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55" w:rsidRDefault="003D0A55" w:rsidP="003D0A55">
      <w:r>
        <w:rPr>
          <w:noProof/>
          <w:lang w:eastAsia="es-MX"/>
        </w:rPr>
        <w:drawing>
          <wp:inline distT="0" distB="0" distL="0" distR="0">
            <wp:extent cx="3429000" cy="3733800"/>
            <wp:effectExtent l="0" t="0" r="0" b="0"/>
            <wp:docPr id="1" name="Imagen 1" descr="LG_UPZonametropolitana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G_UPZonametropolitana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A55" w:rsidRDefault="003D0A55" w:rsidP="003D0A55"/>
    <w:p w:rsidR="003D0A55" w:rsidRDefault="003D0A55" w:rsidP="003D0A55"/>
    <w:p w:rsidR="003D0A55" w:rsidRDefault="003D0A55" w:rsidP="003D0A55"/>
    <w:p w:rsidR="003D0A55" w:rsidRDefault="003D0A55" w:rsidP="003D0A55"/>
    <w:p w:rsidR="003D0A55" w:rsidRDefault="003D0A55" w:rsidP="003D0A55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>Nolasco Casillas Hector Alejandro.</w:t>
      </w:r>
    </w:p>
    <w:p w:rsidR="003D0A55" w:rsidRDefault="003D0A55" w:rsidP="003D0A55">
      <w:pPr>
        <w:rPr>
          <w:rFonts w:ascii="Adobe Myungjo Std M" w:eastAsia="Adobe Myungjo Std M" w:hAnsi="Adobe Myungjo Std M" w:hint="eastAsia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>Ing. Mecatr</w:t>
      </w:r>
      <w:r>
        <w:rPr>
          <w:rFonts w:ascii="Cambria" w:eastAsia="Adobe Myungjo Std M" w:hAnsi="Cambria" w:cs="Cambria"/>
          <w:sz w:val="28"/>
        </w:rPr>
        <w:t>ó</w:t>
      </w:r>
      <w:r>
        <w:rPr>
          <w:rFonts w:ascii="Adobe Myungjo Std M" w:eastAsia="Adobe Myungjo Std M" w:hAnsi="Adobe Myungjo Std M" w:hint="eastAsia"/>
          <w:sz w:val="28"/>
        </w:rPr>
        <w:t>nica 8 A</w:t>
      </w:r>
    </w:p>
    <w:p w:rsidR="003D0A55" w:rsidRDefault="003D0A55" w:rsidP="003D0A55">
      <w:pPr>
        <w:rPr>
          <w:rFonts w:ascii="Adobe Myungjo Std M" w:eastAsia="Adobe Myungjo Std M" w:hAnsi="Adobe Myungjo Std M" w:hint="eastAsia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>Cinem</w:t>
      </w:r>
      <w:r>
        <w:rPr>
          <w:rFonts w:ascii="Cambria" w:eastAsia="Adobe Myungjo Std M" w:hAnsi="Cambria" w:cs="Cambria"/>
          <w:sz w:val="28"/>
        </w:rPr>
        <w:t>á</w:t>
      </w:r>
      <w:r>
        <w:rPr>
          <w:rFonts w:ascii="Adobe Myungjo Std M" w:eastAsia="Adobe Myungjo Std M" w:hAnsi="Adobe Myungjo Std M" w:hint="eastAsia"/>
          <w:sz w:val="28"/>
        </w:rPr>
        <w:t>tica de robots.</w:t>
      </w:r>
    </w:p>
    <w:p w:rsidR="003D0A55" w:rsidRDefault="003D0A55" w:rsidP="003D0A55">
      <w:pPr>
        <w:rPr>
          <w:rFonts w:ascii="Adobe Myungjo Std M" w:eastAsia="Adobe Myungjo Std M" w:hAnsi="Adobe Myungjo Std M" w:hint="eastAsia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 xml:space="preserve">Moran Garabito Carlos Enrique. </w:t>
      </w:r>
    </w:p>
    <w:p w:rsidR="003D0A55" w:rsidRDefault="003D0A55" w:rsidP="000331C6">
      <w:pPr>
        <w:jc w:val="both"/>
        <w:rPr>
          <w:rFonts w:ascii="Arial" w:hAnsi="Arial" w:cs="Arial"/>
          <w:sz w:val="52"/>
          <w:szCs w:val="52"/>
        </w:rPr>
      </w:pPr>
    </w:p>
    <w:p w:rsidR="003D0A55" w:rsidRDefault="003D0A55" w:rsidP="000331C6">
      <w:pPr>
        <w:jc w:val="both"/>
        <w:rPr>
          <w:rFonts w:ascii="Arial" w:hAnsi="Arial" w:cs="Arial"/>
          <w:sz w:val="52"/>
          <w:szCs w:val="52"/>
        </w:rPr>
      </w:pPr>
    </w:p>
    <w:p w:rsidR="003D0A55" w:rsidRDefault="003D0A55" w:rsidP="000331C6">
      <w:pPr>
        <w:jc w:val="both"/>
        <w:rPr>
          <w:rFonts w:ascii="Arial" w:hAnsi="Arial" w:cs="Arial"/>
          <w:sz w:val="52"/>
          <w:szCs w:val="52"/>
        </w:rPr>
      </w:pPr>
    </w:p>
    <w:p w:rsidR="006E777B" w:rsidRPr="00D622EF" w:rsidRDefault="00515683" w:rsidP="000331C6">
      <w:pPr>
        <w:jc w:val="both"/>
        <w:rPr>
          <w:rFonts w:ascii="Adobe Myungjo Std M" w:eastAsia="Adobe Myungjo Std M" w:hAnsi="Adobe Myungjo Std M" w:cs="Arial"/>
          <w:b/>
          <w:sz w:val="52"/>
          <w:szCs w:val="28"/>
        </w:rPr>
      </w:pPr>
      <w:r w:rsidRPr="00D622EF">
        <w:rPr>
          <w:rFonts w:ascii="Adobe Myungjo Std M" w:eastAsia="Adobe Myungjo Std M" w:hAnsi="Adobe Myungjo Std M" w:cs="Arial"/>
          <w:b/>
          <w:sz w:val="52"/>
          <w:szCs w:val="28"/>
        </w:rPr>
        <w:lastRenderedPageBreak/>
        <w:t>Cinem</w:t>
      </w:r>
      <w:r w:rsidRPr="00D622EF">
        <w:rPr>
          <w:rFonts w:ascii="Cambria" w:eastAsia="Adobe Myungjo Std M" w:hAnsi="Cambria" w:cs="Cambria"/>
          <w:b/>
          <w:sz w:val="52"/>
          <w:szCs w:val="28"/>
        </w:rPr>
        <w:t>á</w:t>
      </w:r>
      <w:r w:rsidR="00D622EF">
        <w:rPr>
          <w:rFonts w:ascii="Adobe Myungjo Std M" w:eastAsia="Adobe Myungjo Std M" w:hAnsi="Adobe Myungjo Std M" w:cs="Arial"/>
          <w:b/>
          <w:sz w:val="52"/>
          <w:szCs w:val="28"/>
        </w:rPr>
        <w:t>tica inversa.</w:t>
      </w:r>
      <w:bookmarkStart w:id="0" w:name="_GoBack"/>
      <w:bookmarkEnd w:id="0"/>
    </w:p>
    <w:p w:rsidR="00515683" w:rsidRPr="003D0A55" w:rsidRDefault="00515683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>Consiste en encontrar los valores que deben adaptar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 xml:space="preserve"> las coordenadas articulares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de robot para que se 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extrem</w:t>
      </w:r>
      <w:r w:rsidR="00C7149E" w:rsidRPr="003D0A55">
        <w:rPr>
          <w:rFonts w:ascii="Cambria" w:eastAsia="Adobe Myungjo Std M" w:hAnsi="Cambria" w:cs="Cambria"/>
          <w:sz w:val="28"/>
          <w:szCs w:val="28"/>
        </w:rPr>
        <w:t>ó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se posicione y oriente seg</w:t>
      </w:r>
      <w:r w:rsidRPr="003D0A55">
        <w:rPr>
          <w:rFonts w:ascii="Cambria" w:eastAsia="Adobe Myungjo Std M" w:hAnsi="Cambria" w:cs="Cambria"/>
          <w:sz w:val="28"/>
          <w:szCs w:val="28"/>
        </w:rPr>
        <w:t>ú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n una 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determinada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localizaci</w:t>
      </w:r>
      <w:r w:rsidRPr="003D0A55">
        <w:rPr>
          <w:rFonts w:ascii="Cambria" w:eastAsia="Adobe Myungjo Std M" w:hAnsi="Cambria" w:cs="Cambria"/>
          <w:sz w:val="28"/>
          <w:szCs w:val="28"/>
        </w:rPr>
        <w:t>ó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n especial. Se han desarrollado algunos procedimientos 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gen</w:t>
      </w:r>
      <w:r w:rsidR="00C7149E" w:rsidRPr="003D0A55">
        <w:rPr>
          <w:rFonts w:ascii="Cambria" w:eastAsia="Adobe Myungjo Std M" w:hAnsi="Cambria" w:cs="Cambria"/>
          <w:sz w:val="28"/>
          <w:szCs w:val="28"/>
        </w:rPr>
        <w:t>é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ricos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susceptibles de ser programadas, de modo que un computador pueda a partir del conocimiento de la 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cinem</w:t>
      </w:r>
      <w:r w:rsidR="00C7149E" w:rsidRPr="003D0A55">
        <w:rPr>
          <w:rFonts w:ascii="Cambria" w:eastAsia="Adobe Myungjo Std M" w:hAnsi="Cambria" w:cs="Cambria"/>
          <w:sz w:val="28"/>
          <w:szCs w:val="28"/>
        </w:rPr>
        <w:t>á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tica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de un robot.</w:t>
      </w:r>
    </w:p>
    <w:p w:rsidR="00515683" w:rsidRPr="003D0A55" w:rsidRDefault="00515683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>A la hora de resolver el problema cinem</w:t>
      </w:r>
      <w:r w:rsidRPr="003D0A55">
        <w:rPr>
          <w:rFonts w:ascii="Cambria" w:eastAsia="Adobe Myungjo Std M" w:hAnsi="Cambria" w:cs="Cambria"/>
          <w:sz w:val="28"/>
          <w:szCs w:val="28"/>
        </w:rPr>
        <w:t>á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tico inverso es mucho 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m</w:t>
      </w:r>
      <w:r w:rsidR="00C7149E" w:rsidRPr="003D0A55">
        <w:rPr>
          <w:rFonts w:ascii="Cambria" w:eastAsia="Adobe Myungjo Std M" w:hAnsi="Cambria" w:cs="Cambria"/>
          <w:sz w:val="28"/>
          <w:szCs w:val="28"/>
        </w:rPr>
        <w:t>á</w:t>
      </w:r>
      <w:r w:rsidR="00C7149E" w:rsidRPr="003D0A55">
        <w:rPr>
          <w:rFonts w:ascii="Adobe Myungjo Std M" w:eastAsia="Adobe Myungjo Std M" w:hAnsi="Adobe Myungjo Std M" w:cs="Arial"/>
          <w:sz w:val="28"/>
          <w:szCs w:val="28"/>
        </w:rPr>
        <w:t>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adecuado encontrar una ecuaci</w:t>
      </w:r>
      <w:r w:rsidRPr="003D0A55">
        <w:rPr>
          <w:rFonts w:ascii="Cambria" w:eastAsia="Adobe Myungjo Std M" w:hAnsi="Cambria" w:cs="Cambria"/>
          <w:sz w:val="28"/>
          <w:szCs w:val="28"/>
        </w:rPr>
        <w:t>ó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n cerrada.</w:t>
      </w:r>
    </w:p>
    <w:p w:rsidR="00C7149E" w:rsidRPr="003D0A55" w:rsidRDefault="00C7149E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En muchas aplicaciones, el problema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cinem</w:t>
      </w:r>
      <w:r w:rsidR="00A838F4" w:rsidRPr="003D0A55">
        <w:rPr>
          <w:rFonts w:ascii="Cambria" w:eastAsia="Adobe Myungjo Std M" w:hAnsi="Cambria" w:cs="Cambria"/>
          <w:sz w:val="28"/>
          <w:szCs w:val="28"/>
        </w:rPr>
        <w:t>á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 xml:space="preserve">tico 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inverso ha de resolverse en tiempo real.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Una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soluci</w:t>
      </w:r>
      <w:r w:rsidRPr="003D0A55">
        <w:rPr>
          <w:rFonts w:ascii="Cambria" w:eastAsia="Adobe Myungjo Std M" w:hAnsi="Cambria" w:cs="Cambria"/>
          <w:sz w:val="28"/>
          <w:szCs w:val="28"/>
        </w:rPr>
        <w:t>ó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n de tipo interactivo no garantiza tener la soluci</w:t>
      </w:r>
      <w:r w:rsidRPr="003D0A55">
        <w:rPr>
          <w:rFonts w:ascii="Cambria" w:eastAsia="Adobe Myungjo Std M" w:hAnsi="Cambria" w:cs="Cambria"/>
          <w:sz w:val="28"/>
          <w:szCs w:val="28"/>
        </w:rPr>
        <w:t>ó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n en el momento adecuado. </w:t>
      </w:r>
    </w:p>
    <w:p w:rsidR="00C7149E" w:rsidRPr="003D0A55" w:rsidRDefault="00C7149E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>La soluci</w:t>
      </w:r>
      <w:r w:rsidRPr="003D0A55">
        <w:rPr>
          <w:rFonts w:ascii="Cambria" w:eastAsia="Adobe Myungjo Std M" w:hAnsi="Cambria" w:cs="Cambria"/>
          <w:sz w:val="28"/>
          <w:szCs w:val="28"/>
        </w:rPr>
        <w:t>ó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n del problema cinem</w:t>
      </w:r>
      <w:r w:rsidRPr="003D0A55">
        <w:rPr>
          <w:rFonts w:ascii="Cambria" w:eastAsia="Adobe Myungjo Std M" w:hAnsi="Cambria" w:cs="Cambria"/>
          <w:sz w:val="28"/>
          <w:szCs w:val="28"/>
        </w:rPr>
        <w:t>á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tico inverso no es </w:t>
      </w:r>
      <w:r w:rsidRPr="003D0A55">
        <w:rPr>
          <w:rFonts w:ascii="Cambria" w:eastAsia="Adobe Myungjo Std M" w:hAnsi="Cambria" w:cs="Cambria"/>
          <w:sz w:val="28"/>
          <w:szCs w:val="28"/>
        </w:rPr>
        <w:t>ú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nica; existen diferentes que posicionas y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rentan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el extremo de robot del mismo modo.</w:t>
      </w:r>
    </w:p>
    <w:p w:rsidR="00C7149E" w:rsidRPr="003D0A55" w:rsidRDefault="00C7149E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>Los m</w:t>
      </w:r>
      <w:r w:rsidRPr="003D0A55">
        <w:rPr>
          <w:rFonts w:ascii="Cambria" w:eastAsia="Adobe Myungjo Std M" w:hAnsi="Cambria" w:cs="Cambria"/>
          <w:sz w:val="28"/>
          <w:szCs w:val="28"/>
        </w:rPr>
        <w:t>é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todos geom</w:t>
      </w:r>
      <w:r w:rsidRPr="003D0A55">
        <w:rPr>
          <w:rFonts w:ascii="Cambria" w:eastAsia="Adobe Myungjo Std M" w:hAnsi="Cambria" w:cs="Cambria"/>
          <w:sz w:val="28"/>
          <w:szCs w:val="28"/>
        </w:rPr>
        <w:t>é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tricos permiten obtener normalmente los valores de las primeras variables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articulares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que son las que consiguen posicionar e robot, se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utilizan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relaciones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trigonom</w:t>
      </w:r>
      <w:r w:rsidR="00A838F4" w:rsidRPr="003D0A55">
        <w:rPr>
          <w:rFonts w:ascii="Cambria" w:eastAsia="Adobe Myungjo Std M" w:hAnsi="Cambria" w:cs="Cambria"/>
          <w:sz w:val="28"/>
          <w:szCs w:val="28"/>
        </w:rPr>
        <w:t>é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tricas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y geom</w:t>
      </w:r>
      <w:r w:rsidRPr="003D0A55">
        <w:rPr>
          <w:rFonts w:ascii="Cambria" w:eastAsia="Adobe Myungjo Std M" w:hAnsi="Cambria" w:cs="Cambria"/>
          <w:sz w:val="28"/>
          <w:szCs w:val="28"/>
        </w:rPr>
        <w:t>é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tricas sobre los elementos del robot.</w:t>
      </w:r>
    </w:p>
    <w:p w:rsidR="003D0A55" w:rsidRPr="003D0A55" w:rsidRDefault="00C7149E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Si se consideran Robots con capacidad de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posicionar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y orientar si extremo en el espacio son ro</w:t>
      </w:r>
      <w:r w:rsidR="003D0A55" w:rsidRPr="003D0A55">
        <w:rPr>
          <w:rFonts w:ascii="Adobe Myungjo Std M" w:eastAsia="Adobe Myungjo Std M" w:hAnsi="Adobe Myungjo Std M" w:cs="Arial"/>
          <w:sz w:val="28"/>
          <w:szCs w:val="28"/>
        </w:rPr>
        <w:t>bots con 6 grados de libertad, el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m</w:t>
      </w:r>
      <w:r w:rsidRPr="003D0A55">
        <w:rPr>
          <w:rFonts w:ascii="Cambria" w:eastAsia="Adobe Myungjo Std M" w:hAnsi="Cambria" w:cs="Cambria"/>
          <w:sz w:val="28"/>
          <w:szCs w:val="28"/>
        </w:rPr>
        <w:t>é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todo de </w:t>
      </w:r>
      <w:r w:rsidR="003D0A55" w:rsidRPr="003D0A55">
        <w:rPr>
          <w:rFonts w:ascii="Adobe Myungjo Std M" w:eastAsia="Adobe Myungjo Std M" w:hAnsi="Adobe Myungjo Std M" w:cs="Arial"/>
          <w:sz w:val="28"/>
          <w:szCs w:val="28"/>
        </w:rPr>
        <w:t>desacoplamiento cinem</w:t>
      </w:r>
      <w:r w:rsidR="003D0A55" w:rsidRPr="003D0A55">
        <w:rPr>
          <w:rFonts w:ascii="Cambria" w:eastAsia="Adobe Myungjo Std M" w:hAnsi="Cambria" w:cs="Cambria"/>
          <w:sz w:val="28"/>
          <w:szCs w:val="28"/>
        </w:rPr>
        <w:t>á</w:t>
      </w:r>
      <w:r w:rsidR="003D0A55" w:rsidRPr="003D0A55">
        <w:rPr>
          <w:rFonts w:ascii="Adobe Myungjo Std M" w:eastAsia="Adobe Myungjo Std M" w:hAnsi="Adobe Myungjo Std M" w:cs="Arial"/>
          <w:sz w:val="28"/>
          <w:szCs w:val="28"/>
        </w:rPr>
        <w:t>tico permite para ciertos determinados tipos de robots.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 xml:space="preserve">  </w:t>
      </w:r>
    </w:p>
    <w:p w:rsidR="00C7149E" w:rsidRPr="003D0A55" w:rsidRDefault="00C7149E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Este procedimiento es adecuado para robots de pocos grados de libertad. Esto 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se basa en encontrar el suficiente n</w:t>
      </w:r>
      <w:r w:rsidR="00A838F4" w:rsidRPr="003D0A55">
        <w:rPr>
          <w:rFonts w:ascii="Cambria" w:eastAsia="Adobe Myungjo Std M" w:hAnsi="Cambria" w:cs="Cambria"/>
          <w:sz w:val="28"/>
          <w:szCs w:val="28"/>
        </w:rPr>
        <w:t>ú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mero de relaciones geom</w:t>
      </w:r>
      <w:r w:rsidR="00A838F4" w:rsidRPr="003D0A55">
        <w:rPr>
          <w:rFonts w:ascii="Cambria" w:eastAsia="Adobe Myungjo Std M" w:hAnsi="Cambria" w:cs="Cambria"/>
          <w:sz w:val="28"/>
          <w:szCs w:val="28"/>
        </w:rPr>
        <w:t>é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tricas en las que intervendr</w:t>
      </w:r>
      <w:r w:rsidR="00A838F4" w:rsidRPr="003D0A55">
        <w:rPr>
          <w:rFonts w:ascii="Cambria" w:eastAsia="Adobe Myungjo Std M" w:hAnsi="Cambria" w:cs="Cambria"/>
          <w:sz w:val="28"/>
          <w:szCs w:val="28"/>
        </w:rPr>
        <w:t>á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n las coordenadas del extremo del robot. Sus coordenadas articulares y las dimensionales f</w:t>
      </w:r>
      <w:r w:rsidR="00A838F4" w:rsidRPr="003D0A55">
        <w:rPr>
          <w:rFonts w:ascii="Cambria" w:eastAsia="Adobe Myungjo Std M" w:hAnsi="Cambria" w:cs="Cambria"/>
          <w:sz w:val="28"/>
          <w:szCs w:val="28"/>
        </w:rPr>
        <w:t>í</w:t>
      </w:r>
      <w:r w:rsidR="00A838F4" w:rsidRPr="003D0A55">
        <w:rPr>
          <w:rFonts w:ascii="Adobe Myungjo Std M" w:eastAsia="Adobe Myungjo Std M" w:hAnsi="Adobe Myungjo Std M" w:cs="Arial"/>
          <w:sz w:val="28"/>
          <w:szCs w:val="28"/>
        </w:rPr>
        <w:t>sicas de sus elementos.</w:t>
      </w:r>
    </w:p>
    <w:p w:rsidR="00A838F4" w:rsidRPr="003D0A55" w:rsidRDefault="00A838F4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lastRenderedPageBreak/>
        <w:t xml:space="preserve">Considerando ahora </w:t>
      </w:r>
      <w:r w:rsidRPr="003D0A55">
        <w:rPr>
          <w:rFonts w:ascii="Cambria" w:eastAsia="Adobe Myungjo Std M" w:hAnsi="Cambria" w:cs="Cambria"/>
          <w:sz w:val="28"/>
          <w:szCs w:val="28"/>
        </w:rPr>
        <w:t>ú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nicamente los elementos 2 y 3 que est</w:t>
      </w:r>
      <w:r w:rsidRPr="003D0A55">
        <w:rPr>
          <w:rFonts w:ascii="Cambria" w:eastAsia="Adobe Myungjo Std M" w:hAnsi="Cambria" w:cs="Cambria"/>
          <w:sz w:val="28"/>
          <w:szCs w:val="28"/>
        </w:rPr>
        <w:t>é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n en su plano y utilizando el teorema del coseno.</w:t>
      </w:r>
    </w:p>
    <w:p w:rsidR="00A838F4" w:rsidRPr="003D0A55" w:rsidRDefault="00A838F4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>Por ventajas de ecuaciones computacional, es m</w:t>
      </w:r>
      <w:r w:rsidRPr="003D0A55">
        <w:rPr>
          <w:rFonts w:ascii="Cambria" w:eastAsia="Adobe Myungjo Std M" w:hAnsi="Cambria" w:cs="Cambria"/>
          <w:sz w:val="28"/>
          <w:szCs w:val="28"/>
        </w:rPr>
        <w:t>á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s conveniente utilizar la expresi</w:t>
      </w:r>
      <w:r w:rsidRPr="003D0A55">
        <w:rPr>
          <w:rFonts w:ascii="Cambria" w:eastAsia="Adobe Myungjo Std M" w:hAnsi="Cambria" w:cs="Cambria"/>
          <w:sz w:val="28"/>
          <w:szCs w:val="28"/>
        </w:rPr>
        <w:t>ó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n de la alcontangene en lugar del arco seno.</w:t>
      </w:r>
    </w:p>
    <w:p w:rsidR="00A838F4" w:rsidRPr="003D0A55" w:rsidRDefault="00A838F4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>Como se ve; existen 2 posibles soluciones para “qz” seg</w:t>
      </w:r>
      <w:r w:rsidRPr="003D0A55">
        <w:rPr>
          <w:rFonts w:ascii="Cambria" w:eastAsia="Adobe Myungjo Std M" w:hAnsi="Cambria" w:cs="Cambria"/>
          <w:sz w:val="28"/>
          <w:szCs w:val="28"/>
        </w:rPr>
        <w:t>ú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n tome el signo positivo o el signo negativo en la ra</w:t>
      </w:r>
      <w:r w:rsidRPr="003D0A55">
        <w:rPr>
          <w:rFonts w:ascii="Cambria" w:eastAsia="Adobe Myungjo Std M" w:hAnsi="Cambria" w:cs="Cambria"/>
          <w:sz w:val="28"/>
          <w:szCs w:val="28"/>
        </w:rPr>
        <w:t>í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z.</w:t>
      </w:r>
    </w:p>
    <w:p w:rsidR="00A838F4" w:rsidRPr="003D0A55" w:rsidRDefault="00A838F4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El 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c</w:t>
      </w:r>
      <w:r w:rsidR="000331C6" w:rsidRPr="003D0A55">
        <w:rPr>
          <w:rFonts w:ascii="Cambria" w:eastAsia="Adobe Myungjo Std M" w:hAnsi="Cambria" w:cs="Cambria"/>
          <w:sz w:val="28"/>
          <w:szCs w:val="28"/>
        </w:rPr>
        <w:t>á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lculo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de “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qz” se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hace 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a partir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de la diferencia entre B y A.</w:t>
      </w:r>
    </w:p>
    <w:p w:rsidR="00A838F4" w:rsidRPr="003D0A55" w:rsidRDefault="00A838F4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Las 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expresiones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anteriores resuelven las ecuaciones del problema cinem</w:t>
      </w:r>
      <w:r w:rsidRPr="003D0A55">
        <w:rPr>
          <w:rFonts w:ascii="Cambria" w:eastAsia="Adobe Myungjo Std M" w:hAnsi="Cambria" w:cs="Cambria"/>
          <w:sz w:val="28"/>
          <w:szCs w:val="28"/>
        </w:rPr>
        <w:t>á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tico 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inverso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para los robots de 3 grados en libertad.</w:t>
      </w:r>
    </w:p>
    <w:p w:rsidR="00A838F4" w:rsidRPr="003D0A55" w:rsidRDefault="00A838F4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En los casos en que el robot sea 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redundante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(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m</w:t>
      </w:r>
      <w:r w:rsidR="000331C6" w:rsidRPr="003D0A55">
        <w:rPr>
          <w:rFonts w:ascii="Cambria" w:eastAsia="Adobe Myungjo Std M" w:hAnsi="Cambria" w:cs="Cambria"/>
          <w:sz w:val="28"/>
          <w:szCs w:val="28"/>
        </w:rPr>
        <w:t>á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d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e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6 grados de libertad) existan grados de libertad articulares innecesarios, no ser</w:t>
      </w:r>
      <w:r w:rsidRPr="003D0A55">
        <w:rPr>
          <w:rFonts w:ascii="Cambria" w:eastAsia="Adobe Myungjo Std M" w:hAnsi="Cambria" w:cs="Cambria"/>
          <w:sz w:val="28"/>
          <w:szCs w:val="28"/>
        </w:rPr>
        <w:t>á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preciso mover para alcanzar las nuevas </w:t>
      </w:r>
      <w:r w:rsidR="000331C6" w:rsidRPr="003D0A55">
        <w:rPr>
          <w:rFonts w:ascii="Adobe Myungjo Std M" w:eastAsia="Adobe Myungjo Std M" w:hAnsi="Adobe Myungjo Std M" w:cs="Arial"/>
          <w:sz w:val="28"/>
          <w:szCs w:val="28"/>
        </w:rPr>
        <w:t>posiciones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 xml:space="preserve"> y velocidades del extremo requeridos.</w:t>
      </w:r>
    </w:p>
    <w:p w:rsidR="00A838F4" w:rsidRPr="003D0A55" w:rsidRDefault="000331C6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  <w:r w:rsidRPr="003D0A55">
        <w:rPr>
          <w:rFonts w:ascii="Adobe Myungjo Std M" w:eastAsia="Adobe Myungjo Std M" w:hAnsi="Adobe Myungjo Std M" w:cs="Arial"/>
          <w:sz w:val="28"/>
          <w:szCs w:val="28"/>
        </w:rPr>
        <w:t>Al anularse el Jacobino, un incremento infinitivo m</w:t>
      </w:r>
      <w:r w:rsidRPr="003D0A55">
        <w:rPr>
          <w:rFonts w:ascii="Cambria" w:eastAsia="Adobe Myungjo Std M" w:hAnsi="Cambria" w:cs="Cambria"/>
          <w:sz w:val="28"/>
          <w:szCs w:val="28"/>
        </w:rPr>
        <w:t>á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s de las coordenadas cartesianas supondr</w:t>
      </w:r>
      <w:r w:rsidRPr="003D0A55">
        <w:rPr>
          <w:rFonts w:ascii="Cambria" w:eastAsia="Adobe Myungjo Std M" w:hAnsi="Cambria" w:cs="Cambria"/>
          <w:sz w:val="28"/>
          <w:szCs w:val="28"/>
        </w:rPr>
        <w:t>í</w:t>
      </w:r>
      <w:r w:rsidRPr="003D0A55">
        <w:rPr>
          <w:rFonts w:ascii="Adobe Myungjo Std M" w:eastAsia="Adobe Myungjo Std M" w:hAnsi="Adobe Myungjo Std M" w:cs="Arial"/>
          <w:sz w:val="28"/>
          <w:szCs w:val="28"/>
        </w:rPr>
        <w:t>a un incremento infinito de las coordenadas articulares.</w:t>
      </w:r>
    </w:p>
    <w:p w:rsidR="000331C6" w:rsidRPr="003D0A55" w:rsidRDefault="000331C6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</w:p>
    <w:p w:rsidR="000331C6" w:rsidRPr="003D0A55" w:rsidRDefault="000331C6" w:rsidP="000331C6">
      <w:pPr>
        <w:jc w:val="both"/>
        <w:rPr>
          <w:rFonts w:ascii="Adobe Myungjo Std M" w:eastAsia="Adobe Myungjo Std M" w:hAnsi="Adobe Myungjo Std M" w:cs="Arial"/>
          <w:sz w:val="28"/>
          <w:szCs w:val="28"/>
        </w:rPr>
      </w:pPr>
    </w:p>
    <w:p w:rsidR="000331C6" w:rsidRPr="003D0A55" w:rsidRDefault="000331C6">
      <w:pPr>
        <w:rPr>
          <w:rFonts w:ascii="Adobe Myungjo Std M" w:eastAsia="Adobe Myungjo Std M" w:hAnsi="Adobe Myungjo Std M"/>
          <w:sz w:val="28"/>
          <w:szCs w:val="28"/>
        </w:rPr>
      </w:pPr>
    </w:p>
    <w:p w:rsidR="00A838F4" w:rsidRPr="003D0A55" w:rsidRDefault="00A838F4">
      <w:pPr>
        <w:rPr>
          <w:rFonts w:ascii="Adobe Myungjo Std M" w:eastAsia="Adobe Myungjo Std M" w:hAnsi="Adobe Myungjo Std M"/>
          <w:sz w:val="28"/>
          <w:szCs w:val="28"/>
        </w:rPr>
      </w:pPr>
      <w:r w:rsidRPr="003D0A55">
        <w:rPr>
          <w:rFonts w:ascii="Adobe Myungjo Std M" w:eastAsia="Adobe Myungjo Std M" w:hAnsi="Adobe Myungjo Std M"/>
          <w:sz w:val="28"/>
          <w:szCs w:val="28"/>
        </w:rPr>
        <w:t xml:space="preserve"> </w:t>
      </w:r>
    </w:p>
    <w:p w:rsidR="00515683" w:rsidRPr="003D0A55" w:rsidRDefault="00515683">
      <w:pPr>
        <w:rPr>
          <w:rFonts w:ascii="Adobe Myungjo Std M" w:eastAsia="Adobe Myungjo Std M" w:hAnsi="Adobe Myungjo Std M"/>
          <w:sz w:val="28"/>
          <w:szCs w:val="28"/>
        </w:rPr>
      </w:pPr>
    </w:p>
    <w:sectPr w:rsidR="00515683" w:rsidRPr="003D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83"/>
    <w:rsid w:val="000331C6"/>
    <w:rsid w:val="003D0A55"/>
    <w:rsid w:val="00515683"/>
    <w:rsid w:val="006E777B"/>
    <w:rsid w:val="00A838F4"/>
    <w:rsid w:val="00C7149E"/>
    <w:rsid w:val="00D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3526"/>
  <w15:chartTrackingRefBased/>
  <w15:docId w15:val="{E0D6B42D-C563-4989-AB79-F9B4CE27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</dc:creator>
  <cp:keywords/>
  <dc:description/>
  <cp:lastModifiedBy>Hector Nolasco</cp:lastModifiedBy>
  <cp:revision>18</cp:revision>
  <dcterms:created xsi:type="dcterms:W3CDTF">2019-02-21T01:04:00Z</dcterms:created>
  <dcterms:modified xsi:type="dcterms:W3CDTF">2019-02-25T06:17:00Z</dcterms:modified>
</cp:coreProperties>
</file>