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color w:val="2f5233"/>
          <w:sz w:val="56"/>
          <w:szCs w:val="56"/>
          <w:rtl w:val="0"/>
        </w:rPr>
        <w:t xml:space="preserve">Heritage Hooves</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b w:val="1"/>
          <w:bCs w:val="1"/>
          <w:color w:val="555555"/>
          <w:sz w:val="32"/>
          <w:szCs w:val="32"/>
          <w:rtl w:val="0"/>
        </w:rPr>
        <w:t xml:space="preserve">Breed Coat Color Reference</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sz w:val="20"/>
          <w:szCs w:val="20"/>
          <w:rtl w:val="0"/>
        </w:rPr>
        <w:t xml:space="preserve">Rough probabilities for a founding-stock foal's coat, by breed, based on this game's genetics engine. Five gene locations (loci) currently exist: Extension (E) and Agouti (A) set the base color, Cream (CR) applies dilution, Grey (G) causes progressive whitening with age, and DMRT3 controls gaitedness (no visual color effect). Each breed draws its founders' alleles at random, at breed-specific frequencies (Hardy-Weinberg proportions), so these numbers are the expected spread across a large batch of foals — not a guarantee for any one horse.</w:t>
      </w:r>
      <w:r w:rsidDel="00000000" w:rsidR="00000000" w:rsidRPr="00000000">
        <w:rPr>
          <w:rtl w:val="0"/>
        </w:rPr>
      </w:r>
    </w:p>
    <w:p w:rsidR="00000000" w:rsidDel="00000000" w:rsidP="00000000" w:rsidRDefault="00000000" w:rsidRPr="00000000" w14:paraId="00000004">
      <w:pPr>
        <w:spacing w:after="400" w:lineRule="auto"/>
        <w:rPr/>
      </w:pPr>
      <w:r w:rsidDel="00000000" w:rsidR="00000000" w:rsidRPr="00000000">
        <w:rPr>
          <w:sz w:val="20"/>
          <w:szCs w:val="20"/>
          <w:rtl w:val="0"/>
        </w:rPr>
        <w:t xml:space="preserve">"Grey overlay" is a separate line, not part of the color percentages above it: a horse is born looking like its base/dilution color regardless, and only a carrier of at least one Grey allele will progressively whiten with age (starting to show around 1–4 years old, fully white-grey by about 8). So a bay Arabian with the grey gene is born looking bay and turns grey later — for images, pick a life stage: foals and young horses should be rendered in their base/dilution color, older grey-carriers can be rendered dappled or white-grey.</w:t>
      </w:r>
      <w:r w:rsidDel="00000000" w:rsidR="00000000" w:rsidRPr="00000000">
        <w:rPr>
          <w:rtl w:val="0"/>
        </w:rPr>
      </w:r>
    </w:p>
    <w:p w:rsidR="00000000" w:rsidDel="00000000" w:rsidP="00000000" w:rsidRDefault="00000000" w:rsidRPr="00000000" w14:paraId="00000005">
      <w:pPr>
        <w:pStyle w:val="Heading1"/>
        <w:spacing w:after="120" w:lineRule="auto"/>
        <w:rPr/>
      </w:pPr>
      <w:r w:rsidDel="00000000" w:rsidR="00000000" w:rsidRPr="00000000">
        <w:rPr>
          <w:rtl w:val="0"/>
        </w:rPr>
        <w:t xml:space="preserve">Quarter Horse (QH)</w:t>
      </w:r>
    </w:p>
    <w:p w:rsidR="00000000" w:rsidDel="00000000" w:rsidP="00000000" w:rsidRDefault="00000000" w:rsidRPr="00000000" w14:paraId="00000006">
      <w:pPr>
        <w:spacing w:after="200" w:lineRule="auto"/>
        <w:rPr/>
      </w:pPr>
      <w:r w:rsidDel="00000000" w:rsidR="00000000" w:rsidRPr="00000000">
        <w:rPr>
          <w:i w:val="1"/>
          <w:iCs w:val="1"/>
          <w:color w:val="555555"/>
          <w:sz w:val="20"/>
          <w:szCs w:val="20"/>
          <w:rtl w:val="0"/>
        </w:rPr>
        <w:t xml:space="preserve">Widest color spread of the eight breeds — a small but real chance of cream dilutes (buckskin, palomino, and rarely perlino/cremello/smoky cream) plus a low grey rate.</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00"/>
        <w:tblGridChange w:id="0">
          <w:tblGrid>
            <w:gridCol w:w="6000"/>
            <w:gridCol w:w="3000"/>
          </w:tblGrid>
        </w:tblGridChange>
      </w:tblGrid>
      <w:tr>
        <w:trPr>
          <w:cantSplit w:val="0"/>
          <w:tblHeader w:val="0"/>
        </w:trPr>
        <w:tc>
          <w:tcPr>
            <w:shd w:fill="2f5233" w:val="clear"/>
          </w:tcPr>
          <w:p w:rsidR="00000000" w:rsidDel="00000000" w:rsidP="00000000" w:rsidRDefault="00000000" w:rsidRPr="00000000" w14:paraId="00000007">
            <w:pPr>
              <w:rPr/>
            </w:pPr>
            <w:r w:rsidDel="00000000" w:rsidR="00000000" w:rsidRPr="00000000">
              <w:rPr>
                <w:b w:val="1"/>
                <w:bCs w:val="1"/>
                <w:color w:val="ffffff"/>
                <w:rtl w:val="0"/>
              </w:rPr>
              <w:t xml:space="preserve">Born color</w:t>
            </w:r>
            <w:r w:rsidDel="00000000" w:rsidR="00000000" w:rsidRPr="00000000">
              <w:rPr>
                <w:rtl w:val="0"/>
              </w:rPr>
            </w:r>
          </w:p>
        </w:tc>
        <w:tc>
          <w:tcPr>
            <w:shd w:fill="2f5233" w:val="clear"/>
          </w:tcPr>
          <w:p w:rsidR="00000000" w:rsidDel="00000000" w:rsidP="00000000" w:rsidRDefault="00000000" w:rsidRPr="00000000" w14:paraId="00000008">
            <w:pPr>
              <w:jc w:val="right"/>
              <w:rPr/>
            </w:pPr>
            <w:r w:rsidDel="00000000" w:rsidR="00000000" w:rsidRPr="00000000">
              <w:rPr>
                <w:b w:val="1"/>
                <w:bCs w:val="1"/>
                <w:color w:val="ffffff"/>
                <w:rtl w:val="0"/>
              </w:rPr>
              <w:t xml:space="preserve">Probability</w:t>
            </w:r>
            <w:r w:rsidDel="00000000" w:rsidR="00000000" w:rsidRPr="00000000">
              <w:rPr>
                <w:rtl w:val="0"/>
              </w:rPr>
            </w:r>
          </w:p>
        </w:tc>
      </w:tr>
      <w:tr>
        <w:trPr>
          <w:cantSplit w:val="0"/>
          <w:tblHeader w:val="0"/>
        </w:trPr>
        <w:tc>
          <w:tcPr/>
          <w:p w:rsidR="00000000" w:rsidDel="00000000" w:rsidP="00000000" w:rsidRDefault="00000000" w:rsidRPr="00000000" w14:paraId="00000009">
            <w:pPr>
              <w:rPr/>
            </w:pPr>
            <w:r w:rsidDel="00000000" w:rsidR="00000000" w:rsidRPr="00000000">
              <w:rPr>
                <w:b w:val="0"/>
                <w:bCs w:val="0"/>
                <w:rtl w:val="0"/>
              </w:rPr>
              <w:t xml:space="preserve">Bay</w:t>
            </w:r>
            <w:r w:rsidDel="00000000" w:rsidR="00000000" w:rsidRPr="00000000">
              <w:rPr>
                <w:rtl w:val="0"/>
              </w:rPr>
            </w:r>
          </w:p>
        </w:tc>
        <w:tc>
          <w:tcPr/>
          <w:p w:rsidR="00000000" w:rsidDel="00000000" w:rsidP="00000000" w:rsidRDefault="00000000" w:rsidRPr="00000000" w14:paraId="0000000A">
            <w:pPr>
              <w:jc w:val="right"/>
              <w:rPr/>
            </w:pPr>
            <w:r w:rsidDel="00000000" w:rsidR="00000000" w:rsidRPr="00000000">
              <w:rPr>
                <w:b w:val="0"/>
                <w:bCs w:val="0"/>
                <w:rtl w:val="0"/>
              </w:rPr>
              <w:t xml:space="preserve">45.1%</w:t>
            </w:r>
            <w:r w:rsidDel="00000000" w:rsidR="00000000" w:rsidRPr="00000000">
              <w:rPr>
                <w:rtl w:val="0"/>
              </w:rPr>
            </w:r>
          </w:p>
        </w:tc>
      </w:tr>
      <w:tr>
        <w:trPr>
          <w:cantSplit w:val="0"/>
          <w:tblHeader w:val="0"/>
        </w:trPr>
        <w:tc>
          <w:tcPr/>
          <w:p w:rsidR="00000000" w:rsidDel="00000000" w:rsidP="00000000" w:rsidRDefault="00000000" w:rsidRPr="00000000" w14:paraId="0000000B">
            <w:pPr>
              <w:rPr/>
            </w:pPr>
            <w:r w:rsidDel="00000000" w:rsidR="00000000" w:rsidRPr="00000000">
              <w:rPr>
                <w:b w:val="0"/>
                <w:bCs w:val="0"/>
                <w:rtl w:val="0"/>
              </w:rPr>
              <w:t xml:space="preserve">Black</w:t>
            </w:r>
            <w:r w:rsidDel="00000000" w:rsidR="00000000" w:rsidRPr="00000000">
              <w:rPr>
                <w:rtl w:val="0"/>
              </w:rPr>
            </w:r>
          </w:p>
        </w:tc>
        <w:tc>
          <w:tcPr/>
          <w:p w:rsidR="00000000" w:rsidDel="00000000" w:rsidP="00000000" w:rsidRDefault="00000000" w:rsidRPr="00000000" w14:paraId="0000000C">
            <w:pPr>
              <w:jc w:val="right"/>
              <w:rPr/>
            </w:pPr>
            <w:r w:rsidDel="00000000" w:rsidR="00000000" w:rsidRPr="00000000">
              <w:rPr>
                <w:b w:val="0"/>
                <w:bCs w:val="0"/>
                <w:rtl w:val="0"/>
              </w:rPr>
              <w:t xml:space="preserve">19.5%</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b w:val="0"/>
                <w:bCs w:val="0"/>
                <w:rtl w:val="0"/>
              </w:rPr>
              <w:t xml:space="preserve">Chestnut</w:t>
            </w:r>
            <w:r w:rsidDel="00000000" w:rsidR="00000000" w:rsidRPr="00000000">
              <w:rPr>
                <w:rtl w:val="0"/>
              </w:rPr>
            </w:r>
          </w:p>
        </w:tc>
        <w:tc>
          <w:tcPr/>
          <w:p w:rsidR="00000000" w:rsidDel="00000000" w:rsidP="00000000" w:rsidRDefault="00000000" w:rsidRPr="00000000" w14:paraId="0000000E">
            <w:pPr>
              <w:jc w:val="right"/>
              <w:rPr/>
            </w:pPr>
            <w:r w:rsidDel="00000000" w:rsidR="00000000" w:rsidRPr="00000000">
              <w:rPr>
                <w:b w:val="0"/>
                <w:bCs w:val="0"/>
                <w:rtl w:val="0"/>
              </w:rPr>
              <w:t xml:space="preserve">16.4%</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b w:val="0"/>
                <w:bCs w:val="0"/>
                <w:rtl w:val="0"/>
              </w:rPr>
              <w:t xml:space="preserve">Buckskin</w:t>
            </w:r>
            <w:r w:rsidDel="00000000" w:rsidR="00000000" w:rsidRPr="00000000">
              <w:rPr>
                <w:rtl w:val="0"/>
              </w:rPr>
            </w:r>
          </w:p>
        </w:tc>
        <w:tc>
          <w:tcPr/>
          <w:p w:rsidR="00000000" w:rsidDel="00000000" w:rsidP="00000000" w:rsidRDefault="00000000" w:rsidRPr="00000000" w14:paraId="00000010">
            <w:pPr>
              <w:jc w:val="right"/>
              <w:rPr/>
            </w:pPr>
            <w:r w:rsidDel="00000000" w:rsidR="00000000" w:rsidRPr="00000000">
              <w:rPr>
                <w:b w:val="0"/>
                <w:bCs w:val="0"/>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b w:val="0"/>
                <w:bCs w:val="0"/>
                <w:rtl w:val="0"/>
              </w:rPr>
              <w:t xml:space="preserve">Smoky black</w:t>
            </w:r>
            <w:r w:rsidDel="00000000" w:rsidR="00000000" w:rsidRPr="00000000">
              <w:rPr>
                <w:rtl w:val="0"/>
              </w:rPr>
            </w:r>
          </w:p>
        </w:tc>
        <w:tc>
          <w:tcPr/>
          <w:p w:rsidR="00000000" w:rsidDel="00000000" w:rsidP="00000000" w:rsidRDefault="00000000" w:rsidRPr="00000000" w14:paraId="00000012">
            <w:pPr>
              <w:jc w:val="right"/>
              <w:rPr/>
            </w:pPr>
            <w:r w:rsidDel="00000000" w:rsidR="00000000" w:rsidRPr="00000000">
              <w:rPr>
                <w:b w:val="0"/>
                <w:bCs w:val="0"/>
                <w:rtl w:val="0"/>
              </w:rPr>
              <w:t xml:space="preserve">4.3%</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b w:val="0"/>
                <w:bCs w:val="0"/>
                <w:rtl w:val="0"/>
              </w:rPr>
              <w:t xml:space="preserve">Palomino</w:t>
            </w:r>
            <w:r w:rsidDel="00000000" w:rsidR="00000000" w:rsidRPr="00000000">
              <w:rPr>
                <w:rtl w:val="0"/>
              </w:rPr>
            </w:r>
          </w:p>
        </w:tc>
        <w:tc>
          <w:tcPr/>
          <w:p w:rsidR="00000000" w:rsidDel="00000000" w:rsidP="00000000" w:rsidRDefault="00000000" w:rsidRPr="00000000" w14:paraId="00000014">
            <w:pPr>
              <w:jc w:val="right"/>
              <w:rPr/>
            </w:pPr>
            <w:r w:rsidDel="00000000" w:rsidR="00000000" w:rsidRPr="00000000">
              <w:rPr>
                <w:b w:val="0"/>
                <w:bCs w:val="0"/>
                <w:rtl w:val="0"/>
              </w:rPr>
              <w:t xml:space="preserve">3.6%</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b w:val="0"/>
                <w:bCs w:val="0"/>
                <w:rtl w:val="0"/>
              </w:rPr>
              <w:t xml:space="preserve">Perlino</w:t>
            </w:r>
            <w:r w:rsidDel="00000000" w:rsidR="00000000" w:rsidRPr="00000000">
              <w:rPr>
                <w:rtl w:val="0"/>
              </w:rPr>
            </w:r>
          </w:p>
        </w:tc>
        <w:tc>
          <w:tcPr/>
          <w:p w:rsidR="00000000" w:rsidDel="00000000" w:rsidP="00000000" w:rsidRDefault="00000000" w:rsidRPr="00000000" w14:paraId="00000016">
            <w:pPr>
              <w:jc w:val="right"/>
              <w:rPr/>
            </w:pPr>
            <w:r w:rsidDel="00000000" w:rsidR="00000000" w:rsidRPr="00000000">
              <w:rPr>
                <w:b w:val="0"/>
                <w:bCs w:val="0"/>
                <w:rtl w:val="0"/>
              </w:rPr>
              <w:t xml:space="preserve">0.6%</w:t>
            </w:r>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b w:val="0"/>
                <w:bCs w:val="0"/>
                <w:rtl w:val="0"/>
              </w:rPr>
              <w:t xml:space="preserve">Smoky cream</w:t>
            </w:r>
            <w:r w:rsidDel="00000000" w:rsidR="00000000" w:rsidRPr="00000000">
              <w:rPr>
                <w:rtl w:val="0"/>
              </w:rPr>
            </w:r>
          </w:p>
        </w:tc>
        <w:tc>
          <w:tcPr/>
          <w:p w:rsidR="00000000" w:rsidDel="00000000" w:rsidP="00000000" w:rsidRDefault="00000000" w:rsidRPr="00000000" w14:paraId="00000018">
            <w:pPr>
              <w:jc w:val="right"/>
              <w:rPr/>
            </w:pPr>
            <w:r w:rsidDel="00000000" w:rsidR="00000000" w:rsidRPr="00000000">
              <w:rPr>
                <w:b w:val="0"/>
                <w:bCs w:val="0"/>
                <w:rtl w:val="0"/>
              </w:rPr>
              <w:t xml:space="preserve">0.2%</w:t>
            </w:r>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b w:val="0"/>
                <w:bCs w:val="0"/>
                <w:rtl w:val="0"/>
              </w:rPr>
              <w:t xml:space="preserve">Cremello</w:t>
            </w:r>
            <w:r w:rsidDel="00000000" w:rsidR="00000000" w:rsidRPr="00000000">
              <w:rPr>
                <w:rtl w:val="0"/>
              </w:rPr>
            </w:r>
          </w:p>
        </w:tc>
        <w:tc>
          <w:tcPr/>
          <w:p w:rsidR="00000000" w:rsidDel="00000000" w:rsidP="00000000" w:rsidRDefault="00000000" w:rsidRPr="00000000" w14:paraId="0000001A">
            <w:pPr>
              <w:jc w:val="right"/>
              <w:rPr/>
            </w:pPr>
            <w:r w:rsidDel="00000000" w:rsidR="00000000" w:rsidRPr="00000000">
              <w:rPr>
                <w:b w:val="0"/>
                <w:bCs w:val="0"/>
                <w:rtl w:val="0"/>
              </w:rPr>
              <w:t xml:space="preserve">0.2%</w:t>
            </w:r>
            <w:r w:rsidDel="00000000" w:rsidR="00000000" w:rsidRPr="00000000">
              <w:rPr>
                <w:rtl w:val="0"/>
              </w:rPr>
            </w:r>
          </w:p>
        </w:tc>
      </w:tr>
    </w:tbl>
    <w:p w:rsidR="00000000" w:rsidDel="00000000" w:rsidP="00000000" w:rsidRDefault="00000000" w:rsidRPr="00000000" w14:paraId="0000001B">
      <w:pPr>
        <w:spacing w:before="200" w:lineRule="auto"/>
        <w:rPr/>
      </w:pPr>
      <w:r w:rsidDel="00000000" w:rsidR="00000000" w:rsidRPr="00000000">
        <w:rPr>
          <w:b w:val="1"/>
          <w:bCs w:val="1"/>
          <w:sz w:val="20"/>
          <w:szCs w:val="20"/>
          <w:rtl w:val="0"/>
        </w:rPr>
        <w:t xml:space="preserve">Grey overlay: </w:t>
      </w:r>
      <w:r w:rsidDel="00000000" w:rsidR="00000000" w:rsidRPr="00000000">
        <w:rPr>
          <w:sz w:val="20"/>
          <w:szCs w:val="20"/>
          <w:rtl w:val="0"/>
        </w:rPr>
        <w:t xml:space="preserve">5.9% of foals carry the grey gene and will whiten with age, regardless of born color.</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120" w:lineRule="auto"/>
        <w:rPr/>
      </w:pPr>
      <w:r w:rsidDel="00000000" w:rsidR="00000000" w:rsidRPr="00000000">
        <w:rPr>
          <w:rtl w:val="0"/>
        </w:rPr>
        <w:t xml:space="preserve">Arabian (AR)</w:t>
      </w:r>
    </w:p>
    <w:p w:rsidR="00000000" w:rsidDel="00000000" w:rsidP="00000000" w:rsidRDefault="00000000" w:rsidRPr="00000000" w14:paraId="0000001E">
      <w:pPr>
        <w:spacing w:after="200" w:lineRule="auto"/>
        <w:rPr/>
      </w:pPr>
      <w:r w:rsidDel="00000000" w:rsidR="00000000" w:rsidRPr="00000000">
        <w:rPr>
          <w:i w:val="1"/>
          <w:iCs w:val="1"/>
          <w:color w:val="555555"/>
          <w:sz w:val="20"/>
          <w:szCs w:val="20"/>
          <w:rtl w:val="0"/>
        </w:rPr>
        <w:t xml:space="preserve">No cream dilution genes at all in this breed's pool — every foal is a solid bay, chestnut, or black. Grey is common: roughly one in three carries the grey gene and will whiten with age.</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00"/>
        <w:tblGridChange w:id="0">
          <w:tblGrid>
            <w:gridCol w:w="6000"/>
            <w:gridCol w:w="3000"/>
          </w:tblGrid>
        </w:tblGridChange>
      </w:tblGrid>
      <w:tr>
        <w:trPr>
          <w:cantSplit w:val="0"/>
          <w:tblHeader w:val="0"/>
        </w:trPr>
        <w:tc>
          <w:tcPr>
            <w:shd w:fill="2f5233" w:val="clear"/>
          </w:tcPr>
          <w:p w:rsidR="00000000" w:rsidDel="00000000" w:rsidP="00000000" w:rsidRDefault="00000000" w:rsidRPr="00000000" w14:paraId="0000001F">
            <w:pPr>
              <w:rPr/>
            </w:pPr>
            <w:r w:rsidDel="00000000" w:rsidR="00000000" w:rsidRPr="00000000">
              <w:rPr>
                <w:b w:val="1"/>
                <w:bCs w:val="1"/>
                <w:color w:val="ffffff"/>
                <w:rtl w:val="0"/>
              </w:rPr>
              <w:t xml:space="preserve">Born color</w:t>
            </w:r>
            <w:r w:rsidDel="00000000" w:rsidR="00000000" w:rsidRPr="00000000">
              <w:rPr>
                <w:rtl w:val="0"/>
              </w:rPr>
            </w:r>
          </w:p>
        </w:tc>
        <w:tc>
          <w:tcPr>
            <w:shd w:fill="2f5233" w:val="clear"/>
          </w:tcPr>
          <w:p w:rsidR="00000000" w:rsidDel="00000000" w:rsidP="00000000" w:rsidRDefault="00000000" w:rsidRPr="00000000" w14:paraId="00000020">
            <w:pPr>
              <w:jc w:val="right"/>
              <w:rPr/>
            </w:pPr>
            <w:r w:rsidDel="00000000" w:rsidR="00000000" w:rsidRPr="00000000">
              <w:rPr>
                <w:b w:val="1"/>
                <w:bCs w:val="1"/>
                <w:color w:val="ffffff"/>
                <w:rtl w:val="0"/>
              </w:rPr>
              <w:t xml:space="preserve">Probability</w:t>
            </w: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b w:val="0"/>
                <w:bCs w:val="0"/>
                <w:rtl w:val="0"/>
              </w:rPr>
              <w:t xml:space="preserve">Bay</w:t>
            </w:r>
            <w:r w:rsidDel="00000000" w:rsidR="00000000" w:rsidRPr="00000000">
              <w:rPr>
                <w:rtl w:val="0"/>
              </w:rPr>
            </w:r>
          </w:p>
        </w:tc>
        <w:tc>
          <w:tcPr/>
          <w:p w:rsidR="00000000" w:rsidDel="00000000" w:rsidP="00000000" w:rsidRDefault="00000000" w:rsidRPr="00000000" w14:paraId="00000022">
            <w:pPr>
              <w:jc w:val="right"/>
              <w:rPr/>
            </w:pPr>
            <w:r w:rsidDel="00000000" w:rsidR="00000000" w:rsidRPr="00000000">
              <w:rPr>
                <w:b w:val="0"/>
                <w:bCs w:val="0"/>
                <w:rtl w:val="0"/>
              </w:rPr>
              <w:t xml:space="preserve">63.0%</w:t>
            </w: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b w:val="0"/>
                <w:bCs w:val="0"/>
                <w:rtl w:val="0"/>
              </w:rPr>
              <w:t xml:space="preserve">Chestnut</w:t>
            </w:r>
            <w:r w:rsidDel="00000000" w:rsidR="00000000" w:rsidRPr="00000000">
              <w:rPr>
                <w:rtl w:val="0"/>
              </w:rPr>
            </w:r>
          </w:p>
        </w:tc>
        <w:tc>
          <w:tcPr/>
          <w:p w:rsidR="00000000" w:rsidDel="00000000" w:rsidP="00000000" w:rsidRDefault="00000000" w:rsidRPr="00000000" w14:paraId="00000024">
            <w:pPr>
              <w:jc w:val="right"/>
              <w:rPr/>
            </w:pPr>
            <w:r w:rsidDel="00000000" w:rsidR="00000000" w:rsidRPr="00000000">
              <w:rPr>
                <w:b w:val="0"/>
                <w:bCs w:val="0"/>
                <w:rtl w:val="0"/>
              </w:rPr>
              <w:t xml:space="preserve">25.0%</w:t>
            </w: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b w:val="0"/>
                <w:bCs w:val="0"/>
                <w:rtl w:val="0"/>
              </w:rPr>
              <w:t xml:space="preserve">Black</w:t>
            </w:r>
            <w:r w:rsidDel="00000000" w:rsidR="00000000" w:rsidRPr="00000000">
              <w:rPr>
                <w:rtl w:val="0"/>
              </w:rPr>
            </w:r>
          </w:p>
        </w:tc>
        <w:tc>
          <w:tcPr/>
          <w:p w:rsidR="00000000" w:rsidDel="00000000" w:rsidP="00000000" w:rsidRDefault="00000000" w:rsidRPr="00000000" w14:paraId="00000026">
            <w:pPr>
              <w:jc w:val="right"/>
              <w:rPr/>
            </w:pPr>
            <w:r w:rsidDel="00000000" w:rsidR="00000000" w:rsidRPr="00000000">
              <w:rPr>
                <w:b w:val="0"/>
                <w:bCs w:val="0"/>
                <w:rtl w:val="0"/>
              </w:rPr>
              <w:t xml:space="preserve">12.0%</w:t>
            </w:r>
            <w:r w:rsidDel="00000000" w:rsidR="00000000" w:rsidRPr="00000000">
              <w:rPr>
                <w:rtl w:val="0"/>
              </w:rPr>
            </w:r>
          </w:p>
        </w:tc>
      </w:tr>
    </w:tbl>
    <w:p w:rsidR="00000000" w:rsidDel="00000000" w:rsidP="00000000" w:rsidRDefault="00000000" w:rsidRPr="00000000" w14:paraId="00000027">
      <w:pPr>
        <w:spacing w:before="200" w:lineRule="auto"/>
        <w:rPr/>
      </w:pPr>
      <w:r w:rsidDel="00000000" w:rsidR="00000000" w:rsidRPr="00000000">
        <w:rPr>
          <w:b w:val="1"/>
          <w:bCs w:val="1"/>
          <w:sz w:val="20"/>
          <w:szCs w:val="20"/>
          <w:rtl w:val="0"/>
        </w:rPr>
        <w:t xml:space="preserve">Grey overlay: </w:t>
      </w:r>
      <w:r w:rsidDel="00000000" w:rsidR="00000000" w:rsidRPr="00000000">
        <w:rPr>
          <w:sz w:val="20"/>
          <w:szCs w:val="20"/>
          <w:rtl w:val="0"/>
        </w:rPr>
        <w:t xml:space="preserve">36.0% of foals carry the grey gene and will whiten with age, regardless of born color.</w:t>
      </w: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after="120" w:lineRule="auto"/>
        <w:rPr/>
      </w:pPr>
      <w:r w:rsidDel="00000000" w:rsidR="00000000" w:rsidRPr="00000000">
        <w:rPr>
          <w:rtl w:val="0"/>
        </w:rPr>
        <w:t xml:space="preserve">Thoroughbred (TB)</w:t>
      </w:r>
    </w:p>
    <w:p w:rsidR="00000000" w:rsidDel="00000000" w:rsidP="00000000" w:rsidRDefault="00000000" w:rsidRPr="00000000" w14:paraId="0000002A">
      <w:pPr>
        <w:spacing w:after="200" w:lineRule="auto"/>
        <w:rPr/>
      </w:pPr>
      <w:r w:rsidDel="00000000" w:rsidR="00000000" w:rsidRPr="00000000">
        <w:rPr>
          <w:i w:val="1"/>
          <w:iCs w:val="1"/>
          <w:color w:val="555555"/>
          <w:sz w:val="20"/>
          <w:szCs w:val="20"/>
          <w:rtl w:val="0"/>
        </w:rPr>
        <w:t xml:space="preserve">No cream dilution. Bay-dominant, low grey rate.</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00"/>
        <w:tblGridChange w:id="0">
          <w:tblGrid>
            <w:gridCol w:w="6000"/>
            <w:gridCol w:w="3000"/>
          </w:tblGrid>
        </w:tblGridChange>
      </w:tblGrid>
      <w:tr>
        <w:trPr>
          <w:cantSplit w:val="0"/>
          <w:tblHeader w:val="0"/>
        </w:trPr>
        <w:tc>
          <w:tcPr>
            <w:shd w:fill="2f5233" w:val="clear"/>
          </w:tcPr>
          <w:p w:rsidR="00000000" w:rsidDel="00000000" w:rsidP="00000000" w:rsidRDefault="00000000" w:rsidRPr="00000000" w14:paraId="0000002B">
            <w:pPr>
              <w:rPr/>
            </w:pPr>
            <w:r w:rsidDel="00000000" w:rsidR="00000000" w:rsidRPr="00000000">
              <w:rPr>
                <w:b w:val="1"/>
                <w:bCs w:val="1"/>
                <w:color w:val="ffffff"/>
                <w:rtl w:val="0"/>
              </w:rPr>
              <w:t xml:space="preserve">Born color</w:t>
            </w:r>
            <w:r w:rsidDel="00000000" w:rsidR="00000000" w:rsidRPr="00000000">
              <w:rPr>
                <w:rtl w:val="0"/>
              </w:rPr>
            </w:r>
          </w:p>
        </w:tc>
        <w:tc>
          <w:tcPr>
            <w:shd w:fill="2f5233" w:val="clear"/>
          </w:tcPr>
          <w:p w:rsidR="00000000" w:rsidDel="00000000" w:rsidP="00000000" w:rsidRDefault="00000000" w:rsidRPr="00000000" w14:paraId="0000002C">
            <w:pPr>
              <w:jc w:val="right"/>
              <w:rPr/>
            </w:pPr>
            <w:r w:rsidDel="00000000" w:rsidR="00000000" w:rsidRPr="00000000">
              <w:rPr>
                <w:b w:val="1"/>
                <w:bCs w:val="1"/>
                <w:color w:val="ffffff"/>
                <w:rtl w:val="0"/>
              </w:rPr>
              <w:t xml:space="preserve">Probability</w:t>
            </w: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b w:val="0"/>
                <w:bCs w:val="0"/>
                <w:rtl w:val="0"/>
              </w:rPr>
              <w:t xml:space="preserve">Bay</w:t>
            </w:r>
            <w:r w:rsidDel="00000000" w:rsidR="00000000" w:rsidRPr="00000000">
              <w:rPr>
                <w:rtl w:val="0"/>
              </w:rPr>
            </w:r>
          </w:p>
        </w:tc>
        <w:tc>
          <w:tcPr/>
          <w:p w:rsidR="00000000" w:rsidDel="00000000" w:rsidP="00000000" w:rsidRDefault="00000000" w:rsidRPr="00000000" w14:paraId="0000002E">
            <w:pPr>
              <w:jc w:val="right"/>
              <w:rPr/>
            </w:pPr>
            <w:r w:rsidDel="00000000" w:rsidR="00000000" w:rsidRPr="00000000">
              <w:rPr>
                <w:b w:val="0"/>
                <w:bCs w:val="0"/>
                <w:rtl w:val="0"/>
              </w:rPr>
              <w:t xml:space="preserve">73.7%</w:t>
            </w:r>
            <w:r w:rsidDel="00000000" w:rsidR="00000000" w:rsidRPr="00000000">
              <w:rPr>
                <w:rtl w:val="0"/>
              </w:rPr>
            </w:r>
          </w:p>
        </w:tc>
      </w:tr>
      <w:tr>
        <w:trPr>
          <w:cantSplit w:val="0"/>
          <w:tblHeader w:val="0"/>
        </w:trPr>
        <w:tc>
          <w:tcPr/>
          <w:p w:rsidR="00000000" w:rsidDel="00000000" w:rsidP="00000000" w:rsidRDefault="00000000" w:rsidRPr="00000000" w14:paraId="0000002F">
            <w:pPr>
              <w:rPr/>
            </w:pPr>
            <w:r w:rsidDel="00000000" w:rsidR="00000000" w:rsidRPr="00000000">
              <w:rPr>
                <w:b w:val="0"/>
                <w:bCs w:val="0"/>
                <w:rtl w:val="0"/>
              </w:rPr>
              <w:t xml:space="preserve">Chestnut</w:t>
            </w:r>
            <w:r w:rsidDel="00000000" w:rsidR="00000000" w:rsidRPr="00000000">
              <w:rPr>
                <w:rtl w:val="0"/>
              </w:rPr>
            </w:r>
          </w:p>
        </w:tc>
        <w:tc>
          <w:tcPr/>
          <w:p w:rsidR="00000000" w:rsidDel="00000000" w:rsidP="00000000" w:rsidRDefault="00000000" w:rsidRPr="00000000" w14:paraId="00000030">
            <w:pPr>
              <w:jc w:val="right"/>
              <w:rPr/>
            </w:pPr>
            <w:r w:rsidDel="00000000" w:rsidR="00000000" w:rsidRPr="00000000">
              <w:rPr>
                <w:b w:val="0"/>
                <w:bCs w:val="0"/>
                <w:rtl w:val="0"/>
              </w:rPr>
              <w:t xml:space="preserve">16.0%</w:t>
            </w: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b w:val="0"/>
                <w:bCs w:val="0"/>
                <w:rtl w:val="0"/>
              </w:rPr>
              <w:t xml:space="preserve">Black</w:t>
            </w:r>
            <w:r w:rsidDel="00000000" w:rsidR="00000000" w:rsidRPr="00000000">
              <w:rPr>
                <w:rtl w:val="0"/>
              </w:rPr>
            </w:r>
          </w:p>
        </w:tc>
        <w:tc>
          <w:tcPr/>
          <w:p w:rsidR="00000000" w:rsidDel="00000000" w:rsidP="00000000" w:rsidRDefault="00000000" w:rsidRPr="00000000" w14:paraId="00000032">
            <w:pPr>
              <w:jc w:val="right"/>
              <w:rPr/>
            </w:pPr>
            <w:r w:rsidDel="00000000" w:rsidR="00000000" w:rsidRPr="00000000">
              <w:rPr>
                <w:b w:val="0"/>
                <w:bCs w:val="0"/>
                <w:rtl w:val="0"/>
              </w:rPr>
              <w:t xml:space="preserve">10.3%</w:t>
            </w:r>
            <w:r w:rsidDel="00000000" w:rsidR="00000000" w:rsidRPr="00000000">
              <w:rPr>
                <w:rtl w:val="0"/>
              </w:rPr>
            </w:r>
          </w:p>
        </w:tc>
      </w:tr>
    </w:tbl>
    <w:p w:rsidR="00000000" w:rsidDel="00000000" w:rsidP="00000000" w:rsidRDefault="00000000" w:rsidRPr="00000000" w14:paraId="00000033">
      <w:pPr>
        <w:spacing w:before="200" w:lineRule="auto"/>
        <w:rPr/>
      </w:pPr>
      <w:r w:rsidDel="00000000" w:rsidR="00000000" w:rsidRPr="00000000">
        <w:rPr>
          <w:b w:val="1"/>
          <w:bCs w:val="1"/>
          <w:sz w:val="20"/>
          <w:szCs w:val="20"/>
          <w:rtl w:val="0"/>
        </w:rPr>
        <w:t xml:space="preserve">Grey overlay: </w:t>
      </w:r>
      <w:r w:rsidDel="00000000" w:rsidR="00000000" w:rsidRPr="00000000">
        <w:rPr>
          <w:sz w:val="20"/>
          <w:szCs w:val="20"/>
          <w:rtl w:val="0"/>
        </w:rPr>
        <w:t xml:space="preserve">7.8% of foals carry the grey gene and will whiten with age, regardless of born color.</w:t>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120" w:lineRule="auto"/>
        <w:rPr/>
      </w:pPr>
      <w:r w:rsidDel="00000000" w:rsidR="00000000" w:rsidRPr="00000000">
        <w:rPr>
          <w:rtl w:val="0"/>
        </w:rPr>
        <w:t xml:space="preserve">Paso Fino (PF)</w:t>
      </w:r>
    </w:p>
    <w:p w:rsidR="00000000" w:rsidDel="00000000" w:rsidP="00000000" w:rsidRDefault="00000000" w:rsidRPr="00000000" w14:paraId="00000036">
      <w:pPr>
        <w:spacing w:after="200" w:lineRule="auto"/>
        <w:rPr/>
      </w:pPr>
      <w:r w:rsidDel="00000000" w:rsidR="00000000" w:rsidRPr="00000000">
        <w:rPr>
          <w:i w:val="1"/>
          <w:iCs w:val="1"/>
          <w:color w:val="555555"/>
          <w:sz w:val="20"/>
          <w:szCs w:val="20"/>
          <w:rtl w:val="0"/>
        </w:rPr>
        <w:t xml:space="preserve">Carries cream dilution and a moderate grey rate, on top of the breed's real signature — broad pinto patterning — which isn't modeled yet (no pattern genes in this build), so images should currently be solid-colored, not pinto.</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00"/>
        <w:tblGridChange w:id="0">
          <w:tblGrid>
            <w:gridCol w:w="6000"/>
            <w:gridCol w:w="3000"/>
          </w:tblGrid>
        </w:tblGridChange>
      </w:tblGrid>
      <w:tr>
        <w:trPr>
          <w:cantSplit w:val="0"/>
          <w:tblHeader w:val="0"/>
        </w:trPr>
        <w:tc>
          <w:tcPr>
            <w:shd w:fill="2f5233" w:val="clear"/>
          </w:tcPr>
          <w:p w:rsidR="00000000" w:rsidDel="00000000" w:rsidP="00000000" w:rsidRDefault="00000000" w:rsidRPr="00000000" w14:paraId="00000037">
            <w:pPr>
              <w:rPr/>
            </w:pPr>
            <w:r w:rsidDel="00000000" w:rsidR="00000000" w:rsidRPr="00000000">
              <w:rPr>
                <w:b w:val="1"/>
                <w:bCs w:val="1"/>
                <w:color w:val="ffffff"/>
                <w:rtl w:val="0"/>
              </w:rPr>
              <w:t xml:space="preserve">Born color</w:t>
            </w:r>
            <w:r w:rsidDel="00000000" w:rsidR="00000000" w:rsidRPr="00000000">
              <w:rPr>
                <w:rtl w:val="0"/>
              </w:rPr>
            </w:r>
          </w:p>
        </w:tc>
        <w:tc>
          <w:tcPr>
            <w:shd w:fill="2f5233" w:val="clear"/>
          </w:tcPr>
          <w:p w:rsidR="00000000" w:rsidDel="00000000" w:rsidP="00000000" w:rsidRDefault="00000000" w:rsidRPr="00000000" w14:paraId="00000038">
            <w:pPr>
              <w:jc w:val="right"/>
              <w:rPr/>
            </w:pPr>
            <w:r w:rsidDel="00000000" w:rsidR="00000000" w:rsidRPr="00000000">
              <w:rPr>
                <w:b w:val="1"/>
                <w:bCs w:val="1"/>
                <w:color w:val="ffffff"/>
                <w:rtl w:val="0"/>
              </w:rPr>
              <w:t xml:space="preserve">Probability</w:t>
            </w: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b w:val="0"/>
                <w:bCs w:val="0"/>
                <w:rtl w:val="0"/>
              </w:rPr>
              <w:t xml:space="preserve">Bay</w:t>
            </w:r>
            <w:r w:rsidDel="00000000" w:rsidR="00000000" w:rsidRPr="00000000">
              <w:rPr>
                <w:rtl w:val="0"/>
              </w:rPr>
            </w:r>
          </w:p>
        </w:tc>
        <w:tc>
          <w:tcPr/>
          <w:p w:rsidR="00000000" w:rsidDel="00000000" w:rsidP="00000000" w:rsidRDefault="00000000" w:rsidRPr="00000000" w14:paraId="0000003A">
            <w:pPr>
              <w:jc w:val="right"/>
              <w:rPr/>
            </w:pPr>
            <w:r w:rsidDel="00000000" w:rsidR="00000000" w:rsidRPr="00000000">
              <w:rPr>
                <w:b w:val="0"/>
                <w:bCs w:val="0"/>
                <w:rtl w:val="0"/>
              </w:rPr>
              <w:t xml:space="preserve">43.6%</w:t>
            </w:r>
            <w:r w:rsidDel="00000000" w:rsidR="00000000" w:rsidRPr="00000000">
              <w:rPr>
                <w:rtl w:val="0"/>
              </w:rPr>
            </w:r>
          </w:p>
        </w:tc>
      </w:tr>
      <w:tr>
        <w:trPr>
          <w:cantSplit w:val="0"/>
          <w:tblHeader w:val="0"/>
        </w:trPr>
        <w:tc>
          <w:tcPr/>
          <w:p w:rsidR="00000000" w:rsidDel="00000000" w:rsidP="00000000" w:rsidRDefault="00000000" w:rsidRPr="00000000" w14:paraId="0000003B">
            <w:pPr>
              <w:rPr/>
            </w:pPr>
            <w:r w:rsidDel="00000000" w:rsidR="00000000" w:rsidRPr="00000000">
              <w:rPr>
                <w:b w:val="0"/>
                <w:bCs w:val="0"/>
                <w:rtl w:val="0"/>
              </w:rPr>
              <w:t xml:space="preserve">Chestnut</w:t>
            </w:r>
            <w:r w:rsidDel="00000000" w:rsidR="00000000" w:rsidRPr="00000000">
              <w:rPr>
                <w:rtl w:val="0"/>
              </w:rPr>
            </w:r>
          </w:p>
        </w:tc>
        <w:tc>
          <w:tcPr/>
          <w:p w:rsidR="00000000" w:rsidDel="00000000" w:rsidP="00000000" w:rsidRDefault="00000000" w:rsidRPr="00000000" w14:paraId="0000003C">
            <w:pPr>
              <w:jc w:val="right"/>
              <w:rPr/>
            </w:pPr>
            <w:r w:rsidDel="00000000" w:rsidR="00000000" w:rsidRPr="00000000">
              <w:rPr>
                <w:b w:val="0"/>
                <w:bCs w:val="0"/>
                <w:rtl w:val="0"/>
              </w:rPr>
              <w:t xml:space="preserve">19.4%</w:t>
            </w: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b w:val="0"/>
                <w:bCs w:val="0"/>
                <w:rtl w:val="0"/>
              </w:rPr>
              <w:t xml:space="preserve">Black</w:t>
            </w:r>
            <w:r w:rsidDel="00000000" w:rsidR="00000000" w:rsidRPr="00000000">
              <w:rPr>
                <w:rtl w:val="0"/>
              </w:rPr>
            </w:r>
          </w:p>
        </w:tc>
        <w:tc>
          <w:tcPr/>
          <w:p w:rsidR="00000000" w:rsidDel="00000000" w:rsidP="00000000" w:rsidRDefault="00000000" w:rsidRPr="00000000" w14:paraId="0000003E">
            <w:pPr>
              <w:jc w:val="right"/>
              <w:rPr/>
            </w:pPr>
            <w:r w:rsidDel="00000000" w:rsidR="00000000" w:rsidRPr="00000000">
              <w:rPr>
                <w:b w:val="0"/>
                <w:bCs w:val="0"/>
                <w:rtl w:val="0"/>
              </w:rPr>
              <w:t xml:space="preserve">14.5%</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b w:val="0"/>
                <w:bCs w:val="0"/>
                <w:rtl w:val="0"/>
              </w:rPr>
              <w:t xml:space="preserve">Buckskin</w:t>
            </w:r>
            <w:r w:rsidDel="00000000" w:rsidR="00000000" w:rsidRPr="00000000">
              <w:rPr>
                <w:rtl w:val="0"/>
              </w:rPr>
            </w:r>
          </w:p>
        </w:tc>
        <w:tc>
          <w:tcPr/>
          <w:p w:rsidR="00000000" w:rsidDel="00000000" w:rsidP="00000000" w:rsidRDefault="00000000" w:rsidRPr="00000000" w14:paraId="00000040">
            <w:pPr>
              <w:jc w:val="right"/>
              <w:rPr/>
            </w:pPr>
            <w:r w:rsidDel="00000000" w:rsidR="00000000" w:rsidRPr="00000000">
              <w:rPr>
                <w:b w:val="0"/>
                <w:bCs w:val="0"/>
                <w:rtl w:val="0"/>
              </w:rPr>
              <w:t xml:space="preserve">11.9%</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b w:val="0"/>
                <w:bCs w:val="0"/>
                <w:rtl w:val="0"/>
              </w:rPr>
              <w:t xml:space="preserve">Palomino</w:t>
            </w:r>
            <w:r w:rsidDel="00000000" w:rsidR="00000000" w:rsidRPr="00000000">
              <w:rPr>
                <w:rtl w:val="0"/>
              </w:rPr>
            </w:r>
          </w:p>
        </w:tc>
        <w:tc>
          <w:tcPr/>
          <w:p w:rsidR="00000000" w:rsidDel="00000000" w:rsidP="00000000" w:rsidRDefault="00000000" w:rsidRPr="00000000" w14:paraId="00000042">
            <w:pPr>
              <w:jc w:val="right"/>
              <w:rPr/>
            </w:pPr>
            <w:r w:rsidDel="00000000" w:rsidR="00000000" w:rsidRPr="00000000">
              <w:rPr>
                <w:b w:val="0"/>
                <w:bCs w:val="0"/>
                <w:rtl w:val="0"/>
              </w:rPr>
              <w:t xml:space="preserve">5.3%</w:t>
            </w: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b w:val="0"/>
                <w:bCs w:val="0"/>
                <w:rtl w:val="0"/>
              </w:rPr>
              <w:t xml:space="preserve">Smoky black</w:t>
            </w:r>
            <w:r w:rsidDel="00000000" w:rsidR="00000000" w:rsidRPr="00000000">
              <w:rPr>
                <w:rtl w:val="0"/>
              </w:rPr>
            </w:r>
          </w:p>
        </w:tc>
        <w:tc>
          <w:tcPr/>
          <w:p w:rsidR="00000000" w:rsidDel="00000000" w:rsidP="00000000" w:rsidRDefault="00000000" w:rsidRPr="00000000" w14:paraId="00000044">
            <w:pPr>
              <w:jc w:val="right"/>
              <w:rPr/>
            </w:pPr>
            <w:r w:rsidDel="00000000" w:rsidR="00000000" w:rsidRPr="00000000">
              <w:rPr>
                <w:b w:val="0"/>
                <w:bCs w:val="0"/>
                <w:rtl w:val="0"/>
              </w:rPr>
              <w:t xml:space="preserve">4.0%</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b w:val="0"/>
                <w:bCs w:val="0"/>
                <w:rtl w:val="0"/>
              </w:rPr>
              <w:t xml:space="preserve">Perlino</w:t>
            </w:r>
            <w:r w:rsidDel="00000000" w:rsidR="00000000" w:rsidRPr="00000000">
              <w:rPr>
                <w:rtl w:val="0"/>
              </w:rPr>
            </w:r>
          </w:p>
        </w:tc>
        <w:tc>
          <w:tcPr/>
          <w:p w:rsidR="00000000" w:rsidDel="00000000" w:rsidP="00000000" w:rsidRDefault="00000000" w:rsidRPr="00000000" w14:paraId="00000046">
            <w:pPr>
              <w:jc w:val="right"/>
              <w:rPr/>
            </w:pPr>
            <w:r w:rsidDel="00000000" w:rsidR="00000000" w:rsidRPr="00000000">
              <w:rPr>
                <w:b w:val="0"/>
                <w:bCs w:val="0"/>
                <w:rtl w:val="0"/>
              </w:rPr>
              <w:t xml:space="preserve">0.8%</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b w:val="0"/>
                <w:bCs w:val="0"/>
                <w:rtl w:val="0"/>
              </w:rPr>
              <w:t xml:space="preserve">Cremello</w:t>
            </w:r>
            <w:r w:rsidDel="00000000" w:rsidR="00000000" w:rsidRPr="00000000">
              <w:rPr>
                <w:rtl w:val="0"/>
              </w:rPr>
            </w:r>
          </w:p>
        </w:tc>
        <w:tc>
          <w:tcPr/>
          <w:p w:rsidR="00000000" w:rsidDel="00000000" w:rsidP="00000000" w:rsidRDefault="00000000" w:rsidRPr="00000000" w14:paraId="00000048">
            <w:pPr>
              <w:jc w:val="right"/>
              <w:rPr/>
            </w:pPr>
            <w:r w:rsidDel="00000000" w:rsidR="00000000" w:rsidRPr="00000000">
              <w:rPr>
                <w:b w:val="0"/>
                <w:bCs w:val="0"/>
                <w:rtl w:val="0"/>
              </w:rPr>
              <w:t xml:space="preserve">0.4%</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b w:val="0"/>
                <w:bCs w:val="0"/>
                <w:rtl w:val="0"/>
              </w:rPr>
              <w:t xml:space="preserve">Smoky cream</w:t>
            </w:r>
            <w:r w:rsidDel="00000000" w:rsidR="00000000" w:rsidRPr="00000000">
              <w:rPr>
                <w:rtl w:val="0"/>
              </w:rPr>
            </w:r>
          </w:p>
        </w:tc>
        <w:tc>
          <w:tcPr/>
          <w:p w:rsidR="00000000" w:rsidDel="00000000" w:rsidP="00000000" w:rsidRDefault="00000000" w:rsidRPr="00000000" w14:paraId="0000004A">
            <w:pPr>
              <w:jc w:val="right"/>
              <w:rPr/>
            </w:pPr>
            <w:r w:rsidDel="00000000" w:rsidR="00000000" w:rsidRPr="00000000">
              <w:rPr>
                <w:b w:val="0"/>
                <w:bCs w:val="0"/>
                <w:rtl w:val="0"/>
              </w:rPr>
              <w:t xml:space="preserve">0.3%</w:t>
            </w:r>
            <w:r w:rsidDel="00000000" w:rsidR="00000000" w:rsidRPr="00000000">
              <w:rPr>
                <w:rtl w:val="0"/>
              </w:rPr>
            </w:r>
          </w:p>
        </w:tc>
      </w:tr>
    </w:tbl>
    <w:p w:rsidR="00000000" w:rsidDel="00000000" w:rsidP="00000000" w:rsidRDefault="00000000" w:rsidRPr="00000000" w14:paraId="0000004B">
      <w:pPr>
        <w:spacing w:before="200" w:lineRule="auto"/>
        <w:rPr/>
      </w:pPr>
      <w:r w:rsidDel="00000000" w:rsidR="00000000" w:rsidRPr="00000000">
        <w:rPr>
          <w:b w:val="1"/>
          <w:bCs w:val="1"/>
          <w:sz w:val="20"/>
          <w:szCs w:val="20"/>
          <w:rtl w:val="0"/>
        </w:rPr>
        <w:t xml:space="preserve">Grey overlay: </w:t>
      </w:r>
      <w:r w:rsidDel="00000000" w:rsidR="00000000" w:rsidRPr="00000000">
        <w:rPr>
          <w:sz w:val="20"/>
          <w:szCs w:val="20"/>
          <w:rtl w:val="0"/>
        </w:rPr>
        <w:t xml:space="preserve">15.4% of foals carry the grey gene and will whiten with age, regardless of born color.</w:t>
      </w:r>
      <w:r w:rsidDel="00000000" w:rsidR="00000000" w:rsidRPr="00000000">
        <w:rPr>
          <w:rtl w:val="0"/>
        </w:rPr>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spacing w:after="120" w:lineRule="auto"/>
        <w:rPr/>
      </w:pPr>
      <w:r w:rsidDel="00000000" w:rsidR="00000000" w:rsidRPr="00000000">
        <w:rPr>
          <w:rtl w:val="0"/>
        </w:rPr>
        <w:t xml:space="preserve">Icelandic (IC)</w:t>
      </w:r>
    </w:p>
    <w:p w:rsidR="00000000" w:rsidDel="00000000" w:rsidP="00000000" w:rsidRDefault="00000000" w:rsidRPr="00000000" w14:paraId="0000004E">
      <w:pPr>
        <w:spacing w:after="200" w:lineRule="auto"/>
        <w:rPr/>
      </w:pPr>
      <w:r w:rsidDel="00000000" w:rsidR="00000000" w:rsidRPr="00000000">
        <w:rPr>
          <w:i w:val="1"/>
          <w:iCs w:val="1"/>
          <w:color w:val="555555"/>
          <w:sz w:val="20"/>
          <w:szCs w:val="20"/>
          <w:rtl w:val="0"/>
        </w:rPr>
        <w:t xml:space="preserve">Carries cream dilution and grey. Real signature — silver dapple and dun — isn't modeled yet, so images should currently be solid-colored, not silver or dun.</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00"/>
        <w:tblGridChange w:id="0">
          <w:tblGrid>
            <w:gridCol w:w="6000"/>
            <w:gridCol w:w="3000"/>
          </w:tblGrid>
        </w:tblGridChange>
      </w:tblGrid>
      <w:tr>
        <w:trPr>
          <w:cantSplit w:val="0"/>
          <w:tblHeader w:val="0"/>
        </w:trPr>
        <w:tc>
          <w:tcPr>
            <w:shd w:fill="2f5233" w:val="clear"/>
          </w:tcPr>
          <w:p w:rsidR="00000000" w:rsidDel="00000000" w:rsidP="00000000" w:rsidRDefault="00000000" w:rsidRPr="00000000" w14:paraId="0000004F">
            <w:pPr>
              <w:rPr/>
            </w:pPr>
            <w:r w:rsidDel="00000000" w:rsidR="00000000" w:rsidRPr="00000000">
              <w:rPr>
                <w:b w:val="1"/>
                <w:bCs w:val="1"/>
                <w:color w:val="ffffff"/>
                <w:rtl w:val="0"/>
              </w:rPr>
              <w:t xml:space="preserve">Born color</w:t>
            </w:r>
            <w:r w:rsidDel="00000000" w:rsidR="00000000" w:rsidRPr="00000000">
              <w:rPr>
                <w:rtl w:val="0"/>
              </w:rPr>
            </w:r>
          </w:p>
        </w:tc>
        <w:tc>
          <w:tcPr>
            <w:shd w:fill="2f5233" w:val="clear"/>
          </w:tcPr>
          <w:p w:rsidR="00000000" w:rsidDel="00000000" w:rsidP="00000000" w:rsidRDefault="00000000" w:rsidRPr="00000000" w14:paraId="00000050">
            <w:pPr>
              <w:jc w:val="right"/>
              <w:rPr/>
            </w:pPr>
            <w:r w:rsidDel="00000000" w:rsidR="00000000" w:rsidRPr="00000000">
              <w:rPr>
                <w:b w:val="1"/>
                <w:bCs w:val="1"/>
                <w:color w:val="ffffff"/>
                <w:rtl w:val="0"/>
              </w:rPr>
              <w:t xml:space="preserve">Probability</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b w:val="0"/>
                <w:bCs w:val="0"/>
                <w:rtl w:val="0"/>
              </w:rPr>
              <w:t xml:space="preserve">Bay</w:t>
            </w:r>
            <w:r w:rsidDel="00000000" w:rsidR="00000000" w:rsidRPr="00000000">
              <w:rPr>
                <w:rtl w:val="0"/>
              </w:rPr>
            </w:r>
          </w:p>
        </w:tc>
        <w:tc>
          <w:tcPr/>
          <w:p w:rsidR="00000000" w:rsidDel="00000000" w:rsidP="00000000" w:rsidRDefault="00000000" w:rsidRPr="00000000" w14:paraId="00000052">
            <w:pPr>
              <w:jc w:val="right"/>
              <w:rPr/>
            </w:pPr>
            <w:r w:rsidDel="00000000" w:rsidR="00000000" w:rsidRPr="00000000">
              <w:rPr>
                <w:b w:val="0"/>
                <w:bCs w:val="0"/>
                <w:rtl w:val="0"/>
              </w:rPr>
              <w:t xml:space="preserve">42.4%</w:t>
            </w: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b w:val="0"/>
                <w:bCs w:val="0"/>
                <w:rtl w:val="0"/>
              </w:rPr>
              <w:t xml:space="preserve">Chestnut</w:t>
            </w:r>
            <w:r w:rsidDel="00000000" w:rsidR="00000000" w:rsidRPr="00000000">
              <w:rPr>
                <w:rtl w:val="0"/>
              </w:rPr>
            </w:r>
          </w:p>
        </w:tc>
        <w:tc>
          <w:tcPr/>
          <w:p w:rsidR="00000000" w:rsidDel="00000000" w:rsidP="00000000" w:rsidRDefault="00000000" w:rsidRPr="00000000" w14:paraId="00000054">
            <w:pPr>
              <w:jc w:val="right"/>
              <w:rPr/>
            </w:pPr>
            <w:r w:rsidDel="00000000" w:rsidR="00000000" w:rsidRPr="00000000">
              <w:rPr>
                <w:b w:val="0"/>
                <w:bCs w:val="0"/>
                <w:rtl w:val="0"/>
              </w:rPr>
              <w:t xml:space="preserve">20.2%</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b w:val="0"/>
                <w:bCs w:val="0"/>
                <w:rtl w:val="0"/>
              </w:rPr>
              <w:t xml:space="preserve">Black</w:t>
            </w:r>
            <w:r w:rsidDel="00000000" w:rsidR="00000000" w:rsidRPr="00000000">
              <w:rPr>
                <w:rtl w:val="0"/>
              </w:rPr>
            </w:r>
          </w:p>
        </w:tc>
        <w:tc>
          <w:tcPr/>
          <w:p w:rsidR="00000000" w:rsidDel="00000000" w:rsidP="00000000" w:rsidRDefault="00000000" w:rsidRPr="00000000" w14:paraId="00000056">
            <w:pPr>
              <w:jc w:val="right"/>
              <w:rPr/>
            </w:pPr>
            <w:r w:rsidDel="00000000" w:rsidR="00000000" w:rsidRPr="00000000">
              <w:rPr>
                <w:b w:val="0"/>
                <w:bCs w:val="0"/>
                <w:rtl w:val="0"/>
              </w:rPr>
              <w:t xml:space="preserve">18.4%</w:t>
            </w: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b w:val="0"/>
                <w:bCs w:val="0"/>
                <w:rtl w:val="0"/>
              </w:rPr>
              <w:t xml:space="preserve">Buckskin</w:t>
            </w:r>
            <w:r w:rsidDel="00000000" w:rsidR="00000000" w:rsidRPr="00000000">
              <w:rPr>
                <w:rtl w:val="0"/>
              </w:rPr>
            </w:r>
          </w:p>
        </w:tc>
        <w:tc>
          <w:tcPr/>
          <w:p w:rsidR="00000000" w:rsidDel="00000000" w:rsidP="00000000" w:rsidRDefault="00000000" w:rsidRPr="00000000" w14:paraId="00000058">
            <w:pPr>
              <w:jc w:val="right"/>
              <w:rPr/>
            </w:pPr>
            <w:r w:rsidDel="00000000" w:rsidR="00000000" w:rsidRPr="00000000">
              <w:rPr>
                <w:b w:val="0"/>
                <w:bCs w:val="0"/>
                <w:rtl w:val="0"/>
              </w:rPr>
              <w:t xml:space="preserve">9.4%</w:t>
            </w: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b w:val="0"/>
                <w:bCs w:val="0"/>
                <w:rtl w:val="0"/>
              </w:rPr>
              <w:t xml:space="preserve">Palomino</w:t>
            </w:r>
            <w:r w:rsidDel="00000000" w:rsidR="00000000" w:rsidRPr="00000000">
              <w:rPr>
                <w:rtl w:val="0"/>
              </w:rPr>
            </w:r>
          </w:p>
        </w:tc>
        <w:tc>
          <w:tcPr/>
          <w:p w:rsidR="00000000" w:rsidDel="00000000" w:rsidP="00000000" w:rsidRDefault="00000000" w:rsidRPr="00000000" w14:paraId="0000005A">
            <w:pPr>
              <w:jc w:val="right"/>
              <w:rPr/>
            </w:pPr>
            <w:r w:rsidDel="00000000" w:rsidR="00000000" w:rsidRPr="00000000">
              <w:rPr>
                <w:b w:val="0"/>
                <w:bCs w:val="0"/>
                <w:rtl w:val="0"/>
              </w:rPr>
              <w:t xml:space="preserve">4.5%</w:t>
            </w: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b w:val="0"/>
                <w:bCs w:val="0"/>
                <w:rtl w:val="0"/>
              </w:rPr>
              <w:t xml:space="preserve">Smoky black</w:t>
            </w:r>
            <w:r w:rsidDel="00000000" w:rsidR="00000000" w:rsidRPr="00000000">
              <w:rPr>
                <w:rtl w:val="0"/>
              </w:rPr>
            </w:r>
          </w:p>
        </w:tc>
        <w:tc>
          <w:tcPr/>
          <w:p w:rsidR="00000000" w:rsidDel="00000000" w:rsidP="00000000" w:rsidRDefault="00000000" w:rsidRPr="00000000" w14:paraId="0000005C">
            <w:pPr>
              <w:jc w:val="right"/>
              <w:rPr/>
            </w:pPr>
            <w:r w:rsidDel="00000000" w:rsidR="00000000" w:rsidRPr="00000000">
              <w:rPr>
                <w:b w:val="0"/>
                <w:bCs w:val="0"/>
                <w:rtl w:val="0"/>
              </w:rPr>
              <w:t xml:space="preserve">4.1%</w:t>
            </w: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b w:val="0"/>
                <w:bCs w:val="0"/>
                <w:rtl w:val="0"/>
              </w:rPr>
              <w:t xml:space="preserve">Perlino</w:t>
            </w:r>
            <w:r w:rsidDel="00000000" w:rsidR="00000000" w:rsidRPr="00000000">
              <w:rPr>
                <w:rtl w:val="0"/>
              </w:rPr>
            </w:r>
          </w:p>
        </w:tc>
        <w:tc>
          <w:tcPr/>
          <w:p w:rsidR="00000000" w:rsidDel="00000000" w:rsidP="00000000" w:rsidRDefault="00000000" w:rsidRPr="00000000" w14:paraId="0000005E">
            <w:pPr>
              <w:jc w:val="right"/>
              <w:rPr/>
            </w:pPr>
            <w:r w:rsidDel="00000000" w:rsidR="00000000" w:rsidRPr="00000000">
              <w:rPr>
                <w:b w:val="0"/>
                <w:bCs w:val="0"/>
                <w:rtl w:val="0"/>
              </w:rPr>
              <w:t xml:space="preserve">0.5%</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b w:val="0"/>
                <w:bCs w:val="0"/>
                <w:rtl w:val="0"/>
              </w:rPr>
              <w:t xml:space="preserve">Cremello</w:t>
            </w:r>
            <w:r w:rsidDel="00000000" w:rsidR="00000000" w:rsidRPr="00000000">
              <w:rPr>
                <w:rtl w:val="0"/>
              </w:rPr>
            </w:r>
          </w:p>
        </w:tc>
        <w:tc>
          <w:tcPr/>
          <w:p w:rsidR="00000000" w:rsidDel="00000000" w:rsidP="00000000" w:rsidRDefault="00000000" w:rsidRPr="00000000" w14:paraId="00000060">
            <w:pPr>
              <w:jc w:val="right"/>
              <w:rPr/>
            </w:pPr>
            <w:r w:rsidDel="00000000" w:rsidR="00000000" w:rsidRPr="00000000">
              <w:rPr>
                <w:b w:val="0"/>
                <w:bCs w:val="0"/>
                <w:rtl w:val="0"/>
              </w:rPr>
              <w:t xml:space="preserve">0.3%</w:t>
            </w: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b w:val="0"/>
                <w:bCs w:val="0"/>
                <w:rtl w:val="0"/>
              </w:rPr>
              <w:t xml:space="preserve">Smoky cream</w:t>
            </w:r>
            <w:r w:rsidDel="00000000" w:rsidR="00000000" w:rsidRPr="00000000">
              <w:rPr>
                <w:rtl w:val="0"/>
              </w:rPr>
            </w:r>
          </w:p>
        </w:tc>
        <w:tc>
          <w:tcPr/>
          <w:p w:rsidR="00000000" w:rsidDel="00000000" w:rsidP="00000000" w:rsidRDefault="00000000" w:rsidRPr="00000000" w14:paraId="00000062">
            <w:pPr>
              <w:jc w:val="right"/>
              <w:rPr/>
            </w:pPr>
            <w:r w:rsidDel="00000000" w:rsidR="00000000" w:rsidRPr="00000000">
              <w:rPr>
                <w:b w:val="0"/>
                <w:bCs w:val="0"/>
                <w:rtl w:val="0"/>
              </w:rPr>
              <w:t xml:space="preserve">0.2%</w:t>
            </w:r>
            <w:r w:rsidDel="00000000" w:rsidR="00000000" w:rsidRPr="00000000">
              <w:rPr>
                <w:rtl w:val="0"/>
              </w:rPr>
            </w:r>
          </w:p>
        </w:tc>
      </w:tr>
    </w:tbl>
    <w:p w:rsidR="00000000" w:rsidDel="00000000" w:rsidP="00000000" w:rsidRDefault="00000000" w:rsidRPr="00000000" w14:paraId="00000063">
      <w:pPr>
        <w:spacing w:before="200" w:lineRule="auto"/>
        <w:rPr/>
      </w:pPr>
      <w:r w:rsidDel="00000000" w:rsidR="00000000" w:rsidRPr="00000000">
        <w:rPr>
          <w:b w:val="1"/>
          <w:bCs w:val="1"/>
          <w:sz w:val="20"/>
          <w:szCs w:val="20"/>
          <w:rtl w:val="0"/>
        </w:rPr>
        <w:t xml:space="preserve">Grey overlay: </w:t>
      </w:r>
      <w:r w:rsidDel="00000000" w:rsidR="00000000" w:rsidRPr="00000000">
        <w:rPr>
          <w:sz w:val="20"/>
          <w:szCs w:val="20"/>
          <w:rtl w:val="0"/>
        </w:rPr>
        <w:t xml:space="preserve">19.0% of foals carry the grey gene and will whiten with age, regardless of born color.</w:t>
      </w: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spacing w:after="120" w:lineRule="auto"/>
        <w:rPr/>
      </w:pPr>
      <w:r w:rsidDel="00000000" w:rsidR="00000000" w:rsidRPr="00000000">
        <w:rPr>
          <w:rtl w:val="0"/>
        </w:rPr>
        <w:t xml:space="preserve">German Warmblood (GW)</w:t>
      </w:r>
    </w:p>
    <w:p w:rsidR="00000000" w:rsidDel="00000000" w:rsidP="00000000" w:rsidRDefault="00000000" w:rsidRPr="00000000" w14:paraId="00000066">
      <w:pPr>
        <w:spacing w:after="200" w:lineRule="auto"/>
        <w:rPr/>
      </w:pPr>
      <w:r w:rsidDel="00000000" w:rsidR="00000000" w:rsidRPr="00000000">
        <w:rPr>
          <w:i w:val="1"/>
          <w:iCs w:val="1"/>
          <w:color w:val="555555"/>
          <w:sz w:val="20"/>
          <w:szCs w:val="20"/>
          <w:rtl w:val="0"/>
        </w:rPr>
        <w:t xml:space="preserve">No cream dilution. Strongly bay, low grey rate.</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00"/>
        <w:tblGridChange w:id="0">
          <w:tblGrid>
            <w:gridCol w:w="6000"/>
            <w:gridCol w:w="3000"/>
          </w:tblGrid>
        </w:tblGridChange>
      </w:tblGrid>
      <w:tr>
        <w:trPr>
          <w:cantSplit w:val="0"/>
          <w:tblHeader w:val="0"/>
        </w:trPr>
        <w:tc>
          <w:tcPr>
            <w:shd w:fill="2f5233" w:val="clear"/>
          </w:tcPr>
          <w:p w:rsidR="00000000" w:rsidDel="00000000" w:rsidP="00000000" w:rsidRDefault="00000000" w:rsidRPr="00000000" w14:paraId="00000067">
            <w:pPr>
              <w:rPr/>
            </w:pPr>
            <w:r w:rsidDel="00000000" w:rsidR="00000000" w:rsidRPr="00000000">
              <w:rPr>
                <w:b w:val="1"/>
                <w:bCs w:val="1"/>
                <w:color w:val="ffffff"/>
                <w:rtl w:val="0"/>
              </w:rPr>
              <w:t xml:space="preserve">Born color</w:t>
            </w:r>
            <w:r w:rsidDel="00000000" w:rsidR="00000000" w:rsidRPr="00000000">
              <w:rPr>
                <w:rtl w:val="0"/>
              </w:rPr>
            </w:r>
          </w:p>
        </w:tc>
        <w:tc>
          <w:tcPr>
            <w:shd w:fill="2f5233" w:val="clear"/>
          </w:tcPr>
          <w:p w:rsidR="00000000" w:rsidDel="00000000" w:rsidP="00000000" w:rsidRDefault="00000000" w:rsidRPr="00000000" w14:paraId="00000068">
            <w:pPr>
              <w:jc w:val="right"/>
              <w:rPr/>
            </w:pPr>
            <w:r w:rsidDel="00000000" w:rsidR="00000000" w:rsidRPr="00000000">
              <w:rPr>
                <w:b w:val="1"/>
                <w:bCs w:val="1"/>
                <w:color w:val="ffffff"/>
                <w:rtl w:val="0"/>
              </w:rPr>
              <w:t xml:space="preserve">Probability</w:t>
            </w:r>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b w:val="0"/>
                <w:bCs w:val="0"/>
                <w:rtl w:val="0"/>
              </w:rPr>
              <w:t xml:space="preserve">Bay</w:t>
            </w:r>
            <w:r w:rsidDel="00000000" w:rsidR="00000000" w:rsidRPr="00000000">
              <w:rPr>
                <w:rtl w:val="0"/>
              </w:rPr>
            </w:r>
          </w:p>
        </w:tc>
        <w:tc>
          <w:tcPr/>
          <w:p w:rsidR="00000000" w:rsidDel="00000000" w:rsidP="00000000" w:rsidRDefault="00000000" w:rsidRPr="00000000" w14:paraId="0000006A">
            <w:pPr>
              <w:jc w:val="right"/>
              <w:rPr/>
            </w:pPr>
            <w:r w:rsidDel="00000000" w:rsidR="00000000" w:rsidRPr="00000000">
              <w:rPr>
                <w:b w:val="0"/>
                <w:bCs w:val="0"/>
                <w:rtl w:val="0"/>
              </w:rPr>
              <w:t xml:space="preserve">76.4%</w:t>
            </w:r>
            <w:r w:rsidDel="00000000" w:rsidR="00000000" w:rsidRPr="00000000">
              <w:rPr>
                <w:rtl w:val="0"/>
              </w:rPr>
            </w:r>
          </w:p>
        </w:tc>
      </w:tr>
      <w:tr>
        <w:trPr>
          <w:cantSplit w:val="0"/>
          <w:tblHeader w:val="0"/>
        </w:trPr>
        <w:tc>
          <w:tcPr/>
          <w:p w:rsidR="00000000" w:rsidDel="00000000" w:rsidP="00000000" w:rsidRDefault="00000000" w:rsidRPr="00000000" w14:paraId="0000006B">
            <w:pPr>
              <w:rPr/>
            </w:pPr>
            <w:r w:rsidDel="00000000" w:rsidR="00000000" w:rsidRPr="00000000">
              <w:rPr>
                <w:b w:val="0"/>
                <w:bCs w:val="0"/>
                <w:rtl w:val="0"/>
              </w:rPr>
              <w:t xml:space="preserve">Chestnut</w:t>
            </w:r>
            <w:r w:rsidDel="00000000" w:rsidR="00000000" w:rsidRPr="00000000">
              <w:rPr>
                <w:rtl w:val="0"/>
              </w:rPr>
            </w:r>
          </w:p>
        </w:tc>
        <w:tc>
          <w:tcPr/>
          <w:p w:rsidR="00000000" w:rsidDel="00000000" w:rsidP="00000000" w:rsidRDefault="00000000" w:rsidRPr="00000000" w14:paraId="0000006C">
            <w:pPr>
              <w:jc w:val="right"/>
              <w:rPr/>
            </w:pPr>
            <w:r w:rsidDel="00000000" w:rsidR="00000000" w:rsidRPr="00000000">
              <w:rPr>
                <w:b w:val="0"/>
                <w:bCs w:val="0"/>
                <w:rtl w:val="0"/>
              </w:rPr>
              <w:t xml:space="preserve">16.0%</w:t>
            </w:r>
            <w:r w:rsidDel="00000000" w:rsidR="00000000" w:rsidRPr="00000000">
              <w:rPr>
                <w:rtl w:val="0"/>
              </w:rPr>
            </w:r>
          </w:p>
        </w:tc>
      </w:tr>
      <w:tr>
        <w:trPr>
          <w:cantSplit w:val="0"/>
          <w:tblHeader w:val="0"/>
        </w:trPr>
        <w:tc>
          <w:tcPr/>
          <w:p w:rsidR="00000000" w:rsidDel="00000000" w:rsidP="00000000" w:rsidRDefault="00000000" w:rsidRPr="00000000" w14:paraId="0000006D">
            <w:pPr>
              <w:rPr/>
            </w:pPr>
            <w:r w:rsidDel="00000000" w:rsidR="00000000" w:rsidRPr="00000000">
              <w:rPr>
                <w:b w:val="0"/>
                <w:bCs w:val="0"/>
                <w:rtl w:val="0"/>
              </w:rPr>
              <w:t xml:space="preserve">Black</w:t>
            </w:r>
            <w:r w:rsidDel="00000000" w:rsidR="00000000" w:rsidRPr="00000000">
              <w:rPr>
                <w:rtl w:val="0"/>
              </w:rPr>
            </w:r>
          </w:p>
        </w:tc>
        <w:tc>
          <w:tcPr/>
          <w:p w:rsidR="00000000" w:rsidDel="00000000" w:rsidP="00000000" w:rsidRDefault="00000000" w:rsidRPr="00000000" w14:paraId="0000006E">
            <w:pPr>
              <w:jc w:val="right"/>
              <w:rPr/>
            </w:pPr>
            <w:r w:rsidDel="00000000" w:rsidR="00000000" w:rsidRPr="00000000">
              <w:rPr>
                <w:b w:val="0"/>
                <w:bCs w:val="0"/>
                <w:rtl w:val="0"/>
              </w:rPr>
              <w:t xml:space="preserve">7.6%</w:t>
            </w:r>
            <w:r w:rsidDel="00000000" w:rsidR="00000000" w:rsidRPr="00000000">
              <w:rPr>
                <w:rtl w:val="0"/>
              </w:rPr>
            </w:r>
          </w:p>
        </w:tc>
      </w:tr>
    </w:tbl>
    <w:p w:rsidR="00000000" w:rsidDel="00000000" w:rsidP="00000000" w:rsidRDefault="00000000" w:rsidRPr="00000000" w14:paraId="0000006F">
      <w:pPr>
        <w:spacing w:before="200" w:lineRule="auto"/>
        <w:rPr/>
      </w:pPr>
      <w:r w:rsidDel="00000000" w:rsidR="00000000" w:rsidRPr="00000000">
        <w:rPr>
          <w:b w:val="1"/>
          <w:bCs w:val="1"/>
          <w:sz w:val="20"/>
          <w:szCs w:val="20"/>
          <w:rtl w:val="0"/>
        </w:rPr>
        <w:t xml:space="preserve">Grey overlay: </w:t>
      </w:r>
      <w:r w:rsidDel="00000000" w:rsidR="00000000" w:rsidRPr="00000000">
        <w:rPr>
          <w:sz w:val="20"/>
          <w:szCs w:val="20"/>
          <w:rtl w:val="0"/>
        </w:rPr>
        <w:t xml:space="preserve">15.4% of foals carry the grey gene and will whiten with age, regardless of born color.</w:t>
      </w: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after="120" w:lineRule="auto"/>
        <w:rPr/>
      </w:pPr>
      <w:r w:rsidDel="00000000" w:rsidR="00000000" w:rsidRPr="00000000">
        <w:rPr>
          <w:rtl w:val="0"/>
        </w:rPr>
        <w:t xml:space="preserve">Friesian (FR)</w:t>
      </w:r>
    </w:p>
    <w:p w:rsidR="00000000" w:rsidDel="00000000" w:rsidP="00000000" w:rsidRDefault="00000000" w:rsidRPr="00000000" w14:paraId="00000072">
      <w:pPr>
        <w:spacing w:after="200" w:lineRule="auto"/>
        <w:rPr/>
      </w:pPr>
      <w:r w:rsidDel="00000000" w:rsidR="00000000" w:rsidRPr="00000000">
        <w:rPr>
          <w:i w:val="1"/>
          <w:iCs w:val="1"/>
          <w:color w:val="555555"/>
          <w:sz w:val="20"/>
          <w:szCs w:val="20"/>
          <w:rtl w:val="0"/>
        </w:rPr>
        <w:t xml:space="preserve">Fixed black — bay and dilution are genetically impossible in this pool. A chestnut Friesian can occur (about 1 in 150 foals) but is not a registrable color for the breed.</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00"/>
        <w:tblGridChange w:id="0">
          <w:tblGrid>
            <w:gridCol w:w="6000"/>
            <w:gridCol w:w="3000"/>
          </w:tblGrid>
        </w:tblGridChange>
      </w:tblGrid>
      <w:tr>
        <w:trPr>
          <w:cantSplit w:val="0"/>
          <w:tblHeader w:val="0"/>
        </w:trPr>
        <w:tc>
          <w:tcPr>
            <w:shd w:fill="2f5233" w:val="clear"/>
          </w:tcPr>
          <w:p w:rsidR="00000000" w:rsidDel="00000000" w:rsidP="00000000" w:rsidRDefault="00000000" w:rsidRPr="00000000" w14:paraId="00000073">
            <w:pPr>
              <w:rPr/>
            </w:pPr>
            <w:r w:rsidDel="00000000" w:rsidR="00000000" w:rsidRPr="00000000">
              <w:rPr>
                <w:b w:val="1"/>
                <w:bCs w:val="1"/>
                <w:color w:val="ffffff"/>
                <w:rtl w:val="0"/>
              </w:rPr>
              <w:t xml:space="preserve">Born color</w:t>
            </w:r>
            <w:r w:rsidDel="00000000" w:rsidR="00000000" w:rsidRPr="00000000">
              <w:rPr>
                <w:rtl w:val="0"/>
              </w:rPr>
            </w:r>
          </w:p>
        </w:tc>
        <w:tc>
          <w:tcPr>
            <w:shd w:fill="2f5233" w:val="clear"/>
          </w:tcPr>
          <w:p w:rsidR="00000000" w:rsidDel="00000000" w:rsidP="00000000" w:rsidRDefault="00000000" w:rsidRPr="00000000" w14:paraId="00000074">
            <w:pPr>
              <w:jc w:val="right"/>
              <w:rPr/>
            </w:pPr>
            <w:r w:rsidDel="00000000" w:rsidR="00000000" w:rsidRPr="00000000">
              <w:rPr>
                <w:b w:val="1"/>
                <w:bCs w:val="1"/>
                <w:color w:val="ffffff"/>
                <w:rtl w:val="0"/>
              </w:rPr>
              <w:t xml:space="preserve">Probability</w:t>
            </w: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b w:val="0"/>
                <w:bCs w:val="0"/>
                <w:rtl w:val="0"/>
              </w:rPr>
              <w:t xml:space="preserve">Black</w:t>
            </w:r>
            <w:r w:rsidDel="00000000" w:rsidR="00000000" w:rsidRPr="00000000">
              <w:rPr>
                <w:rtl w:val="0"/>
              </w:rPr>
            </w:r>
          </w:p>
        </w:tc>
        <w:tc>
          <w:tcPr/>
          <w:p w:rsidR="00000000" w:rsidDel="00000000" w:rsidP="00000000" w:rsidRDefault="00000000" w:rsidRPr="00000000" w14:paraId="00000076">
            <w:pPr>
              <w:jc w:val="right"/>
              <w:rPr/>
            </w:pPr>
            <w:r w:rsidDel="00000000" w:rsidR="00000000" w:rsidRPr="00000000">
              <w:rPr>
                <w:b w:val="0"/>
                <w:bCs w:val="0"/>
                <w:rtl w:val="0"/>
              </w:rPr>
              <w:t xml:space="preserve">99.4%</w:t>
            </w:r>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b w:val="0"/>
                <w:bCs w:val="0"/>
                <w:rtl w:val="0"/>
              </w:rPr>
              <w:t xml:space="preserve">Chestnut (unregisterable)</w:t>
            </w:r>
            <w:r w:rsidDel="00000000" w:rsidR="00000000" w:rsidRPr="00000000">
              <w:rPr>
                <w:rtl w:val="0"/>
              </w:rPr>
            </w:r>
          </w:p>
        </w:tc>
        <w:tc>
          <w:tcPr/>
          <w:p w:rsidR="00000000" w:rsidDel="00000000" w:rsidP="00000000" w:rsidRDefault="00000000" w:rsidRPr="00000000" w14:paraId="00000078">
            <w:pPr>
              <w:jc w:val="right"/>
              <w:rPr/>
            </w:pPr>
            <w:r w:rsidDel="00000000" w:rsidR="00000000" w:rsidRPr="00000000">
              <w:rPr>
                <w:b w:val="0"/>
                <w:bCs w:val="0"/>
                <w:rtl w:val="0"/>
              </w:rPr>
              <w:t xml:space="preserve">0.6%</w:t>
            </w:r>
            <w:r w:rsidDel="00000000" w:rsidR="00000000" w:rsidRPr="00000000">
              <w:rPr>
                <w:rtl w:val="0"/>
              </w:rPr>
            </w:r>
          </w:p>
        </w:tc>
      </w:tr>
    </w:tbl>
    <w:p w:rsidR="00000000" w:rsidDel="00000000" w:rsidP="00000000" w:rsidRDefault="00000000" w:rsidRPr="00000000" w14:paraId="00000079">
      <w:pPr>
        <w:spacing w:before="200" w:lineRule="auto"/>
        <w:rPr/>
      </w:pPr>
      <w:r w:rsidDel="00000000" w:rsidR="00000000" w:rsidRPr="00000000">
        <w:rPr>
          <w:b w:val="1"/>
          <w:bCs w:val="1"/>
          <w:sz w:val="20"/>
          <w:szCs w:val="20"/>
          <w:rtl w:val="0"/>
        </w:rPr>
        <w:t xml:space="preserve">Grey overlay: </w:t>
      </w:r>
      <w:r w:rsidDel="00000000" w:rsidR="00000000" w:rsidRPr="00000000">
        <w:rPr>
          <w:sz w:val="20"/>
          <w:szCs w:val="20"/>
          <w:rtl w:val="0"/>
        </w:rPr>
        <w:t xml:space="preserve">0.0% of foals carry the grey gene and will whiten with age, regardless of born color.</w:t>
      </w: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after="120" w:lineRule="auto"/>
        <w:rPr/>
      </w:pPr>
      <w:r w:rsidDel="00000000" w:rsidR="00000000" w:rsidRPr="00000000">
        <w:rPr>
          <w:rtl w:val="0"/>
        </w:rPr>
        <w:t xml:space="preserve">Nokota (NOK)</w:t>
      </w:r>
    </w:p>
    <w:p w:rsidR="00000000" w:rsidDel="00000000" w:rsidP="00000000" w:rsidRDefault="00000000" w:rsidRPr="00000000" w14:paraId="0000007C">
      <w:pPr>
        <w:spacing w:after="200" w:lineRule="auto"/>
        <w:rPr/>
      </w:pPr>
      <w:r w:rsidDel="00000000" w:rsidR="00000000" w:rsidRPr="00000000">
        <w:rPr>
          <w:i w:val="1"/>
          <w:iCs w:val="1"/>
          <w:color w:val="555555"/>
          <w:sz w:val="20"/>
          <w:szCs w:val="20"/>
          <w:rtl w:val="0"/>
        </w:rPr>
        <w:t xml:space="preserve">No cream dilution, very low grey. Real signature — blue roan, dun, grullo — isn't modeled yet, so images should currently be solid bay/black/chestnut.</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00"/>
        <w:tblGridChange w:id="0">
          <w:tblGrid>
            <w:gridCol w:w="6000"/>
            <w:gridCol w:w="3000"/>
          </w:tblGrid>
        </w:tblGridChange>
      </w:tblGrid>
      <w:tr>
        <w:trPr>
          <w:cantSplit w:val="0"/>
          <w:tblHeader w:val="0"/>
        </w:trPr>
        <w:tc>
          <w:tcPr>
            <w:shd w:fill="2f5233" w:val="clear"/>
          </w:tcPr>
          <w:p w:rsidR="00000000" w:rsidDel="00000000" w:rsidP="00000000" w:rsidRDefault="00000000" w:rsidRPr="00000000" w14:paraId="0000007D">
            <w:pPr>
              <w:rPr/>
            </w:pPr>
            <w:r w:rsidDel="00000000" w:rsidR="00000000" w:rsidRPr="00000000">
              <w:rPr>
                <w:b w:val="1"/>
                <w:bCs w:val="1"/>
                <w:color w:val="ffffff"/>
                <w:rtl w:val="0"/>
              </w:rPr>
              <w:t xml:space="preserve">Born color</w:t>
            </w:r>
            <w:r w:rsidDel="00000000" w:rsidR="00000000" w:rsidRPr="00000000">
              <w:rPr>
                <w:rtl w:val="0"/>
              </w:rPr>
            </w:r>
          </w:p>
        </w:tc>
        <w:tc>
          <w:tcPr>
            <w:shd w:fill="2f5233" w:val="clear"/>
          </w:tcPr>
          <w:p w:rsidR="00000000" w:rsidDel="00000000" w:rsidP="00000000" w:rsidRDefault="00000000" w:rsidRPr="00000000" w14:paraId="0000007E">
            <w:pPr>
              <w:jc w:val="right"/>
              <w:rPr/>
            </w:pPr>
            <w:r w:rsidDel="00000000" w:rsidR="00000000" w:rsidRPr="00000000">
              <w:rPr>
                <w:b w:val="1"/>
                <w:bCs w:val="1"/>
                <w:color w:val="ffffff"/>
                <w:rtl w:val="0"/>
              </w:rPr>
              <w:t xml:space="preserve">Probability</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b w:val="0"/>
                <w:bCs w:val="0"/>
                <w:rtl w:val="0"/>
              </w:rPr>
              <w:t xml:space="preserve">Bay</w:t>
            </w:r>
            <w:r w:rsidDel="00000000" w:rsidR="00000000" w:rsidRPr="00000000">
              <w:rPr>
                <w:rtl w:val="0"/>
              </w:rPr>
            </w:r>
          </w:p>
        </w:tc>
        <w:tc>
          <w:tcPr/>
          <w:p w:rsidR="00000000" w:rsidDel="00000000" w:rsidP="00000000" w:rsidRDefault="00000000" w:rsidRPr="00000000" w14:paraId="00000080">
            <w:pPr>
              <w:jc w:val="right"/>
              <w:rPr/>
            </w:pPr>
            <w:r w:rsidDel="00000000" w:rsidR="00000000" w:rsidRPr="00000000">
              <w:rPr>
                <w:b w:val="0"/>
                <w:bCs w:val="0"/>
                <w:rtl w:val="0"/>
              </w:rPr>
              <w:t xml:space="preserve">51.0%</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b w:val="0"/>
                <w:bCs w:val="0"/>
                <w:rtl w:val="0"/>
              </w:rPr>
              <w:t xml:space="preserve">Black</w:t>
            </w:r>
            <w:r w:rsidDel="00000000" w:rsidR="00000000" w:rsidRPr="00000000">
              <w:rPr>
                <w:rtl w:val="0"/>
              </w:rPr>
            </w:r>
          </w:p>
        </w:tc>
        <w:tc>
          <w:tcPr/>
          <w:p w:rsidR="00000000" w:rsidDel="00000000" w:rsidP="00000000" w:rsidRDefault="00000000" w:rsidRPr="00000000" w14:paraId="00000082">
            <w:pPr>
              <w:jc w:val="right"/>
              <w:rPr/>
            </w:pPr>
            <w:r w:rsidDel="00000000" w:rsidR="00000000" w:rsidRPr="00000000">
              <w:rPr>
                <w:b w:val="0"/>
                <w:bCs w:val="0"/>
                <w:rtl w:val="0"/>
              </w:rPr>
              <w:t xml:space="preserve">28.7%</w:t>
            </w:r>
            <w:r w:rsidDel="00000000" w:rsidR="00000000" w:rsidRPr="00000000">
              <w:rPr>
                <w:rtl w:val="0"/>
              </w:rPr>
            </w:r>
          </w:p>
        </w:tc>
      </w:tr>
      <w:tr>
        <w:trPr>
          <w:cantSplit w:val="0"/>
          <w:tblHeader w:val="0"/>
        </w:trPr>
        <w:tc>
          <w:tcPr/>
          <w:p w:rsidR="00000000" w:rsidDel="00000000" w:rsidP="00000000" w:rsidRDefault="00000000" w:rsidRPr="00000000" w14:paraId="00000083">
            <w:pPr>
              <w:rPr/>
            </w:pPr>
            <w:r w:rsidDel="00000000" w:rsidR="00000000" w:rsidRPr="00000000">
              <w:rPr>
                <w:b w:val="0"/>
                <w:bCs w:val="0"/>
                <w:rtl w:val="0"/>
              </w:rPr>
              <w:t xml:space="preserve">Chestnut</w:t>
            </w:r>
            <w:r w:rsidDel="00000000" w:rsidR="00000000" w:rsidRPr="00000000">
              <w:rPr>
                <w:rtl w:val="0"/>
              </w:rPr>
            </w:r>
          </w:p>
        </w:tc>
        <w:tc>
          <w:tcPr/>
          <w:p w:rsidR="00000000" w:rsidDel="00000000" w:rsidP="00000000" w:rsidRDefault="00000000" w:rsidRPr="00000000" w14:paraId="00000084">
            <w:pPr>
              <w:jc w:val="right"/>
              <w:rPr/>
            </w:pPr>
            <w:r w:rsidDel="00000000" w:rsidR="00000000" w:rsidRPr="00000000">
              <w:rPr>
                <w:b w:val="0"/>
                <w:bCs w:val="0"/>
                <w:rtl w:val="0"/>
              </w:rPr>
              <w:t xml:space="preserve">20.2%</w:t>
            </w:r>
            <w:r w:rsidDel="00000000" w:rsidR="00000000" w:rsidRPr="00000000">
              <w:rPr>
                <w:rtl w:val="0"/>
              </w:rPr>
            </w:r>
          </w:p>
        </w:tc>
      </w:tr>
    </w:tbl>
    <w:p w:rsidR="00000000" w:rsidDel="00000000" w:rsidP="00000000" w:rsidRDefault="00000000" w:rsidRPr="00000000" w14:paraId="00000085">
      <w:pPr>
        <w:spacing w:before="200" w:lineRule="auto"/>
        <w:rPr/>
      </w:pPr>
      <w:r w:rsidDel="00000000" w:rsidR="00000000" w:rsidRPr="00000000">
        <w:rPr>
          <w:b w:val="1"/>
          <w:bCs w:val="1"/>
          <w:sz w:val="20"/>
          <w:szCs w:val="20"/>
          <w:rtl w:val="0"/>
        </w:rPr>
        <w:t xml:space="preserve">Grey overlay: </w:t>
      </w:r>
      <w:r w:rsidDel="00000000" w:rsidR="00000000" w:rsidRPr="00000000">
        <w:rPr>
          <w:sz w:val="20"/>
          <w:szCs w:val="20"/>
          <w:rtl w:val="0"/>
        </w:rPr>
        <w:t xml:space="preserve">4.0% of foals carry the grey gene and will whiten with age, regardless of born color.</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