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2 Report: AI-Powered Web Automation using Selenium</w:t>
      </w:r>
    </w:p>
    <w:p>
      <w:pPr>
        <w:pStyle w:val="IntenseQuote"/>
        <w:jc w:val="center"/>
      </w:pPr>
      <w:r>
        <w:t>Name: Nolin Masai</w:t>
      </w:r>
    </w:p>
    <w:p>
      <w:pPr>
        <w:pStyle w:val="IntenseQuote"/>
        <w:jc w:val="center"/>
      </w:pPr>
      <w:r>
        <w:t>Course: AI in Software Engineering</w:t>
      </w:r>
    </w:p>
    <w:p>
      <w:pPr>
        <w:pStyle w:val="IntenseQuote"/>
        <w:jc w:val="center"/>
      </w:pPr>
      <w:r>
        <w:t>Date: November 2025</w:t>
      </w:r>
    </w:p>
    <w:p>
      <w:r>
        <w:br w:type="page"/>
      </w:r>
    </w:p>
    <w:p>
      <w:pPr>
        <w:pStyle w:val="Heading1"/>
      </w:pPr>
      <w:r>
        <w:t>1. Objective</w:t>
      </w:r>
    </w:p>
    <w:p>
      <w:r>
        <w:t>The purpose of this task is to demonstrate AI-powered automated testing using Selenium. We simulate a smart search scenario where AI-driven automation interacts with a web browser, searches for a topic, and captures a screenshot. This mimics how AI testing tools like Testim.io or Selenium IDE with AI plugins enhance test coverage and reduce manual work.</w:t>
      </w:r>
    </w:p>
    <w:p>
      <w:pPr>
        <w:pStyle w:val="Heading1"/>
      </w:pPr>
      <w:r>
        <w:t>2. Methodology</w:t>
      </w:r>
    </w:p>
    <w:p>
      <w:r>
        <w:t>The automation was implemented using Selenium in Python. The steps include:</w:t>
        <w:br/>
        <w:t>1. Launching the Chrome browser using the WebDriver.</w:t>
        <w:br/>
        <w:t>2. Opening Google and locating the search box.</w:t>
        <w:br/>
        <w:t>3. Performing an AI-like smart search for 'climate change and AI impact'.</w:t>
        <w:br/>
        <w:t>4. Waiting for the search results and taking a screenshot.</w:t>
        <w:br/>
        <w:t>5. Saving the screenshot for analysis.</w:t>
      </w:r>
    </w:p>
    <w:p>
      <w:r>
        <w:br/>
        <w:t>📸 *Insert Screenshot of Google Search Automation Here*</w:t>
        <w:br/>
      </w:r>
    </w:p>
    <w:p>
      <w:pPr>
        <w:pStyle w:val="Heading1"/>
      </w:pPr>
      <w:r>
        <w:t>3. Results Summary</w:t>
      </w:r>
    </w:p>
    <w:p>
      <w:r>
        <w:t>The AI automation successfully launched Chrome, performed a search, and captured a screenshot. This demonstrates that AI can effectively perform repetitive UI testing tasks that typically require human intervention.</w:t>
      </w:r>
    </w:p>
    <w:p>
      <w:pPr>
        <w:pStyle w:val="Heading1"/>
      </w:pPr>
      <w:r>
        <w:t>4. Manual vs AI Web Automation</w:t>
      </w:r>
    </w:p>
    <w:tbl>
      <w:tblPr>
        <w:tblW w:type="auto" w:w="0"/>
        <w:tblLook w:firstColumn="1" w:firstRow="1" w:lastColumn="0" w:lastRow="0" w:noHBand="0" w:noVBand="1" w:val="04A0"/>
      </w:tblPr>
      <w:tblGrid>
        <w:gridCol w:w="2880"/>
        <w:gridCol w:w="2880"/>
        <w:gridCol w:w="2880"/>
      </w:tblGrid>
      <w:tr>
        <w:tc>
          <w:tcPr>
            <w:tcW w:type="dxa" w:w="2880"/>
            <w:shd w:fill="D9EAF7"/>
          </w:tcPr>
          <w:p>
            <w:r>
              <w:t>Aspect</w:t>
            </w:r>
          </w:p>
        </w:tc>
        <w:tc>
          <w:tcPr>
            <w:tcW w:type="dxa" w:w="2880"/>
            <w:shd w:fill="D9EAF7"/>
          </w:tcPr>
          <w:p>
            <w:r>
              <w:t>Manual Testing</w:t>
            </w:r>
          </w:p>
        </w:tc>
        <w:tc>
          <w:tcPr>
            <w:tcW w:type="dxa" w:w="2880"/>
            <w:shd w:fill="D9EAF7"/>
          </w:tcPr>
          <w:p>
            <w:r>
              <w:t>AI-Based Testing (Selenium)</w:t>
            </w:r>
          </w:p>
        </w:tc>
      </w:tr>
      <w:tr>
        <w:tc>
          <w:tcPr>
            <w:tcW w:type="dxa" w:w="2880"/>
            <w:shd w:fill="D9EAF7"/>
          </w:tcPr>
          <w:p>
            <w:r>
              <w:t>Execution Time</w:t>
            </w:r>
          </w:p>
        </w:tc>
        <w:tc>
          <w:tcPr>
            <w:tcW w:type="dxa" w:w="2880"/>
            <w:shd w:fill="D9EAF7"/>
          </w:tcPr>
          <w:p>
            <w:r>
              <w:t>5-10 minutes per test</w:t>
            </w:r>
          </w:p>
        </w:tc>
        <w:tc>
          <w:tcPr>
            <w:tcW w:type="dxa" w:w="2880"/>
            <w:shd w:fill="D9EAF7"/>
          </w:tcPr>
          <w:p>
            <w:r>
              <w:t>Under 1 minute</w:t>
            </w:r>
          </w:p>
        </w:tc>
      </w:tr>
      <w:tr>
        <w:tc>
          <w:tcPr>
            <w:tcW w:type="dxa" w:w="2880"/>
            <w:shd w:fill="D9EAF7"/>
          </w:tcPr>
          <w:p>
            <w:r>
              <w:t>Error Handling</w:t>
            </w:r>
          </w:p>
        </w:tc>
        <w:tc>
          <w:tcPr>
            <w:tcW w:type="dxa" w:w="2880"/>
            <w:shd w:fill="D9EAF7"/>
          </w:tcPr>
          <w:p>
            <w:r>
              <w:t>Human-dependent</w:t>
            </w:r>
          </w:p>
        </w:tc>
        <w:tc>
          <w:tcPr>
            <w:tcW w:type="dxa" w:w="2880"/>
            <w:shd w:fill="D9EAF7"/>
          </w:tcPr>
          <w:p>
            <w:r>
              <w:t>Automatically retries &amp; logs errors</w:t>
            </w:r>
          </w:p>
        </w:tc>
      </w:tr>
      <w:tr>
        <w:tc>
          <w:tcPr>
            <w:tcW w:type="dxa" w:w="2880"/>
            <w:shd w:fill="D9EAF7"/>
          </w:tcPr>
          <w:p>
            <w:r>
              <w:t>Scalability</w:t>
            </w:r>
          </w:p>
        </w:tc>
        <w:tc>
          <w:tcPr>
            <w:tcW w:type="dxa" w:w="2880"/>
            <w:shd w:fill="D9EAF7"/>
          </w:tcPr>
          <w:p>
            <w:r>
              <w:t>Limited</w:t>
            </w:r>
          </w:p>
        </w:tc>
        <w:tc>
          <w:tcPr>
            <w:tcW w:type="dxa" w:w="2880"/>
            <w:shd w:fill="D9EAF7"/>
          </w:tcPr>
          <w:p>
            <w:r>
              <w:t>Highly scalable with scripts</w:t>
            </w:r>
          </w:p>
        </w:tc>
      </w:tr>
      <w:tr>
        <w:tc>
          <w:tcPr>
            <w:tcW w:type="dxa" w:w="2880"/>
            <w:shd w:fill="D9EAF7"/>
          </w:tcPr>
          <w:p>
            <w:r>
              <w:t>Accuracy</w:t>
            </w:r>
          </w:p>
        </w:tc>
        <w:tc>
          <w:tcPr>
            <w:tcW w:type="dxa" w:w="2880"/>
            <w:shd w:fill="D9EAF7"/>
          </w:tcPr>
          <w:p>
            <w:r>
              <w:t>May vary by user</w:t>
            </w:r>
          </w:p>
        </w:tc>
        <w:tc>
          <w:tcPr>
            <w:tcW w:type="dxa" w:w="2880"/>
            <w:shd w:fill="D9EAF7"/>
          </w:tcPr>
          <w:p>
            <w:r>
              <w:t>Consistent and repeatable results</w:t>
            </w:r>
          </w:p>
        </w:tc>
      </w:tr>
    </w:tbl>
    <w:p>
      <w:r>
        <w:br/>
        <w:t>📊 Performance Visualization:</w:t>
      </w:r>
    </w:p>
    <w:p>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ai_test_chart_task2.png"/>
                    <pic:cNvPicPr/>
                  </pic:nvPicPr>
                  <pic:blipFill>
                    <a:blip r:embed="rId9"/>
                    <a:stretch>
                      <a:fillRect/>
                    </a:stretch>
                  </pic:blipFill>
                  <pic:spPr>
                    <a:xfrm>
                      <a:off x="0" y="0"/>
                      <a:ext cx="4114800" cy="3086100"/>
                    </a:xfrm>
                    <a:prstGeom prst="rect"/>
                  </pic:spPr>
                </pic:pic>
              </a:graphicData>
            </a:graphic>
          </wp:inline>
        </w:drawing>
      </w:r>
    </w:p>
    <w:p>
      <w:pPr>
        <w:pStyle w:val="Heading1"/>
      </w:pPr>
      <w:r>
        <w:t>6. Reflection</w:t>
      </w:r>
    </w:p>
    <w:p>
      <w:r>
        <w:t>AI-enhanced web automation tools significantly improve testing efficiency, coverage, and consistency. By reducing human errors and automating repetitive tasks, development teams can focus on more critical aspects like debugging, design, and innovation. Selenium’s AI-like behavior through automation demonstrates how modern AIOps can improve software deployment and validation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