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0q4zf9fy8cs" w:id="0"/>
      <w:bookmarkEnd w:id="0"/>
      <w:r w:rsidDel="00000000" w:rsidR="00000000" w:rsidRPr="00000000">
        <w:rPr>
          <w:rtl w:val="0"/>
        </w:rPr>
        <w:t xml:space="preserve"> Team Name Roadmap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3iqil1w3an1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This is your at a glance version of the document. Details and resources attached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1 LS &amp; FOSS MS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commentRangeStart w:id="0"/>
      <w:commentRangeStart w:id="1"/>
      <w:r w:rsidDel="00000000" w:rsidR="00000000" w:rsidRPr="00000000">
        <w:rPr>
          <w:rtl w:val="0"/>
        </w:rPr>
        <w:t xml:space="preserve">Questionnaire - Open Ticket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MS - Open Ticket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OSI License - Open Ticket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Conduct - Open Ticket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and Frameworks list - Open Ticket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- Open Ticket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Environment - Open Ticket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Tracker - Open Ticket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Documentation - Open Ticket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methods - Open Ticket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 Guidelines - Open Ticket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Manager Identified - Open Ticket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and Planning Organized - Open Ticket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 Recruitment Plan - Open Ticker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Defined KPIs - Open Ticket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Testimonials - Open Ticket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Community Resources - Open Ticket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k5g2dngfqw0" w:id="2"/>
      <w:bookmarkEnd w:id="2"/>
      <w:r w:rsidDel="00000000" w:rsidR="00000000" w:rsidRPr="00000000">
        <w:rPr>
          <w:rtl w:val="0"/>
        </w:rPr>
        <w:t xml:space="preserve">Licensing &amp; FOSS Mission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Primary Goal: Establish basics, learning / education phase. Shortest Milestone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Secondary Goal: Get an understanding of why are they doing FOSS and how FOSS works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Notes: shortest milestone of the bunch. Focused on required reading and delivery of FOSS Mission statement as well as answering our questions about their FOSS plan/outlook.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Required FOSS Reading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Linux Foundation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Guide to developing a FOSS Mission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https://opensource.com/open-organization/16/7/4-steps-transparent-mission-driven-organization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License: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https://choosealicense.com/licenses/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(maybe?)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Code is online and licensed under an OSI approved license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Mission statement &amp; small questionnaire is filled out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a set of tools and frameworks chosen for open source process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initial code of conduct document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32"/>
          <w:szCs w:val="32"/>
          <w:rtl w:val="0"/>
        </w:rPr>
        <w:t xml:space="preserve">FOSS Workflow Development &amp; Optimizing for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- Primary Goal: Getting in the practice of using FOSS workflows in concert with your mission statement in order to make it easier for contributors to involve themselves with your project.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TBA: Resources for moving from closed to open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https://producingoss.com/en/getting-started.html#starting-from-what-you-have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https://www.linuxfoundation.org/resources/open-source-guides/building-leadership-in-an-open-source-community/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Start at Corporate vs Open Leadership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Contributing Guidelines Template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Pull Request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General Tips for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i w:val="1"/>
          <w:u w:val="none"/>
        </w:rPr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Producing Open Source Software: Internet Relay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 any of the following project trackers, or find one of your own! 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 w:val="1"/>
        </w:rPr>
      </w:pP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i w:val="1"/>
        </w:rPr>
      </w:pP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Notion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i w:val="1"/>
        </w:rPr>
      </w:pP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 Project Boards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 following open source processes must be completed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make and create pull request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easily find code base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around development environment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tracker being public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subsection of the below should also be completed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Thorough documentation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 guidelines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methods chat room/discourse/etc.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32"/>
          <w:szCs w:val="32"/>
          <w:rtl w:val="0"/>
        </w:rPr>
        <w:t xml:space="preserve">Building a FOSS Community: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Primary Goal: Begin setting up process, tools, recruitment campaigns, etc. to bring in new contributors. Advertising project, speaking at conferences, etc. Begin reaching out to the broader community. 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TBA: 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Some conferences to look into.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United States: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i w:val="1"/>
          <w:u w:val="none"/>
        </w:rPr>
      </w:pP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https://allthingsopen.org/</w:t>
        </w:r>
      </w:hyperlink>
      <w:r w:rsidDel="00000000" w:rsidR="00000000" w:rsidRPr="00000000">
        <w:rPr>
          <w:i w:val="1"/>
          <w:rtl w:val="0"/>
        </w:rPr>
        <w:t xml:space="preserve"> All Things Open in Raleigh, NC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i w:val="1"/>
          <w:u w:val="none"/>
        </w:rPr>
      </w:pP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https://conferences.oreilly.com/oscon/oscon-or</w:t>
        </w:r>
      </w:hyperlink>
      <w:r w:rsidDel="00000000" w:rsidR="00000000" w:rsidRPr="00000000">
        <w:rPr>
          <w:i w:val="1"/>
          <w:rtl w:val="0"/>
        </w:rPr>
        <w:t xml:space="preserve"> OSCON in Portland, OR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i w:val="1"/>
          <w:u w:val="none"/>
        </w:rPr>
      </w:pP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https://www.openstack.org/summit/denver-2019/</w:t>
        </w:r>
      </w:hyperlink>
      <w:r w:rsidDel="00000000" w:rsidR="00000000" w:rsidRPr="00000000">
        <w:rPr>
          <w:i w:val="1"/>
          <w:rtl w:val="0"/>
        </w:rPr>
        <w:t xml:space="preserve"> Open Stack Summit in Denver, CO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i w:val="1"/>
          <w:u w:val="none"/>
        </w:rPr>
      </w:pP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https://www.linuxfoundation.org/open-source-lead-summit</w:t>
        </w:r>
      </w:hyperlink>
      <w:r w:rsidDel="00000000" w:rsidR="00000000" w:rsidRPr="00000000">
        <w:rPr>
          <w:i w:val="1"/>
          <w:rtl w:val="0"/>
        </w:rPr>
        <w:t xml:space="preserve"> Open Source Leadership Summit in Half Moon Bay, CA</w:t>
      </w:r>
    </w:p>
    <w:p w:rsidR="00000000" w:rsidDel="00000000" w:rsidP="00000000" w:rsidRDefault="00000000" w:rsidRPr="00000000" w14:paraId="0000005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Latin America: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i w:val="1"/>
          <w:u w:val="none"/>
        </w:rPr>
      </w:pPr>
      <w:hyperlink r:id="rId2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https://flisol.info/</w:t>
        </w:r>
      </w:hyperlink>
      <w:r w:rsidDel="00000000" w:rsidR="00000000" w:rsidRPr="00000000">
        <w:rPr>
          <w:i w:val="1"/>
          <w:rtl w:val="0"/>
        </w:rPr>
        <w:t xml:space="preserve"> FLISoL in Locations across Latin America.</w:t>
      </w:r>
    </w:p>
    <w:p w:rsidR="00000000" w:rsidDel="00000000" w:rsidP="00000000" w:rsidRDefault="00000000" w:rsidRPr="00000000" w14:paraId="0000005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Europe: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i w:val="1"/>
          <w:u w:val="none"/>
        </w:rPr>
      </w:pPr>
      <w:hyperlink r:id="rId2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https://chemnitzer.linux-tage.de/2019/en</w:t>
        </w:r>
      </w:hyperlink>
      <w:r w:rsidDel="00000000" w:rsidR="00000000" w:rsidRPr="00000000">
        <w:rPr>
          <w:i w:val="1"/>
          <w:rtl w:val="0"/>
        </w:rPr>
        <w:t xml:space="preserve"> Chemnitzer Linux-Tage in Chemnitz, Germany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i w:val="1"/>
          <w:u w:val="none"/>
        </w:rPr>
      </w:pPr>
      <w:hyperlink r:id="rId2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https://netdevconf.org/0x13/</w:t>
        </w:r>
      </w:hyperlink>
      <w:r w:rsidDel="00000000" w:rsidR="00000000" w:rsidRPr="00000000">
        <w:rPr>
          <w:i w:val="1"/>
          <w:rtl w:val="0"/>
        </w:rPr>
        <w:t xml:space="preserve"> Netdev in Prague, Czech Republic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i w:val="1"/>
          <w:u w:val="none"/>
        </w:rPr>
      </w:pPr>
      <w:hyperlink r:id="rId2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https://fosdem.org/2019/</w:t>
        </w:r>
      </w:hyperlink>
      <w:r w:rsidDel="00000000" w:rsidR="00000000" w:rsidRPr="00000000">
        <w:rPr>
          <w:i w:val="1"/>
          <w:rtl w:val="0"/>
        </w:rPr>
        <w:t xml:space="preserve"> FOSDEM in Brussels, Belgium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i w:val="1"/>
          <w:u w:val="none"/>
        </w:rPr>
      </w:pP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https://ams.globalappsec.org/</w:t>
        </w:r>
      </w:hyperlink>
      <w:r w:rsidDel="00000000" w:rsidR="00000000" w:rsidRPr="00000000">
        <w:rPr>
          <w:i w:val="1"/>
          <w:rtl w:val="0"/>
        </w:rPr>
        <w:t xml:space="preserve">  Global AppSec in Amsterdam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Africa: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i w:val="1"/>
          <w:u w:val="none"/>
        </w:rPr>
      </w:pPr>
      <w:hyperlink r:id="rId3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https://na.pycon.org/</w:t>
        </w:r>
      </w:hyperlink>
      <w:r w:rsidDel="00000000" w:rsidR="00000000" w:rsidRPr="00000000">
        <w:rPr>
          <w:i w:val="1"/>
          <w:rtl w:val="0"/>
        </w:rPr>
        <w:t xml:space="preserve"> PyCon Namibia 2019 in Windhoek, Namibia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i w:val="1"/>
          <w:u w:val="none"/>
        </w:rPr>
      </w:pPr>
      <w:hyperlink r:id="rId3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http://africaopendata.net/</w:t>
        </w:r>
      </w:hyperlink>
      <w:r w:rsidDel="00000000" w:rsidR="00000000" w:rsidRPr="00000000">
        <w:rPr>
          <w:i w:val="1"/>
          <w:rtl w:val="0"/>
        </w:rPr>
        <w:t xml:space="preserve"> AODC in Accra, Ghana</w:t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Asia: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i w:val="1"/>
          <w:u w:val="none"/>
        </w:rPr>
      </w:pPr>
      <w:hyperlink r:id="rId3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https://www.opensourceindia.in/</w:t>
        </w:r>
      </w:hyperlink>
      <w:r w:rsidDel="00000000" w:rsidR="00000000" w:rsidRPr="00000000">
        <w:rPr>
          <w:i w:val="1"/>
          <w:rtl w:val="0"/>
        </w:rPr>
        <w:t xml:space="preserve"> Open Source India in Bengaluru, India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i w:val="1"/>
          <w:u w:val="none"/>
        </w:rPr>
      </w:pPr>
      <w:hyperlink r:id="rId3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https://wikicfp.com/fosscon-india</w:t>
        </w:r>
      </w:hyperlink>
      <w:r w:rsidDel="00000000" w:rsidR="00000000" w:rsidRPr="00000000">
        <w:rPr>
          <w:i w:val="1"/>
          <w:rtl w:val="0"/>
        </w:rPr>
        <w:t xml:space="preserve"> FOSSCON India in Belagavi, India</w:t>
      </w:r>
    </w:p>
    <w:p w:rsidR="00000000" w:rsidDel="00000000" w:rsidP="00000000" w:rsidRDefault="00000000" w:rsidRPr="00000000" w14:paraId="0000006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Oceania: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i w:val="1"/>
          <w:u w:val="none"/>
        </w:rPr>
      </w:pP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https://linux.conf.au/</w:t>
        </w:r>
      </w:hyperlink>
      <w:r w:rsidDel="00000000" w:rsidR="00000000" w:rsidRPr="00000000">
        <w:rPr>
          <w:i w:val="1"/>
          <w:rtl w:val="0"/>
        </w:rPr>
        <w:t xml:space="preserve">  Linux Conference in Christchurch, New Zealand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Contributor recruitment plan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recruitment materials. This can be related: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talks (both identification or attendance)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Hackathons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sessions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sessions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maps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more!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a community manager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Making your FOSS Community Sustainable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- Primary Goal: Community and development team are beginning to mold into a single entity. Friction between staff and community is low and friendly.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- Secondary Goal: Begin thinking about how you will measure community development and using those measurements to further strengthen community development.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Linux Foundation: Measuring Your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Linux Foundation: Managing Your Open Source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Open Source Guides: Code of Conduct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Open Source Guides: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Open Decision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OPT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TBA: Articles on what makes a sustainable community. Raptor test, git by a truck, etc.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KPIs (Key Performance Indicator) for measuring community activity.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 by community members.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observe various communication channels to ensure quality community interaction.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now, almost all major community resources are finished.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Conduct Committee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 Guidelines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Channels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e Nolan" w:id="0" w:date="2019-07-03T12:17:3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questionnaire</w:t>
      </w:r>
    </w:p>
  </w:comment>
  <w:comment w:author="Kent Reese" w:id="1" w:date="2019-07-03T13:05:5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questions we send them regarding the reading materials that ensure us that they actually read them. (I think you were the one to propose it)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ed-hat-people-team/opt-model" TargetMode="External"/><Relationship Id="rId20" Type="http://schemas.openxmlformats.org/officeDocument/2006/relationships/hyperlink" Target="https://help.github.com/en/articles/about-project-boards" TargetMode="External"/><Relationship Id="rId22" Type="http://schemas.openxmlformats.org/officeDocument/2006/relationships/hyperlink" Target="https://conferences.oreilly.com/oscon/oscon-or" TargetMode="External"/><Relationship Id="rId21" Type="http://schemas.openxmlformats.org/officeDocument/2006/relationships/hyperlink" Target="https://allthingsopen.org/" TargetMode="External"/><Relationship Id="rId24" Type="http://schemas.openxmlformats.org/officeDocument/2006/relationships/hyperlink" Target="https://events.linuxfoundation.org/events/open%20source-leadership-summit-2019/" TargetMode="External"/><Relationship Id="rId23" Type="http://schemas.openxmlformats.org/officeDocument/2006/relationships/hyperlink" Target="https://www.openstack.org/summit/denver-2019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APbBrGnijuECXvTjNOKAXhOsBJ17pJ91s0ct5tmEZrc/edit?usp=sharing" TargetMode="External"/><Relationship Id="rId26" Type="http://schemas.openxmlformats.org/officeDocument/2006/relationships/hyperlink" Target="https://chemnitzer.linux-tage.de/2019/en" TargetMode="External"/><Relationship Id="rId25" Type="http://schemas.openxmlformats.org/officeDocument/2006/relationships/hyperlink" Target="https://flisol.info/" TargetMode="External"/><Relationship Id="rId28" Type="http://schemas.openxmlformats.org/officeDocument/2006/relationships/hyperlink" Target="https://fosdem.org/2019/" TargetMode="External"/><Relationship Id="rId27" Type="http://schemas.openxmlformats.org/officeDocument/2006/relationships/hyperlink" Target="https://netdevconf.org/0x13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ams.globalappsec.org/" TargetMode="External"/><Relationship Id="rId7" Type="http://schemas.openxmlformats.org/officeDocument/2006/relationships/hyperlink" Target="https://docs.google.com/document/d/1A6UbSrJ-uhhGA5XYfKEEyYvI-PByf4am7u9XwfDsbh0" TargetMode="External"/><Relationship Id="rId8" Type="http://schemas.openxmlformats.org/officeDocument/2006/relationships/hyperlink" Target="https://www.linuxfoundation.org/resources/open-source-guides/" TargetMode="External"/><Relationship Id="rId31" Type="http://schemas.openxmlformats.org/officeDocument/2006/relationships/hyperlink" Target="http://africaopendata.net/" TargetMode="External"/><Relationship Id="rId30" Type="http://schemas.openxmlformats.org/officeDocument/2006/relationships/hyperlink" Target="https://na.pycon.org/" TargetMode="External"/><Relationship Id="rId11" Type="http://schemas.openxmlformats.org/officeDocument/2006/relationships/hyperlink" Target="https://choosealicense.com/licenses/" TargetMode="External"/><Relationship Id="rId33" Type="http://schemas.openxmlformats.org/officeDocument/2006/relationships/hyperlink" Target="https://wikicfp.com/fosscon-india" TargetMode="External"/><Relationship Id="rId10" Type="http://schemas.openxmlformats.org/officeDocument/2006/relationships/hyperlink" Target="https://opensource.com/open-organization/16/7/4-steps-transparent-mission-driven-organization" TargetMode="External"/><Relationship Id="rId32" Type="http://schemas.openxmlformats.org/officeDocument/2006/relationships/hyperlink" Target="https://www.opensourceindia.in/" TargetMode="External"/><Relationship Id="rId13" Type="http://schemas.openxmlformats.org/officeDocument/2006/relationships/hyperlink" Target="https://www.linuxfoundation.org/resources/open-source-guides/building-leadership-in-an-open-source-community/" TargetMode="External"/><Relationship Id="rId35" Type="http://schemas.openxmlformats.org/officeDocument/2006/relationships/hyperlink" Target="https://www.linuxfoundation.org/resources/open-source-guides/measuring-your-open-source-program-success/" TargetMode="External"/><Relationship Id="rId12" Type="http://schemas.openxmlformats.org/officeDocument/2006/relationships/hyperlink" Target="https://producingoss.com/en/getting-started.html#starting-from-what-you-have" TargetMode="External"/><Relationship Id="rId34" Type="http://schemas.openxmlformats.org/officeDocument/2006/relationships/hyperlink" Target="https://linux.conf.au/" TargetMode="External"/><Relationship Id="rId15" Type="http://schemas.openxmlformats.org/officeDocument/2006/relationships/hyperlink" Target="https://embeddedartistry.com/blog/2017/8/4/a-github-pull-request-template-for-your-projects" TargetMode="External"/><Relationship Id="rId37" Type="http://schemas.openxmlformats.org/officeDocument/2006/relationships/hyperlink" Target="https://opensource.guide/code-of-conduct/" TargetMode="External"/><Relationship Id="rId14" Type="http://schemas.openxmlformats.org/officeDocument/2006/relationships/hyperlink" Target="https://github.com/nayafia/contributing-template" TargetMode="External"/><Relationship Id="rId36" Type="http://schemas.openxmlformats.org/officeDocument/2006/relationships/hyperlink" Target="https://www.linuxfoundation.org/resources/open-source-guides/tools-managing-open-source-programs/" TargetMode="External"/><Relationship Id="rId17" Type="http://schemas.openxmlformats.org/officeDocument/2006/relationships/hyperlink" Target="https://producingoss.com/en/irc.html" TargetMode="External"/><Relationship Id="rId39" Type="http://schemas.openxmlformats.org/officeDocument/2006/relationships/hyperlink" Target="https://opensource.com/open-organization/resources/open-decision-framework" TargetMode="External"/><Relationship Id="rId16" Type="http://schemas.openxmlformats.org/officeDocument/2006/relationships/hyperlink" Target="https://www.writethedocs.org/guide/writing/beginners-guide-to-docs/" TargetMode="External"/><Relationship Id="rId38" Type="http://schemas.openxmlformats.org/officeDocument/2006/relationships/hyperlink" Target="https://opensource.guide/metrics/" TargetMode="External"/><Relationship Id="rId19" Type="http://schemas.openxmlformats.org/officeDocument/2006/relationships/hyperlink" Target="https://www.notion.so/" TargetMode="External"/><Relationship Id="rId18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