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3C6" w:rsidRDefault="007E261A" w:rsidP="007E261A">
      <w:pPr>
        <w:jc w:val="right"/>
        <w:rPr>
          <w:rFonts w:cstheme="minorHAnsi"/>
        </w:rPr>
      </w:pPr>
      <w:r>
        <w:t>DEUMI</w:t>
      </w:r>
      <w:r>
        <w:rPr>
          <w:rFonts w:cstheme="minorHAnsi"/>
        </w:rPr>
        <w:t>É Nolwenn</w:t>
      </w:r>
      <w:r>
        <w:rPr>
          <w:rFonts w:cstheme="minorHAnsi"/>
        </w:rPr>
        <w:br/>
        <w:t xml:space="preserve">L1 Groupe C Labo 3 </w:t>
      </w:r>
    </w:p>
    <w:p w:rsidR="007E261A" w:rsidRDefault="007E261A" w:rsidP="007E261A">
      <w:pPr>
        <w:jc w:val="right"/>
        <w:rPr>
          <w:rFonts w:cstheme="minorHAnsi"/>
        </w:rPr>
      </w:pPr>
    </w:p>
    <w:p w:rsidR="007E261A" w:rsidRDefault="007E261A" w:rsidP="007E261A">
      <w:pPr>
        <w:jc w:val="center"/>
        <w:rPr>
          <w:rFonts w:cstheme="minorHAnsi"/>
        </w:rPr>
      </w:pPr>
      <w:r>
        <w:rPr>
          <w:rFonts w:cstheme="minorHAnsi"/>
        </w:rPr>
        <w:t>Compréhension orale n°5</w:t>
      </w:r>
    </w:p>
    <w:p w:rsidR="007E261A" w:rsidRDefault="007E261A" w:rsidP="007E261A">
      <w:pPr>
        <w:jc w:val="center"/>
        <w:rPr>
          <w:rFonts w:cstheme="minorHAnsi"/>
        </w:rPr>
      </w:pPr>
    </w:p>
    <w:p w:rsidR="00C3287E" w:rsidRPr="00DC0D44" w:rsidRDefault="007E261A" w:rsidP="00DA28E9">
      <w:pPr>
        <w:spacing w:line="480" w:lineRule="auto"/>
        <w:ind w:left="567"/>
        <w:rPr>
          <w:rFonts w:cstheme="minorHAnsi"/>
          <w:lang w:val="en-US"/>
        </w:rPr>
      </w:pPr>
      <w:r>
        <w:rPr>
          <w:rFonts w:cstheme="minorHAnsi"/>
        </w:rPr>
        <w:t>Q.2 : Le « Front » dont il est question est en fait le « </w:t>
      </w:r>
      <w:proofErr w:type="spellStart"/>
      <w:r>
        <w:rPr>
          <w:rFonts w:cstheme="minorHAnsi"/>
        </w:rPr>
        <w:t>Earth</w:t>
      </w:r>
      <w:proofErr w:type="spellEnd"/>
      <w:r>
        <w:rPr>
          <w:rFonts w:cstheme="minorHAnsi"/>
        </w:rPr>
        <w:t xml:space="preserve"> </w:t>
      </w:r>
      <w:proofErr w:type="spellStart"/>
      <w:r>
        <w:rPr>
          <w:rFonts w:cstheme="minorHAnsi"/>
        </w:rPr>
        <w:t>Liberation</w:t>
      </w:r>
      <w:proofErr w:type="spellEnd"/>
      <w:r>
        <w:rPr>
          <w:rFonts w:cstheme="minorHAnsi"/>
        </w:rPr>
        <w:t xml:space="preserve"> Front ». Ils ont recours à des méthodes variées, ils </w:t>
      </w:r>
      <w:r w:rsidR="00636FDE">
        <w:rPr>
          <w:rFonts w:cstheme="minorHAnsi"/>
        </w:rPr>
        <w:t>ont</w:t>
      </w:r>
      <w:r>
        <w:rPr>
          <w:rFonts w:cstheme="minorHAnsi"/>
        </w:rPr>
        <w:t xml:space="preserve"> par exemple</w:t>
      </w:r>
      <w:r w:rsidR="00636FDE">
        <w:rPr>
          <w:rFonts w:cstheme="minorHAnsi"/>
        </w:rPr>
        <w:t xml:space="preserve"> mis</w:t>
      </w:r>
      <w:r>
        <w:rPr>
          <w:rFonts w:cstheme="minorHAnsi"/>
        </w:rPr>
        <w:t xml:space="preserve"> le feu à une zone du Colorado</w:t>
      </w:r>
      <w:r w:rsidR="00636FDE">
        <w:rPr>
          <w:rFonts w:cstheme="minorHAnsi"/>
        </w:rPr>
        <w:t>, causant plus de $12,000 de dégâts.</w:t>
      </w:r>
      <w:r w:rsidR="00636FDE">
        <w:rPr>
          <w:rFonts w:cstheme="minorHAnsi"/>
        </w:rPr>
        <w:br/>
        <w:t>Leur objectif est de combattre le profit fait sur le dos de la nature et de la vie animale.</w:t>
      </w:r>
      <w:r>
        <w:rPr>
          <w:rFonts w:cstheme="minorHAnsi"/>
        </w:rPr>
        <w:br/>
      </w:r>
      <w:r>
        <w:rPr>
          <w:rFonts w:cstheme="minorHAnsi"/>
        </w:rPr>
        <w:br/>
        <w:t xml:space="preserve">Q.3 : Les adversaires principaux de ce front sont les cabinets de lobbying et les </w:t>
      </w:r>
      <w:r w:rsidR="00636FDE">
        <w:rPr>
          <w:rFonts w:cstheme="minorHAnsi"/>
        </w:rPr>
        <w:t xml:space="preserve">gros promoteurs. Durant une manifestation contre la Pacific </w:t>
      </w:r>
      <w:proofErr w:type="spellStart"/>
      <w:r w:rsidR="00636FDE">
        <w:rPr>
          <w:rFonts w:cstheme="minorHAnsi"/>
        </w:rPr>
        <w:t>Lumber</w:t>
      </w:r>
      <w:proofErr w:type="spellEnd"/>
      <w:r w:rsidR="00636FDE">
        <w:rPr>
          <w:rFonts w:cstheme="minorHAnsi"/>
        </w:rPr>
        <w:t xml:space="preserve"> </w:t>
      </w:r>
      <w:proofErr w:type="spellStart"/>
      <w:r w:rsidR="00636FDE">
        <w:rPr>
          <w:rFonts w:cstheme="minorHAnsi"/>
        </w:rPr>
        <w:t>Company</w:t>
      </w:r>
      <w:proofErr w:type="spellEnd"/>
      <w:r w:rsidR="00636FDE">
        <w:rPr>
          <w:rFonts w:cstheme="minorHAnsi"/>
        </w:rPr>
        <w:t xml:space="preserve">, accusée de détruire une forêt de séquoias en Californie, quelques années auparavant, les manifestants ont été régulièrement tabassés, ils ont reçu du poivre liquide dans les yeux, et une bombe a même été installée dans la voiture d’un couple d’activistes écologiques. </w:t>
      </w:r>
      <w:r w:rsidR="00636FDE">
        <w:rPr>
          <w:rFonts w:cstheme="minorHAnsi"/>
        </w:rPr>
        <w:br/>
      </w:r>
      <w:r w:rsidR="00636FDE">
        <w:rPr>
          <w:rFonts w:cstheme="minorHAnsi"/>
        </w:rPr>
        <w:br/>
        <w:t>Q.4 : La femme pense que la violence n’est pas une solution, surtout si on vient dire après que c’est l’autre qui a commencé, cette méthode ne mène à rien. Pour elle, il faut passer par le</w:t>
      </w:r>
      <w:r w:rsidR="00370605">
        <w:rPr>
          <w:rFonts w:cstheme="minorHAnsi"/>
        </w:rPr>
        <w:t>s lois et le système judiciaire puisque cela a été créé pour cela, il est inutile d’aller incendier certains lieux.</w:t>
      </w:r>
      <w:r w:rsidR="00636FDE">
        <w:rPr>
          <w:rFonts w:cstheme="minorHAnsi"/>
        </w:rPr>
        <w:br/>
        <w:t xml:space="preserve">L’homme, quant à lui, estime que de toute façon ce sont les grandes compagnies qui ont les moyens d’embaucher les meilleurs avocats, et que le système a été fait pour </w:t>
      </w:r>
      <w:r w:rsidR="00370605">
        <w:rPr>
          <w:rFonts w:cstheme="minorHAnsi"/>
        </w:rPr>
        <w:t>ne bénéficier qu’aux entreprises. Par conséquent, si le légal ne marche pas, il faut bien utiliser une autre solution, et pourquoi pas la violence.</w:t>
      </w:r>
      <w:r w:rsidR="00370605">
        <w:rPr>
          <w:rFonts w:cstheme="minorHAnsi"/>
        </w:rPr>
        <w:br/>
      </w:r>
      <w:r w:rsidR="00370605">
        <w:rPr>
          <w:rFonts w:cstheme="minorHAnsi"/>
        </w:rPr>
        <w:br/>
        <w:t>Q.5 : La « </w:t>
      </w:r>
      <w:proofErr w:type="spellStart"/>
      <w:r w:rsidR="00370605">
        <w:rPr>
          <w:rFonts w:cstheme="minorHAnsi"/>
        </w:rPr>
        <w:t>deep</w:t>
      </w:r>
      <w:proofErr w:type="spellEnd"/>
      <w:r w:rsidR="00370605">
        <w:rPr>
          <w:rFonts w:cstheme="minorHAnsi"/>
        </w:rPr>
        <w:t> </w:t>
      </w:r>
      <w:proofErr w:type="spellStart"/>
      <w:r w:rsidR="00370605">
        <w:rPr>
          <w:rFonts w:cstheme="minorHAnsi"/>
        </w:rPr>
        <w:t>ecology</w:t>
      </w:r>
      <w:proofErr w:type="spellEnd"/>
      <w:r w:rsidR="00370605">
        <w:rPr>
          <w:rFonts w:cstheme="minorHAnsi"/>
        </w:rPr>
        <w:t xml:space="preserve"> » est une idée qui veut que préserver l’écologie (ou plutôt, d’après la femme, ce qu’un groupe d’amateurs décide qu’il faut préserver) soit plus importante que le </w:t>
      </w:r>
      <w:r w:rsidR="00370605">
        <w:rPr>
          <w:rFonts w:cstheme="minorHAnsi"/>
        </w:rPr>
        <w:lastRenderedPageBreak/>
        <w:t>confort et le bien-être de la race humaine. La femme pense qu’ils mettront toujours l’être humain en dernier, et que c’est pour cela qu’ils sont souvent liés au front de libération des animaux, qui libère des animaux des fermes de vison ou permet à des chevaux de s’enfuir.</w:t>
      </w:r>
      <w:r w:rsidR="00370605">
        <w:rPr>
          <w:rFonts w:cstheme="minorHAnsi"/>
        </w:rPr>
        <w:br/>
      </w:r>
      <w:r w:rsidR="00370605">
        <w:rPr>
          <w:rFonts w:cstheme="minorHAnsi"/>
        </w:rPr>
        <w:br/>
        <w:t>Q.6 : L’homme explique que ces libérations d’animaux sont quelque part justifiables. Aujourd’hui, certaines fermes continuent de regrouper des chevaux sauvages, les blessent et les vendent. Cela aurait pu être acceptable il y a une centaine d’année quand tout le monde avait besoin d’un cheval pour se déplacer, mais c’est indéfendable de nos jours</w:t>
      </w:r>
      <w:r w:rsidR="00EB3687">
        <w:rPr>
          <w:rFonts w:cstheme="minorHAnsi"/>
        </w:rPr>
        <w:t>.</w:t>
      </w:r>
      <w:r w:rsidR="00EB3687">
        <w:rPr>
          <w:rFonts w:cstheme="minorHAnsi"/>
        </w:rPr>
        <w:br/>
      </w:r>
      <w:r w:rsidR="00EB3687">
        <w:rPr>
          <w:rFonts w:cstheme="minorHAnsi"/>
        </w:rPr>
        <w:br/>
        <w:t xml:space="preserve">Q.7 : Pour la femme, ce front ne cherche pas à sauver quoi que ce soit. En réalité, à ses yeux, le front n’est qu’un petit groupe de gens qui adorent avoir raison et utilisent la violence pour </w:t>
      </w:r>
      <w:r w:rsidR="003A2BA6">
        <w:rPr>
          <w:rFonts w:cstheme="minorHAnsi"/>
        </w:rPr>
        <w:t xml:space="preserve">le prouver. Ils ont besoin de complots pour nourrir leur haine. Ils essaient de colporter une sorte de rêve écolo totalitaire. </w:t>
      </w:r>
      <w:r w:rsidR="00414B70">
        <w:rPr>
          <w:rFonts w:cstheme="minorHAnsi"/>
        </w:rPr>
        <w:br/>
      </w:r>
      <w:r w:rsidR="00414B70">
        <w:rPr>
          <w:rFonts w:cstheme="minorHAnsi"/>
        </w:rPr>
        <w:br/>
      </w:r>
      <w:r w:rsidR="00414B70" w:rsidRPr="00DC0D44">
        <w:rPr>
          <w:rFonts w:cstheme="minorHAnsi"/>
          <w:lang w:val="en-US"/>
        </w:rPr>
        <w:t xml:space="preserve">Q.8 : </w:t>
      </w:r>
      <w:r w:rsidR="00DC0D44" w:rsidRPr="00DC0D44">
        <w:rPr>
          <w:rFonts w:cstheme="minorHAnsi"/>
          <w:lang w:val="en-US"/>
        </w:rPr>
        <w:t>‘fi</w:t>
      </w:r>
      <w:r w:rsidR="00DC0D44" w:rsidRPr="00A64646">
        <w:rPr>
          <w:rFonts w:cstheme="minorHAnsi"/>
          <w:strike/>
          <w:lang w:val="en-US"/>
        </w:rPr>
        <w:t>r</w:t>
      </w:r>
      <w:r w:rsidR="00DC0D44" w:rsidRPr="00DC0D44">
        <w:rPr>
          <w:rFonts w:cstheme="minorHAnsi"/>
          <w:lang w:val="en-US"/>
        </w:rPr>
        <w:t>es ; ‘to</w:t>
      </w:r>
      <w:r w:rsidR="00DC0D44" w:rsidRPr="00A64646">
        <w:rPr>
          <w:rFonts w:cstheme="minorHAnsi"/>
          <w:strike/>
          <w:lang w:val="en-US"/>
        </w:rPr>
        <w:t>r</w:t>
      </w:r>
      <w:r w:rsidR="00DC0D44" w:rsidRPr="00DC0D44">
        <w:rPr>
          <w:rFonts w:cstheme="minorHAnsi"/>
          <w:lang w:val="en-US"/>
        </w:rPr>
        <w:t>ching ; ’squi</w:t>
      </w:r>
      <w:r w:rsidR="00DC0D44" w:rsidRPr="00A64646">
        <w:rPr>
          <w:rFonts w:cstheme="minorHAnsi"/>
          <w:strike/>
          <w:lang w:val="en-US"/>
        </w:rPr>
        <w:t>r</w:t>
      </w:r>
      <w:r w:rsidR="00DC0D44" w:rsidRPr="00DC0D44">
        <w:rPr>
          <w:rFonts w:cstheme="minorHAnsi"/>
          <w:lang w:val="en-US"/>
        </w:rPr>
        <w:t>ting ; ‘</w:t>
      </w:r>
      <w:r w:rsidR="00DC0D44" w:rsidRPr="00C3287E">
        <w:rPr>
          <w:rFonts w:cstheme="minorHAnsi"/>
          <w:color w:val="FF0000"/>
          <w:lang w:val="en-US"/>
        </w:rPr>
        <w:t>R</w:t>
      </w:r>
      <w:r w:rsidR="00DC0D44" w:rsidRPr="00DC0D44">
        <w:rPr>
          <w:rFonts w:cstheme="minorHAnsi"/>
          <w:lang w:val="en-US"/>
        </w:rPr>
        <w:t>ockies ; ‘tole</w:t>
      </w:r>
      <w:r w:rsidR="00DC0D44" w:rsidRPr="00C3287E">
        <w:rPr>
          <w:rFonts w:cstheme="minorHAnsi"/>
          <w:color w:val="FF0000"/>
          <w:lang w:val="en-US"/>
        </w:rPr>
        <w:t>r</w:t>
      </w:r>
      <w:r w:rsidR="00DC0D44" w:rsidRPr="00DC0D44">
        <w:rPr>
          <w:rFonts w:cstheme="minorHAnsi"/>
          <w:lang w:val="en-US"/>
        </w:rPr>
        <w:t>ated ; ‘c</w:t>
      </w:r>
      <w:r w:rsidR="00DC0D44" w:rsidRPr="00C3287E">
        <w:rPr>
          <w:rFonts w:cstheme="minorHAnsi"/>
          <w:color w:val="FF0000"/>
          <w:lang w:val="en-US"/>
        </w:rPr>
        <w:t>r</w:t>
      </w:r>
      <w:r w:rsidR="00DC0D44" w:rsidRPr="00DC0D44">
        <w:rPr>
          <w:rFonts w:cstheme="minorHAnsi"/>
          <w:lang w:val="en-US"/>
        </w:rPr>
        <w:t>ippled ; ‘pe</w:t>
      </w:r>
      <w:r w:rsidR="00DC0D44" w:rsidRPr="00A64646">
        <w:rPr>
          <w:rFonts w:cstheme="minorHAnsi"/>
          <w:strike/>
          <w:lang w:val="en-US"/>
        </w:rPr>
        <w:t>r</w:t>
      </w:r>
      <w:r w:rsidR="00DC0D44" w:rsidRPr="00DC0D44">
        <w:rPr>
          <w:rFonts w:cstheme="minorHAnsi"/>
          <w:lang w:val="en-US"/>
        </w:rPr>
        <w:t>fectly ; ‘fi</w:t>
      </w:r>
      <w:r w:rsidR="00DC0D44" w:rsidRPr="00A64646">
        <w:rPr>
          <w:rFonts w:cstheme="minorHAnsi"/>
          <w:strike/>
          <w:lang w:val="en-US"/>
        </w:rPr>
        <w:t>r</w:t>
      </w:r>
      <w:r w:rsidR="00DC0D44" w:rsidRPr="00DC0D44">
        <w:rPr>
          <w:rFonts w:cstheme="minorHAnsi"/>
          <w:lang w:val="en-US"/>
        </w:rPr>
        <w:t>ms ; ‘peppe</w:t>
      </w:r>
      <w:r w:rsidR="00DC0D44" w:rsidRPr="00A64646">
        <w:rPr>
          <w:rFonts w:cstheme="minorHAnsi"/>
          <w:strike/>
          <w:lang w:val="en-US"/>
        </w:rPr>
        <w:t>r</w:t>
      </w:r>
      <w:r w:rsidR="00DC0D44" w:rsidRPr="00DC0D44">
        <w:rPr>
          <w:rFonts w:cstheme="minorHAnsi"/>
          <w:lang w:val="en-US"/>
        </w:rPr>
        <w:t> ; ‘sta</w:t>
      </w:r>
      <w:r w:rsidR="00DC0D44" w:rsidRPr="00A64646">
        <w:rPr>
          <w:rFonts w:cstheme="minorHAnsi"/>
          <w:strike/>
          <w:lang w:val="en-US"/>
        </w:rPr>
        <w:t>r</w:t>
      </w:r>
      <w:r w:rsidR="00DC0D44" w:rsidRPr="00DC0D44">
        <w:rPr>
          <w:rFonts w:cstheme="minorHAnsi"/>
          <w:lang w:val="en-US"/>
        </w:rPr>
        <w:t xml:space="preserve">ted ; </w:t>
      </w:r>
      <w:r w:rsidR="00DC0D44">
        <w:rPr>
          <w:rFonts w:cstheme="minorHAnsi"/>
          <w:lang w:val="en-US"/>
        </w:rPr>
        <w:t>‘cou</w:t>
      </w:r>
      <w:r w:rsidR="00DC0D44" w:rsidRPr="00A64646">
        <w:rPr>
          <w:rFonts w:cstheme="minorHAnsi"/>
          <w:strike/>
          <w:lang w:val="en-US"/>
        </w:rPr>
        <w:t>r</w:t>
      </w:r>
      <w:r w:rsidR="00DC0D44">
        <w:rPr>
          <w:rFonts w:cstheme="minorHAnsi"/>
          <w:lang w:val="en-US"/>
        </w:rPr>
        <w:t>ts ; ‘regula</w:t>
      </w:r>
      <w:r w:rsidR="00DC0D44" w:rsidRPr="00A64646">
        <w:rPr>
          <w:rFonts w:cstheme="minorHAnsi"/>
          <w:strike/>
          <w:lang w:val="en-US"/>
        </w:rPr>
        <w:t>r</w:t>
      </w:r>
      <w:r w:rsidR="00DC0D44">
        <w:rPr>
          <w:rFonts w:cstheme="minorHAnsi"/>
          <w:lang w:val="en-US"/>
        </w:rPr>
        <w:t>ly ; ‘logge</w:t>
      </w:r>
      <w:r w:rsidR="00DC0D44" w:rsidRPr="00A64646">
        <w:rPr>
          <w:rFonts w:cstheme="minorHAnsi"/>
          <w:strike/>
          <w:lang w:val="en-US"/>
        </w:rPr>
        <w:t>r</w:t>
      </w:r>
      <w:r w:rsidR="00DC0D44">
        <w:rPr>
          <w:rFonts w:cstheme="minorHAnsi"/>
          <w:lang w:val="en-US"/>
        </w:rPr>
        <w:t xml:space="preserve">s ; </w:t>
      </w:r>
      <w:proofErr w:type="spellStart"/>
      <w:r w:rsidR="00DC0D44">
        <w:rPr>
          <w:rFonts w:cstheme="minorHAnsi"/>
          <w:lang w:val="en-US"/>
        </w:rPr>
        <w:t>de’velope</w:t>
      </w:r>
      <w:r w:rsidR="00DC0D44" w:rsidRPr="00A64646">
        <w:rPr>
          <w:rFonts w:cstheme="minorHAnsi"/>
          <w:strike/>
          <w:lang w:val="en-US"/>
        </w:rPr>
        <w:t>r</w:t>
      </w:r>
      <w:r w:rsidR="00DC0D44">
        <w:rPr>
          <w:rFonts w:cstheme="minorHAnsi"/>
          <w:lang w:val="en-US"/>
        </w:rPr>
        <w:t>s</w:t>
      </w:r>
      <w:proofErr w:type="spellEnd"/>
      <w:r w:rsidR="00DC0D44">
        <w:rPr>
          <w:rFonts w:cstheme="minorHAnsi"/>
          <w:lang w:val="en-US"/>
        </w:rPr>
        <w:t xml:space="preserve"> ; ‘comfo</w:t>
      </w:r>
      <w:r w:rsidR="00DC0D44" w:rsidRPr="00A64646">
        <w:rPr>
          <w:rFonts w:cstheme="minorHAnsi"/>
          <w:strike/>
          <w:lang w:val="en-US"/>
        </w:rPr>
        <w:t>r</w:t>
      </w:r>
      <w:r w:rsidR="00DC0D44">
        <w:rPr>
          <w:rFonts w:cstheme="minorHAnsi"/>
          <w:lang w:val="en-US"/>
        </w:rPr>
        <w:t>t ; ‘wo</w:t>
      </w:r>
      <w:r w:rsidR="00DC0D44" w:rsidRPr="00A64646">
        <w:rPr>
          <w:rFonts w:cstheme="minorHAnsi"/>
          <w:strike/>
          <w:lang w:val="en-US"/>
        </w:rPr>
        <w:t>r</w:t>
      </w:r>
      <w:r w:rsidR="00DC0D44">
        <w:rPr>
          <w:rFonts w:cstheme="minorHAnsi"/>
          <w:lang w:val="en-US"/>
        </w:rPr>
        <w:t>th ; ‘su</w:t>
      </w:r>
      <w:r w:rsidR="00DC0D44" w:rsidRPr="00A64646">
        <w:rPr>
          <w:rFonts w:cstheme="minorHAnsi"/>
          <w:strike/>
          <w:lang w:val="en-US"/>
        </w:rPr>
        <w:t>r</w:t>
      </w:r>
      <w:r w:rsidR="00DC0D44">
        <w:rPr>
          <w:rFonts w:cstheme="minorHAnsi"/>
          <w:lang w:val="en-US"/>
        </w:rPr>
        <w:t>ely ; ‘f</w:t>
      </w:r>
      <w:r w:rsidR="00DC0D44" w:rsidRPr="00C3287E">
        <w:rPr>
          <w:rFonts w:cstheme="minorHAnsi"/>
          <w:color w:val="FF0000"/>
          <w:lang w:val="en-US"/>
        </w:rPr>
        <w:t>r</w:t>
      </w:r>
      <w:r w:rsidR="00DC0D44">
        <w:rPr>
          <w:rFonts w:cstheme="minorHAnsi"/>
          <w:lang w:val="en-US"/>
        </w:rPr>
        <w:t>ont ; ‘se</w:t>
      </w:r>
      <w:r w:rsidR="00DC0D44" w:rsidRPr="00C3287E">
        <w:rPr>
          <w:rFonts w:cstheme="minorHAnsi"/>
          <w:color w:val="FF0000"/>
          <w:lang w:val="en-US"/>
        </w:rPr>
        <w:t>r</w:t>
      </w:r>
      <w:r w:rsidR="00DC0D44">
        <w:rPr>
          <w:rFonts w:cstheme="minorHAnsi"/>
          <w:lang w:val="en-US"/>
        </w:rPr>
        <w:t xml:space="preserve">ious ; </w:t>
      </w:r>
      <w:proofErr w:type="spellStart"/>
      <w:r w:rsidR="00DC0D44">
        <w:rPr>
          <w:rFonts w:cstheme="minorHAnsi"/>
          <w:lang w:val="en-US"/>
        </w:rPr>
        <w:t>su</w:t>
      </w:r>
      <w:r w:rsidR="00DC0D44" w:rsidRPr="00A64646">
        <w:rPr>
          <w:rFonts w:cstheme="minorHAnsi"/>
          <w:strike/>
          <w:lang w:val="en-US"/>
        </w:rPr>
        <w:t>r</w:t>
      </w:r>
      <w:r w:rsidR="00DC0D44">
        <w:rPr>
          <w:rFonts w:cstheme="minorHAnsi"/>
          <w:lang w:val="en-US"/>
        </w:rPr>
        <w:t>’vive</w:t>
      </w:r>
      <w:proofErr w:type="spellEnd"/>
      <w:r w:rsidR="00DC0D44">
        <w:rPr>
          <w:rFonts w:cstheme="minorHAnsi"/>
          <w:lang w:val="en-US"/>
        </w:rPr>
        <w:t>.</w:t>
      </w:r>
      <w:r w:rsidR="00A64646">
        <w:rPr>
          <w:rFonts w:cstheme="minorHAnsi"/>
          <w:lang w:val="en-US"/>
        </w:rPr>
        <w:br/>
      </w:r>
    </w:p>
    <w:tbl>
      <w:tblPr>
        <w:tblStyle w:val="Grilledutableau"/>
        <w:tblpPr w:leftFromText="141" w:rightFromText="141" w:vertAnchor="text" w:horzAnchor="margin" w:tblpXSpec="center" w:tblpY="-14"/>
        <w:tblW w:w="8519" w:type="dxa"/>
        <w:tblLook w:val="04A0" w:firstRow="1" w:lastRow="0" w:firstColumn="1" w:lastColumn="0" w:noHBand="0" w:noVBand="1"/>
      </w:tblPr>
      <w:tblGrid>
        <w:gridCol w:w="1129"/>
        <w:gridCol w:w="2835"/>
        <w:gridCol w:w="2552"/>
        <w:gridCol w:w="2003"/>
      </w:tblGrid>
      <w:tr w:rsidR="00C3287E" w:rsidTr="00C3287E">
        <w:trPr>
          <w:trHeight w:val="497"/>
        </w:trPr>
        <w:tc>
          <w:tcPr>
            <w:tcW w:w="1129" w:type="dxa"/>
          </w:tcPr>
          <w:p w:rsidR="00C3287E" w:rsidRDefault="00C3287E" w:rsidP="00C3287E">
            <w:pPr>
              <w:jc w:val="center"/>
              <w:rPr>
                <w:rFonts w:cstheme="minorHAnsi"/>
                <w:lang w:val="en-US"/>
              </w:rPr>
            </w:pPr>
            <w:r>
              <w:rPr>
                <w:rFonts w:cstheme="minorHAnsi"/>
                <w:lang w:val="en-US"/>
              </w:rPr>
              <w:t>Vowels</w:t>
            </w:r>
          </w:p>
        </w:tc>
        <w:tc>
          <w:tcPr>
            <w:tcW w:w="2835" w:type="dxa"/>
          </w:tcPr>
          <w:p w:rsidR="00C3287E" w:rsidRDefault="00C3287E" w:rsidP="00C3287E">
            <w:pPr>
              <w:jc w:val="center"/>
              <w:rPr>
                <w:rFonts w:cstheme="minorHAnsi"/>
                <w:lang w:val="en-US"/>
              </w:rPr>
            </w:pPr>
            <w:r>
              <w:rPr>
                <w:rFonts w:cstheme="minorHAnsi"/>
                <w:lang w:val="en-US"/>
              </w:rPr>
              <w:t>Vowel + R placed on unstressed syllable: vowel -&gt; schwa/schwa + R silent</w:t>
            </w:r>
          </w:p>
        </w:tc>
        <w:tc>
          <w:tcPr>
            <w:tcW w:w="2552" w:type="dxa"/>
          </w:tcPr>
          <w:p w:rsidR="00C3287E" w:rsidRDefault="00C3287E" w:rsidP="00C3287E">
            <w:pPr>
              <w:jc w:val="center"/>
              <w:rPr>
                <w:rFonts w:cstheme="minorHAnsi"/>
                <w:lang w:val="en-US"/>
              </w:rPr>
            </w:pPr>
            <w:r>
              <w:rPr>
                <w:rFonts w:cstheme="minorHAnsi"/>
                <w:lang w:val="en-US"/>
              </w:rPr>
              <w:t>Vowel + R end of a stressed syllable or followed by consonant : stressed vowel -&gt; tense</w:t>
            </w:r>
          </w:p>
        </w:tc>
        <w:tc>
          <w:tcPr>
            <w:tcW w:w="2003" w:type="dxa"/>
          </w:tcPr>
          <w:p w:rsidR="00C3287E" w:rsidRDefault="00C3287E" w:rsidP="00C3287E">
            <w:pPr>
              <w:jc w:val="center"/>
              <w:rPr>
                <w:rFonts w:cstheme="minorHAnsi"/>
                <w:lang w:val="en-US"/>
              </w:rPr>
            </w:pPr>
            <w:r>
              <w:rPr>
                <w:rFonts w:cstheme="minorHAnsi"/>
                <w:lang w:val="en-US"/>
              </w:rPr>
              <w:t xml:space="preserve">Vowel + R on a stressed syllable and followed by vowel : </w:t>
            </w:r>
            <w:proofErr w:type="spellStart"/>
            <w:r>
              <w:rPr>
                <w:rFonts w:cstheme="minorHAnsi"/>
                <w:lang w:val="en-US"/>
              </w:rPr>
              <w:t>diphtong</w:t>
            </w:r>
            <w:proofErr w:type="spellEnd"/>
          </w:p>
        </w:tc>
      </w:tr>
      <w:tr w:rsidR="00C3287E" w:rsidTr="00C3287E">
        <w:trPr>
          <w:trHeight w:val="243"/>
        </w:trPr>
        <w:tc>
          <w:tcPr>
            <w:tcW w:w="1129" w:type="dxa"/>
          </w:tcPr>
          <w:p w:rsidR="00C3287E" w:rsidRDefault="00C3287E" w:rsidP="00C3287E">
            <w:pPr>
              <w:jc w:val="center"/>
              <w:rPr>
                <w:rFonts w:cstheme="minorHAnsi"/>
                <w:lang w:val="en-US"/>
              </w:rPr>
            </w:pPr>
            <w:r>
              <w:rPr>
                <w:rFonts w:cstheme="minorHAnsi"/>
                <w:lang w:val="en-US"/>
              </w:rPr>
              <w:t>A</w:t>
            </w:r>
          </w:p>
        </w:tc>
        <w:tc>
          <w:tcPr>
            <w:tcW w:w="2835" w:type="dxa"/>
          </w:tcPr>
          <w:p w:rsidR="00C3287E" w:rsidRDefault="00C3287E" w:rsidP="00C3287E">
            <w:pPr>
              <w:rPr>
                <w:rFonts w:cstheme="minorHAnsi"/>
                <w:lang w:val="en-US"/>
              </w:rPr>
            </w:pPr>
            <w:r>
              <w:rPr>
                <w:rFonts w:cstheme="minorHAnsi"/>
                <w:lang w:val="en-US"/>
              </w:rPr>
              <w:t xml:space="preserve">‘regularly ; </w:t>
            </w:r>
          </w:p>
        </w:tc>
        <w:tc>
          <w:tcPr>
            <w:tcW w:w="2552" w:type="dxa"/>
          </w:tcPr>
          <w:p w:rsidR="00C3287E" w:rsidRDefault="00C3287E" w:rsidP="00C3287E">
            <w:pPr>
              <w:rPr>
                <w:rFonts w:cstheme="minorHAnsi"/>
                <w:lang w:val="en-US"/>
              </w:rPr>
            </w:pPr>
            <w:r>
              <w:rPr>
                <w:rFonts w:cstheme="minorHAnsi"/>
                <w:lang w:val="en-US"/>
              </w:rPr>
              <w:t xml:space="preserve">‘started ; </w:t>
            </w:r>
          </w:p>
        </w:tc>
        <w:tc>
          <w:tcPr>
            <w:tcW w:w="2003" w:type="dxa"/>
          </w:tcPr>
          <w:p w:rsidR="00C3287E" w:rsidRDefault="00C3287E" w:rsidP="00C3287E">
            <w:pPr>
              <w:rPr>
                <w:rFonts w:cstheme="minorHAnsi"/>
                <w:lang w:val="en-US"/>
              </w:rPr>
            </w:pPr>
          </w:p>
        </w:tc>
      </w:tr>
      <w:tr w:rsidR="00C3287E" w:rsidTr="00C3287E">
        <w:trPr>
          <w:trHeight w:val="243"/>
        </w:trPr>
        <w:tc>
          <w:tcPr>
            <w:tcW w:w="1129" w:type="dxa"/>
          </w:tcPr>
          <w:p w:rsidR="00C3287E" w:rsidRDefault="00C3287E" w:rsidP="00C3287E">
            <w:pPr>
              <w:jc w:val="center"/>
              <w:rPr>
                <w:rFonts w:cstheme="minorHAnsi"/>
                <w:lang w:val="en-US"/>
              </w:rPr>
            </w:pPr>
            <w:r>
              <w:rPr>
                <w:rFonts w:cstheme="minorHAnsi"/>
                <w:lang w:val="en-US"/>
              </w:rPr>
              <w:t>E</w:t>
            </w:r>
          </w:p>
        </w:tc>
        <w:tc>
          <w:tcPr>
            <w:tcW w:w="2835" w:type="dxa"/>
          </w:tcPr>
          <w:p w:rsidR="00C3287E" w:rsidRDefault="00C3287E" w:rsidP="00C3287E">
            <w:pPr>
              <w:rPr>
                <w:rFonts w:cstheme="minorHAnsi"/>
                <w:lang w:val="en-US"/>
              </w:rPr>
            </w:pPr>
            <w:r>
              <w:rPr>
                <w:rFonts w:cstheme="minorHAnsi"/>
                <w:lang w:val="en-US"/>
              </w:rPr>
              <w:t xml:space="preserve">‘pepper ; ‘loggers ; </w:t>
            </w:r>
            <w:proofErr w:type="spellStart"/>
            <w:r>
              <w:rPr>
                <w:rFonts w:cstheme="minorHAnsi"/>
                <w:lang w:val="en-US"/>
              </w:rPr>
              <w:t>de’velopers</w:t>
            </w:r>
            <w:proofErr w:type="spellEnd"/>
            <w:r>
              <w:rPr>
                <w:rFonts w:cstheme="minorHAnsi"/>
                <w:lang w:val="en-US"/>
              </w:rPr>
              <w:t xml:space="preserve"> ; </w:t>
            </w:r>
          </w:p>
        </w:tc>
        <w:tc>
          <w:tcPr>
            <w:tcW w:w="2552" w:type="dxa"/>
          </w:tcPr>
          <w:p w:rsidR="00C3287E" w:rsidRDefault="00C3287E" w:rsidP="00C3287E">
            <w:pPr>
              <w:rPr>
                <w:rFonts w:cstheme="minorHAnsi"/>
                <w:lang w:val="en-US"/>
              </w:rPr>
            </w:pPr>
            <w:r>
              <w:rPr>
                <w:rFonts w:cstheme="minorHAnsi"/>
                <w:lang w:val="en-US"/>
              </w:rPr>
              <w:t xml:space="preserve">‘perfectly ; </w:t>
            </w:r>
          </w:p>
        </w:tc>
        <w:tc>
          <w:tcPr>
            <w:tcW w:w="2003" w:type="dxa"/>
          </w:tcPr>
          <w:p w:rsidR="00C3287E" w:rsidRDefault="00C3287E" w:rsidP="00C3287E">
            <w:pPr>
              <w:rPr>
                <w:rFonts w:cstheme="minorHAnsi"/>
                <w:lang w:val="en-US"/>
              </w:rPr>
            </w:pPr>
          </w:p>
        </w:tc>
      </w:tr>
      <w:tr w:rsidR="00C3287E" w:rsidTr="00C3287E">
        <w:trPr>
          <w:trHeight w:val="243"/>
        </w:trPr>
        <w:tc>
          <w:tcPr>
            <w:tcW w:w="1129" w:type="dxa"/>
          </w:tcPr>
          <w:p w:rsidR="00C3287E" w:rsidRDefault="00C3287E" w:rsidP="00C3287E">
            <w:pPr>
              <w:jc w:val="center"/>
              <w:rPr>
                <w:rFonts w:cstheme="minorHAnsi"/>
                <w:lang w:val="en-US"/>
              </w:rPr>
            </w:pPr>
            <w:r>
              <w:rPr>
                <w:rFonts w:cstheme="minorHAnsi"/>
                <w:lang w:val="en-US"/>
              </w:rPr>
              <w:t>I</w:t>
            </w:r>
          </w:p>
        </w:tc>
        <w:tc>
          <w:tcPr>
            <w:tcW w:w="2835" w:type="dxa"/>
          </w:tcPr>
          <w:p w:rsidR="00C3287E" w:rsidRDefault="00C3287E" w:rsidP="00C3287E">
            <w:pPr>
              <w:rPr>
                <w:rFonts w:cstheme="minorHAnsi"/>
                <w:lang w:val="en-US"/>
              </w:rPr>
            </w:pPr>
          </w:p>
        </w:tc>
        <w:tc>
          <w:tcPr>
            <w:tcW w:w="2552" w:type="dxa"/>
          </w:tcPr>
          <w:p w:rsidR="00C3287E" w:rsidRDefault="00C3287E" w:rsidP="00C3287E">
            <w:pPr>
              <w:rPr>
                <w:rFonts w:cstheme="minorHAnsi"/>
                <w:lang w:val="en-US"/>
              </w:rPr>
            </w:pPr>
            <w:r>
              <w:rPr>
                <w:rFonts w:cstheme="minorHAnsi"/>
                <w:lang w:val="en-US"/>
              </w:rPr>
              <w:t xml:space="preserve">‘firms ; </w:t>
            </w:r>
            <w:r w:rsidR="00064FE0">
              <w:rPr>
                <w:rFonts w:cstheme="minorHAnsi"/>
                <w:lang w:val="en-US"/>
              </w:rPr>
              <w:t>‘squirting ;</w:t>
            </w:r>
          </w:p>
        </w:tc>
        <w:tc>
          <w:tcPr>
            <w:tcW w:w="2003" w:type="dxa"/>
          </w:tcPr>
          <w:p w:rsidR="00C3287E" w:rsidRDefault="00C3287E" w:rsidP="00C3287E">
            <w:pPr>
              <w:rPr>
                <w:rFonts w:cstheme="minorHAnsi"/>
                <w:lang w:val="en-US"/>
              </w:rPr>
            </w:pPr>
            <w:r>
              <w:rPr>
                <w:rFonts w:cstheme="minorHAnsi"/>
                <w:lang w:val="en-US"/>
              </w:rPr>
              <w:t xml:space="preserve">‘fires ; </w:t>
            </w:r>
          </w:p>
        </w:tc>
      </w:tr>
      <w:tr w:rsidR="00C3287E" w:rsidTr="00C3287E">
        <w:trPr>
          <w:trHeight w:val="243"/>
        </w:trPr>
        <w:tc>
          <w:tcPr>
            <w:tcW w:w="1129" w:type="dxa"/>
          </w:tcPr>
          <w:p w:rsidR="00C3287E" w:rsidRDefault="00C3287E" w:rsidP="00C3287E">
            <w:pPr>
              <w:jc w:val="center"/>
              <w:rPr>
                <w:rFonts w:cstheme="minorHAnsi"/>
                <w:lang w:val="en-US"/>
              </w:rPr>
            </w:pPr>
            <w:r>
              <w:rPr>
                <w:rFonts w:cstheme="minorHAnsi"/>
                <w:lang w:val="en-US"/>
              </w:rPr>
              <w:t>O</w:t>
            </w:r>
          </w:p>
        </w:tc>
        <w:tc>
          <w:tcPr>
            <w:tcW w:w="2835" w:type="dxa"/>
          </w:tcPr>
          <w:p w:rsidR="00C3287E" w:rsidRDefault="00C3287E" w:rsidP="00C3287E">
            <w:pPr>
              <w:rPr>
                <w:rFonts w:cstheme="minorHAnsi"/>
                <w:lang w:val="en-US"/>
              </w:rPr>
            </w:pPr>
            <w:r>
              <w:rPr>
                <w:rFonts w:cstheme="minorHAnsi"/>
                <w:lang w:val="en-US"/>
              </w:rPr>
              <w:t>‘comfort</w:t>
            </w:r>
          </w:p>
        </w:tc>
        <w:tc>
          <w:tcPr>
            <w:tcW w:w="2552" w:type="dxa"/>
          </w:tcPr>
          <w:p w:rsidR="00C3287E" w:rsidRDefault="00C3287E" w:rsidP="00C3287E">
            <w:pPr>
              <w:rPr>
                <w:rFonts w:cstheme="minorHAnsi"/>
                <w:lang w:val="en-US"/>
              </w:rPr>
            </w:pPr>
            <w:r>
              <w:rPr>
                <w:rFonts w:cstheme="minorHAnsi"/>
                <w:lang w:val="en-US"/>
              </w:rPr>
              <w:t xml:space="preserve">‘torching ; ‘courts ; ‘worth ; </w:t>
            </w:r>
          </w:p>
        </w:tc>
        <w:tc>
          <w:tcPr>
            <w:tcW w:w="2003" w:type="dxa"/>
          </w:tcPr>
          <w:p w:rsidR="00C3287E" w:rsidRDefault="00C3287E" w:rsidP="00C3287E">
            <w:pPr>
              <w:rPr>
                <w:rFonts w:cstheme="minorHAnsi"/>
                <w:lang w:val="en-US"/>
              </w:rPr>
            </w:pPr>
          </w:p>
        </w:tc>
      </w:tr>
      <w:tr w:rsidR="00C3287E" w:rsidTr="00C3287E">
        <w:trPr>
          <w:trHeight w:val="243"/>
        </w:trPr>
        <w:tc>
          <w:tcPr>
            <w:tcW w:w="1129" w:type="dxa"/>
          </w:tcPr>
          <w:p w:rsidR="00C3287E" w:rsidRDefault="00C3287E" w:rsidP="00C3287E">
            <w:pPr>
              <w:jc w:val="center"/>
              <w:rPr>
                <w:rFonts w:cstheme="minorHAnsi"/>
                <w:lang w:val="en-US"/>
              </w:rPr>
            </w:pPr>
            <w:r>
              <w:rPr>
                <w:rFonts w:cstheme="minorHAnsi"/>
                <w:lang w:val="en-US"/>
              </w:rPr>
              <w:t>U</w:t>
            </w:r>
          </w:p>
        </w:tc>
        <w:tc>
          <w:tcPr>
            <w:tcW w:w="2835" w:type="dxa"/>
          </w:tcPr>
          <w:p w:rsidR="00C3287E" w:rsidRDefault="00C3287E" w:rsidP="00C3287E">
            <w:pPr>
              <w:rPr>
                <w:rFonts w:cstheme="minorHAnsi"/>
                <w:lang w:val="en-US"/>
              </w:rPr>
            </w:pPr>
            <w:proofErr w:type="spellStart"/>
            <w:r>
              <w:rPr>
                <w:rFonts w:cstheme="minorHAnsi"/>
                <w:lang w:val="en-US"/>
              </w:rPr>
              <w:t>sur’vive</w:t>
            </w:r>
            <w:proofErr w:type="spellEnd"/>
          </w:p>
        </w:tc>
        <w:tc>
          <w:tcPr>
            <w:tcW w:w="2552" w:type="dxa"/>
          </w:tcPr>
          <w:p w:rsidR="00C3287E" w:rsidRDefault="00C3287E" w:rsidP="00C3287E">
            <w:pPr>
              <w:rPr>
                <w:rFonts w:cstheme="minorHAnsi"/>
                <w:lang w:val="en-US"/>
              </w:rPr>
            </w:pPr>
          </w:p>
        </w:tc>
        <w:tc>
          <w:tcPr>
            <w:tcW w:w="2003" w:type="dxa"/>
          </w:tcPr>
          <w:p w:rsidR="00C3287E" w:rsidRDefault="00C3287E" w:rsidP="00C3287E">
            <w:pPr>
              <w:rPr>
                <w:rFonts w:cstheme="minorHAnsi"/>
                <w:lang w:val="en-US"/>
              </w:rPr>
            </w:pPr>
            <w:r>
              <w:rPr>
                <w:rFonts w:cstheme="minorHAnsi"/>
                <w:lang w:val="en-US"/>
              </w:rPr>
              <w:t xml:space="preserve"> ‘surely ; </w:t>
            </w:r>
          </w:p>
        </w:tc>
      </w:tr>
    </w:tbl>
    <w:p w:rsidR="00A64646" w:rsidRPr="00DC0D44" w:rsidRDefault="00A64646" w:rsidP="00DA28E9">
      <w:pPr>
        <w:spacing w:line="480" w:lineRule="auto"/>
        <w:ind w:left="567"/>
        <w:rPr>
          <w:rFonts w:cstheme="minorHAnsi"/>
          <w:lang w:val="en-US"/>
        </w:rPr>
      </w:pPr>
    </w:p>
    <w:p w:rsidR="00414B70" w:rsidRPr="00DC0D44" w:rsidRDefault="00414B70" w:rsidP="00DA28E9">
      <w:pPr>
        <w:spacing w:line="480" w:lineRule="auto"/>
        <w:ind w:left="567"/>
        <w:rPr>
          <w:rFonts w:cstheme="minorHAnsi"/>
          <w:lang w:val="en-US"/>
        </w:rPr>
      </w:pPr>
      <w:bookmarkStart w:id="0" w:name="_GoBack"/>
      <w:bookmarkEnd w:id="0"/>
      <w:proofErr w:type="gramStart"/>
      <w:r w:rsidRPr="00DC0D44">
        <w:rPr>
          <w:rFonts w:cstheme="minorHAnsi"/>
          <w:lang w:val="en-US"/>
        </w:rPr>
        <w:lastRenderedPageBreak/>
        <w:t>Q.9 :</w:t>
      </w:r>
      <w:proofErr w:type="gramEnd"/>
      <w:r w:rsidRPr="00DC0D44">
        <w:rPr>
          <w:rFonts w:cstheme="minorHAnsi"/>
          <w:lang w:val="en-US"/>
        </w:rPr>
        <w:t xml:space="preserve"> ‘</w:t>
      </w:r>
      <w:r w:rsidRPr="00DC0D44">
        <w:rPr>
          <w:rFonts w:cstheme="minorHAnsi"/>
          <w:b/>
          <w:u w:val="single"/>
          <w:lang w:val="en-US"/>
        </w:rPr>
        <w:t>Firms</w:t>
      </w:r>
      <w:r w:rsidR="00583042" w:rsidRPr="00DC0D44">
        <w:rPr>
          <w:rFonts w:cstheme="minorHAnsi"/>
          <w:b/>
          <w:u w:val="single"/>
          <w:lang w:val="en-US"/>
        </w:rPr>
        <w:t xml:space="preserve"> </w:t>
      </w:r>
      <w:r w:rsidR="00583042" w:rsidRPr="00DC0D44">
        <w:rPr>
          <w:rFonts w:cstheme="minorHAnsi"/>
          <w:lang w:val="en-US"/>
        </w:rPr>
        <w:t xml:space="preserve"> /’f3:mz/</w:t>
      </w:r>
      <w:r w:rsidRPr="00DC0D44">
        <w:rPr>
          <w:rFonts w:cstheme="minorHAnsi"/>
          <w:lang w:val="en-US"/>
        </w:rPr>
        <w:br/>
        <w:t xml:space="preserve">          ‘s</w:t>
      </w:r>
      <w:r w:rsidRPr="00DC0D44">
        <w:rPr>
          <w:rFonts w:cstheme="minorHAnsi"/>
          <w:b/>
          <w:u w:val="single"/>
          <w:lang w:val="en-US"/>
        </w:rPr>
        <w:t>ur</w:t>
      </w:r>
      <w:r w:rsidRPr="00DC0D44">
        <w:rPr>
          <w:rFonts w:cstheme="minorHAnsi"/>
          <w:lang w:val="en-US"/>
        </w:rPr>
        <w:t>ely</w:t>
      </w:r>
      <w:r w:rsidR="00583042" w:rsidRPr="00DC0D44">
        <w:rPr>
          <w:rFonts w:cstheme="minorHAnsi"/>
          <w:lang w:val="en-US"/>
        </w:rPr>
        <w:t xml:space="preserve">  /ʊ/</w:t>
      </w:r>
      <w:r w:rsidRPr="00DC0D44">
        <w:rPr>
          <w:rFonts w:cstheme="minorHAnsi"/>
          <w:lang w:val="en-US"/>
        </w:rPr>
        <w:t xml:space="preserve">          </w:t>
      </w:r>
      <w:r w:rsidR="00583042" w:rsidRPr="00DC0D44">
        <w:rPr>
          <w:rFonts w:cstheme="minorHAnsi"/>
          <w:lang w:val="en-US"/>
        </w:rPr>
        <w:br/>
        <w:t xml:space="preserve">          </w:t>
      </w:r>
      <w:r w:rsidRPr="00DC0D44">
        <w:rPr>
          <w:rFonts w:cstheme="minorHAnsi"/>
          <w:lang w:val="en-US"/>
        </w:rPr>
        <w:t>‘squ</w:t>
      </w:r>
      <w:r w:rsidRPr="00DC0D44">
        <w:rPr>
          <w:rFonts w:cstheme="minorHAnsi"/>
          <w:b/>
          <w:u w:val="single"/>
          <w:lang w:val="en-US"/>
        </w:rPr>
        <w:t>ir</w:t>
      </w:r>
      <w:r w:rsidRPr="00DC0D44">
        <w:rPr>
          <w:rFonts w:cstheme="minorHAnsi"/>
          <w:lang w:val="en-US"/>
        </w:rPr>
        <w:t>ting</w:t>
      </w:r>
      <w:r w:rsidR="00583042" w:rsidRPr="00DC0D44">
        <w:rPr>
          <w:rFonts w:cstheme="minorHAnsi"/>
          <w:lang w:val="en-US"/>
        </w:rPr>
        <w:t xml:space="preserve">  /3:/</w:t>
      </w:r>
      <w:r w:rsidRPr="00DC0D44">
        <w:rPr>
          <w:rFonts w:cstheme="minorHAnsi"/>
          <w:lang w:val="en-US"/>
        </w:rPr>
        <w:br/>
        <w:t xml:space="preserve">          ‘st</w:t>
      </w:r>
      <w:r w:rsidRPr="00DC0D44">
        <w:rPr>
          <w:rFonts w:cstheme="minorHAnsi"/>
          <w:b/>
          <w:u w:val="single"/>
          <w:lang w:val="en-US"/>
        </w:rPr>
        <w:t>ar</w:t>
      </w:r>
      <w:r w:rsidRPr="00DC0D44">
        <w:rPr>
          <w:rFonts w:cstheme="minorHAnsi"/>
          <w:lang w:val="en-US"/>
        </w:rPr>
        <w:t>ted</w:t>
      </w:r>
      <w:r w:rsidR="00583042" w:rsidRPr="00DC0D44">
        <w:rPr>
          <w:rFonts w:cstheme="minorHAnsi"/>
          <w:lang w:val="en-US"/>
        </w:rPr>
        <w:t xml:space="preserve">   /ɑ:/</w:t>
      </w:r>
      <w:r w:rsidRPr="00DC0D44">
        <w:rPr>
          <w:rFonts w:cstheme="minorHAnsi"/>
          <w:lang w:val="en-US"/>
        </w:rPr>
        <w:br/>
        <w:t xml:space="preserve">          </w:t>
      </w:r>
      <w:proofErr w:type="spellStart"/>
      <w:r w:rsidRPr="00DC0D44">
        <w:rPr>
          <w:rFonts w:cstheme="minorHAnsi"/>
          <w:lang w:val="en-US"/>
        </w:rPr>
        <w:t>s</w:t>
      </w:r>
      <w:r w:rsidRPr="00DC0D44">
        <w:rPr>
          <w:rFonts w:cstheme="minorHAnsi"/>
          <w:b/>
          <w:u w:val="single"/>
          <w:lang w:val="en-US"/>
        </w:rPr>
        <w:t>ur</w:t>
      </w:r>
      <w:r w:rsidR="00583042" w:rsidRPr="00DC0D44">
        <w:rPr>
          <w:rFonts w:cstheme="minorHAnsi"/>
          <w:b/>
          <w:u w:val="single"/>
          <w:lang w:val="en-US"/>
        </w:rPr>
        <w:t>’</w:t>
      </w:r>
      <w:r w:rsidRPr="00DC0D44">
        <w:rPr>
          <w:rFonts w:cstheme="minorHAnsi"/>
          <w:lang w:val="en-US"/>
        </w:rPr>
        <w:t>vive</w:t>
      </w:r>
      <w:proofErr w:type="spellEnd"/>
      <w:r w:rsidR="00583042" w:rsidRPr="00DC0D44">
        <w:rPr>
          <w:rFonts w:cstheme="minorHAnsi"/>
          <w:lang w:val="en-US"/>
        </w:rPr>
        <w:t xml:space="preserve">   /ə/</w:t>
      </w:r>
      <w:r w:rsidRPr="00DC0D44">
        <w:rPr>
          <w:rFonts w:cstheme="minorHAnsi"/>
          <w:lang w:val="en-US"/>
        </w:rPr>
        <w:br/>
        <w:t xml:space="preserve">          ‘</w:t>
      </w:r>
      <w:r w:rsidRPr="00DC0D44">
        <w:rPr>
          <w:rFonts w:cstheme="minorHAnsi"/>
          <w:b/>
          <w:u w:val="single"/>
          <w:lang w:val="en-US"/>
        </w:rPr>
        <w:t>comfort</w:t>
      </w:r>
      <w:r w:rsidR="00583042" w:rsidRPr="00DC0D44">
        <w:rPr>
          <w:rFonts w:cstheme="minorHAnsi"/>
          <w:lang w:val="en-US"/>
        </w:rPr>
        <w:t xml:space="preserve">   /’</w:t>
      </w:r>
      <w:proofErr w:type="spellStart"/>
      <w:r w:rsidR="00583042" w:rsidRPr="00DC0D44">
        <w:rPr>
          <w:rFonts w:cstheme="minorHAnsi"/>
          <w:lang w:val="en-US"/>
        </w:rPr>
        <w:t>kʌmfət</w:t>
      </w:r>
      <w:proofErr w:type="spellEnd"/>
      <w:r w:rsidR="00583042" w:rsidRPr="00DC0D44">
        <w:rPr>
          <w:rFonts w:cstheme="minorHAnsi"/>
          <w:lang w:val="en-US"/>
        </w:rPr>
        <w:t>/</w:t>
      </w:r>
      <w:r w:rsidRPr="00DC0D44">
        <w:rPr>
          <w:rFonts w:cstheme="minorHAnsi"/>
          <w:lang w:val="en-US"/>
        </w:rPr>
        <w:br/>
        <w:t xml:space="preserve">          ‘f</w:t>
      </w:r>
      <w:r w:rsidRPr="00DC0D44">
        <w:rPr>
          <w:rFonts w:cstheme="minorHAnsi"/>
          <w:b/>
          <w:u w:val="single"/>
          <w:lang w:val="en-US"/>
        </w:rPr>
        <w:t>ir</w:t>
      </w:r>
      <w:r w:rsidRPr="00DC0D44">
        <w:rPr>
          <w:rFonts w:cstheme="minorHAnsi"/>
          <w:lang w:val="en-US"/>
        </w:rPr>
        <w:t>es</w:t>
      </w:r>
      <w:r w:rsidR="00583042" w:rsidRPr="00DC0D44">
        <w:rPr>
          <w:rFonts w:cstheme="minorHAnsi"/>
          <w:lang w:val="en-US"/>
        </w:rPr>
        <w:t xml:space="preserve">   /</w:t>
      </w:r>
      <w:proofErr w:type="spellStart"/>
      <w:r w:rsidR="00583042" w:rsidRPr="00DC0D44">
        <w:rPr>
          <w:rFonts w:cstheme="minorHAnsi"/>
          <w:lang w:val="en-US"/>
        </w:rPr>
        <w:t>aɪə</w:t>
      </w:r>
      <w:proofErr w:type="spellEnd"/>
      <w:r w:rsidR="00583042" w:rsidRPr="00DC0D44">
        <w:rPr>
          <w:rFonts w:cstheme="minorHAnsi"/>
          <w:lang w:val="en-US"/>
        </w:rPr>
        <w:t>/</w:t>
      </w:r>
      <w:r w:rsidRPr="00DC0D44">
        <w:rPr>
          <w:rFonts w:cstheme="minorHAnsi"/>
          <w:lang w:val="en-US"/>
        </w:rPr>
        <w:br/>
        <w:t xml:space="preserve">           ‘</w:t>
      </w:r>
      <w:r w:rsidRPr="00DC0D44">
        <w:rPr>
          <w:rFonts w:cstheme="minorHAnsi"/>
          <w:b/>
          <w:u w:val="single"/>
          <w:lang w:val="en-US"/>
        </w:rPr>
        <w:t>serious</w:t>
      </w:r>
      <w:r w:rsidR="00583042" w:rsidRPr="00DC0D44">
        <w:rPr>
          <w:rFonts w:cstheme="minorHAnsi"/>
          <w:lang w:val="en-US"/>
        </w:rPr>
        <w:t xml:space="preserve">   /ˈ</w:t>
      </w:r>
      <w:proofErr w:type="spellStart"/>
      <w:r w:rsidR="00583042" w:rsidRPr="00DC0D44">
        <w:rPr>
          <w:rFonts w:cstheme="minorHAnsi"/>
          <w:lang w:val="en-US"/>
        </w:rPr>
        <w:t>sɪriəs</w:t>
      </w:r>
      <w:proofErr w:type="spellEnd"/>
      <w:r w:rsidR="00583042" w:rsidRPr="00DC0D44">
        <w:rPr>
          <w:rFonts w:cstheme="minorHAnsi"/>
          <w:lang w:val="en-US"/>
        </w:rPr>
        <w:t>/</w:t>
      </w:r>
      <w:r w:rsidRPr="00DC0D44">
        <w:rPr>
          <w:rFonts w:cstheme="minorHAnsi"/>
          <w:lang w:val="en-US"/>
        </w:rPr>
        <w:br/>
        <w:t xml:space="preserve">           ‘</w:t>
      </w:r>
      <w:r w:rsidRPr="00DC0D44">
        <w:rPr>
          <w:rFonts w:cstheme="minorHAnsi"/>
          <w:b/>
          <w:u w:val="single"/>
          <w:lang w:val="en-US"/>
        </w:rPr>
        <w:t>torching</w:t>
      </w:r>
      <w:r w:rsidR="00583042" w:rsidRPr="00DC0D44">
        <w:rPr>
          <w:rFonts w:cstheme="minorHAnsi"/>
          <w:lang w:val="en-US"/>
        </w:rPr>
        <w:t xml:space="preserve">  /’</w:t>
      </w:r>
      <w:proofErr w:type="spellStart"/>
      <w:r w:rsidR="00583042" w:rsidRPr="00DC0D44">
        <w:rPr>
          <w:rFonts w:cstheme="minorHAnsi"/>
          <w:lang w:val="en-US"/>
        </w:rPr>
        <w:t>tɔːrtʃiɳ</w:t>
      </w:r>
      <w:proofErr w:type="spellEnd"/>
      <w:r w:rsidR="00583042" w:rsidRPr="00DC0D44">
        <w:rPr>
          <w:rFonts w:cstheme="minorHAnsi"/>
          <w:lang w:val="en-US"/>
        </w:rPr>
        <w:t>/</w:t>
      </w:r>
      <w:r w:rsidRPr="00DC0D44">
        <w:rPr>
          <w:rFonts w:cstheme="minorHAnsi"/>
          <w:lang w:val="en-US"/>
        </w:rPr>
        <w:br/>
        <w:t xml:space="preserve">           ‘regul</w:t>
      </w:r>
      <w:r w:rsidRPr="00DC0D44">
        <w:rPr>
          <w:rFonts w:cstheme="minorHAnsi"/>
          <w:b/>
          <w:u w:val="single"/>
          <w:lang w:val="en-US"/>
        </w:rPr>
        <w:t>ar</w:t>
      </w:r>
      <w:r w:rsidRPr="00DC0D44">
        <w:rPr>
          <w:rFonts w:cstheme="minorHAnsi"/>
          <w:lang w:val="en-US"/>
        </w:rPr>
        <w:t>ly</w:t>
      </w:r>
      <w:r w:rsidR="00583042" w:rsidRPr="00DC0D44">
        <w:rPr>
          <w:rFonts w:cstheme="minorHAnsi"/>
          <w:lang w:val="en-US"/>
        </w:rPr>
        <w:t xml:space="preserve">   /ə/</w:t>
      </w:r>
    </w:p>
    <w:sectPr w:rsidR="00414B70" w:rsidRPr="00DC0D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1A"/>
    <w:rsid w:val="00064FE0"/>
    <w:rsid w:val="00370605"/>
    <w:rsid w:val="003A2BA6"/>
    <w:rsid w:val="00414B70"/>
    <w:rsid w:val="00583042"/>
    <w:rsid w:val="00636FDE"/>
    <w:rsid w:val="007E261A"/>
    <w:rsid w:val="00A64646"/>
    <w:rsid w:val="00B925F7"/>
    <w:rsid w:val="00C3287E"/>
    <w:rsid w:val="00DA28E9"/>
    <w:rsid w:val="00DC0D44"/>
    <w:rsid w:val="00E773DB"/>
    <w:rsid w:val="00EB368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7175A-9097-4D8D-8F30-424E6D0D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64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536</Words>
  <Characters>2952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nolwenn deumie</dc:creator>
  <cp:keywords/>
  <dc:description/>
  <cp:lastModifiedBy>nolwenn deumie</cp:lastModifiedBy>
  <cp:revision>6</cp:revision>
  <dcterms:created xsi:type="dcterms:W3CDTF">2018-10-23T11:57:00Z</dcterms:created>
  <dcterms:modified xsi:type="dcterms:W3CDTF">2018-10-24T18:48:00Z</dcterms:modified>
</cp:coreProperties>
</file>