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/>
          <w:sz w:val="36"/>
          <w:szCs w:val="24"/>
          <w:lang w:val="en-US"/>
        </w:rPr>
      </w:pPr>
      <w:bookmarkStart w:id="0" w:name="_GoBack"/>
      <w:bookmarkEnd w:id="0"/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sz w:val="36"/>
          <w:szCs w:val="24"/>
        </w:rPr>
      </w:pPr>
      <w:r w:rsidRPr="000E1AD3">
        <w:rPr>
          <w:rFonts w:ascii="Times New Roman" w:hAnsi="Times New Roman" w:cs="Times New Roman"/>
          <w:b/>
          <w:iCs/>
          <w:color w:val="000000"/>
          <w:sz w:val="36"/>
          <w:szCs w:val="24"/>
        </w:rPr>
        <w:t xml:space="preserve">Организация пропускного и </w:t>
      </w:r>
      <w:proofErr w:type="spellStart"/>
      <w:r w:rsidRPr="000E1AD3">
        <w:rPr>
          <w:rFonts w:ascii="Times New Roman" w:hAnsi="Times New Roman" w:cs="Times New Roman"/>
          <w:b/>
          <w:iCs/>
          <w:color w:val="000000"/>
          <w:sz w:val="36"/>
          <w:szCs w:val="24"/>
        </w:rPr>
        <w:t>внутриобъектового</w:t>
      </w:r>
      <w:proofErr w:type="spellEnd"/>
      <w:r w:rsidRPr="000E1AD3">
        <w:rPr>
          <w:rFonts w:ascii="Times New Roman" w:hAnsi="Times New Roman" w:cs="Times New Roman"/>
          <w:b/>
          <w:iCs/>
          <w:color w:val="000000"/>
          <w:sz w:val="36"/>
          <w:szCs w:val="24"/>
        </w:rPr>
        <w:t xml:space="preserve"> режимов.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/>
          <w:sz w:val="36"/>
          <w:szCs w:val="24"/>
        </w:rPr>
      </w:pP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/>
          <w:sz w:val="36"/>
          <w:szCs w:val="24"/>
        </w:rPr>
      </w:pP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E1AD3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    Пропускной режим</w:t>
      </w:r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- это совокупность мероприятий и правил, исключающих возможность несанкционированного проникновения посторонних лиц, проезда транспортных средств, вывоза (ввоза), выноса (вноса) материальных ценностей и обеспечивающих сохранность материальных ценностей и служебных документов, ограничение круга лиц, посещающих отдельные объекты предприятия, а также соблюдение лицами, находящимися на территории, требований внутреннего распорядка. 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Пропускной режим </w:t>
      </w:r>
      <w:r w:rsidRPr="000E1AD3">
        <w:rPr>
          <w:rFonts w:ascii="Times New Roman" w:eastAsia="Times New Roman" w:hAnsi="Times New Roman" w:cs="Times New Roman"/>
          <w:iCs/>
          <w:color w:val="000000" w:themeColor="text1"/>
          <w:sz w:val="28"/>
        </w:rPr>
        <w:t xml:space="preserve">регламентирует </w:t>
      </w:r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>порядок и время прохода рабочих, служащих и посетителей на территорию предприятия (выхода с предприятия) и проезда автотранспорта; порядок отпуска, вывоза (ввоза) или выноса (вноса) товарных или иных материальных ценностей; контроль за соблюдением пропускного режима и внутреннего трудового распорядка сотрудниками предприятия и другими лицами, находящимися на территории предприятия; организацию деятельности контрольно-пропускных пунктов (КПП), постоянных и временных постов; организацию системы изготовления, учета, хранения, выдачи, использования и списания пропусков; определение перечня должностных лиц, имеющих право давать разрешение на выдачу соответствующих пропусков; порядок документирования нарушений пропускного режима.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E1A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</w:rPr>
        <w:t xml:space="preserve">     </w:t>
      </w:r>
      <w:proofErr w:type="spellStart"/>
      <w:r w:rsidRPr="000E1A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</w:rPr>
        <w:t>Внутриобъектовый</w:t>
      </w:r>
      <w:proofErr w:type="spellEnd"/>
      <w:r w:rsidRPr="000E1AD3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</w:rPr>
        <w:t xml:space="preserve"> режим</w:t>
      </w:r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> - это совокупность мероприятий, направленных на выполнение установленного на территории предприятия в его подразделениях порядка и правил, обеспечивающих работоспособность предприятия, сохранность материальных ценностей, организацию особого режима в помещениях ограниченного доступа.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 </w:t>
      </w:r>
      <w:proofErr w:type="spellStart"/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>Внутриобъектовый</w:t>
      </w:r>
      <w:proofErr w:type="spellEnd"/>
      <w:r w:rsidRPr="000E1AD3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режим регламентирует правила внутреннего трудового распорядка на предприятии; мероприятия по обеспечению сохранности материальных ценностей; ограничение круга лиц, посещающих помещения ограниченного доступа; мероприятия по обеспечению правил промышленной и пожарной безопасности, охране труда и экологии; мероприятия по обеспечению защиты коммерческой тайны.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 w:themeColor="text1"/>
          <w:sz w:val="36"/>
        </w:rPr>
      </w:pP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 w:themeColor="text1"/>
          <w:sz w:val="36"/>
        </w:rPr>
      </w:pP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 w:themeColor="text1"/>
          <w:sz w:val="36"/>
        </w:rPr>
      </w:pPr>
      <w:r w:rsidRPr="000E1AD3">
        <w:rPr>
          <w:rFonts w:ascii="Times New Roman" w:hAnsi="Times New Roman" w:cs="Times New Roman"/>
          <w:b/>
          <w:iCs/>
          <w:color w:val="000000" w:themeColor="text1"/>
          <w:sz w:val="36"/>
        </w:rPr>
        <w:t>Задание:</w:t>
      </w:r>
    </w:p>
    <w:p w:rsidR="000E1AD3" w:rsidRPr="000E1AD3" w:rsidRDefault="000E1AD3" w:rsidP="000E1AD3">
      <w:pPr>
        <w:widowControl/>
        <w:spacing w:before="10" w:after="10"/>
        <w:jc w:val="both"/>
        <w:rPr>
          <w:rFonts w:ascii="Times New Roman" w:hAnsi="Times New Roman" w:cs="Times New Roman"/>
          <w:b/>
          <w:iCs/>
          <w:color w:val="000000" w:themeColor="text1"/>
          <w:sz w:val="24"/>
        </w:rPr>
      </w:pPr>
    </w:p>
    <w:p w:rsidR="00A6472D" w:rsidRPr="000E1AD3" w:rsidRDefault="000E1AD3" w:rsidP="000E1AD3">
      <w:pPr>
        <w:rPr>
          <w:sz w:val="24"/>
        </w:rPr>
      </w:pPr>
      <w:r w:rsidRPr="000E1AD3">
        <w:rPr>
          <w:rFonts w:ascii="Times New Roman" w:hAnsi="Times New Roman" w:cs="Times New Roman"/>
          <w:b/>
          <w:iCs/>
          <w:color w:val="000000" w:themeColor="text1"/>
          <w:sz w:val="24"/>
        </w:rPr>
        <w:t xml:space="preserve">Составьте Инструкцию о пропускном и </w:t>
      </w:r>
      <w:proofErr w:type="spellStart"/>
      <w:r w:rsidRPr="000E1AD3">
        <w:rPr>
          <w:rFonts w:ascii="Times New Roman" w:hAnsi="Times New Roman" w:cs="Times New Roman"/>
          <w:b/>
          <w:iCs/>
          <w:color w:val="000000" w:themeColor="text1"/>
          <w:sz w:val="24"/>
        </w:rPr>
        <w:t>внутриобъектовом</w:t>
      </w:r>
      <w:proofErr w:type="spellEnd"/>
      <w:r w:rsidRPr="000E1AD3">
        <w:rPr>
          <w:rFonts w:ascii="Times New Roman" w:hAnsi="Times New Roman" w:cs="Times New Roman"/>
          <w:b/>
          <w:iCs/>
          <w:color w:val="000000" w:themeColor="text1"/>
          <w:sz w:val="24"/>
        </w:rPr>
        <w:t xml:space="preserve"> режиме ГБПОУ КК АЮТ</w:t>
      </w:r>
    </w:p>
    <w:sectPr w:rsidR="00A6472D" w:rsidRPr="000E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11"/>
    <w:rsid w:val="000E1AD3"/>
    <w:rsid w:val="002A0311"/>
    <w:rsid w:val="00A6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8605"/>
  <w15:chartTrackingRefBased/>
  <w15:docId w15:val="{3A376AC9-EED1-421B-9698-67F2495C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AD3"/>
    <w:pPr>
      <w:widowControl w:val="0"/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</cp:revision>
  <dcterms:created xsi:type="dcterms:W3CDTF">2025-04-25T05:10:00Z</dcterms:created>
  <dcterms:modified xsi:type="dcterms:W3CDTF">2025-04-25T05:10:00Z</dcterms:modified>
</cp:coreProperties>
</file>