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COMMON PORTS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Telnet - Telecommunications Network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TCP/23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Login remotely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Console Access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In-the-clear communication (not secure)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Not best choice for production systems</w:t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SSH - Secure Shell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tcp/22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Looks and acts like Telnet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Encrypted communication link</w:t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DNS - Domain Name System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udp/53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Converts names to IP addresses.</w:t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SMTP - Simple Mail Transfer Protocol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TCP/25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Server to Server mail transfer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Also used to send mail from a device to a mail server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SFTP - Secure File Transfer Protocol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TCP/22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Encrypted using SSH</w:t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FTP - File Transfer Protocol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TCP/20 (Active mode data), TCP/21 (Control)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Transfers files between systems</w:t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TFTP - Trivial File Transfer Protocol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UDP/69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Simple file transfer application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 authentication</w:t>
      </w:r>
    </w:p>
    <w:p w:rsidR="00000000" w:rsidDel="00000000" w:rsidP="00000000" w:rsidRDefault="00000000" w:rsidRPr="00000000" w14:paraId="0000001F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DHCP - Dynamic Host Control Protocol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UDP/67, UDP/68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Automatic configuration of IP addresses, subnet mask and other options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Requires DHCP server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Dynamic / pooled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IP addresses assigned in real-time from a pool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Each system is given a lease and must be renewed at set intervals</w:t>
      </w:r>
    </w:p>
    <w:p w:rsidR="00000000" w:rsidDel="00000000" w:rsidP="00000000" w:rsidRDefault="00000000" w:rsidRPr="00000000" w14:paraId="00000026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DHCP Reservations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Addresses are assigned by MAC address in the DHCP server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Quickly manage addresses from one location</w:t>
      </w:r>
    </w:p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HTTP HTTPS - Hypertext Transfer Protocol (secure)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TCP/80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TCP/443</w:t>
      </w:r>
    </w:p>
    <w:p w:rsidR="00000000" w:rsidDel="00000000" w:rsidP="00000000" w:rsidRDefault="00000000" w:rsidRPr="00000000" w14:paraId="0000002E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SNMP - Simple Network Management Protocol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UDP/161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Gather statistics from network devices</w:t>
      </w:r>
    </w:p>
    <w:p w:rsidR="00000000" w:rsidDel="00000000" w:rsidP="00000000" w:rsidRDefault="00000000" w:rsidRPr="00000000" w14:paraId="00000031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RDP - Remote Desktop Protocol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TCP/3389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Share a desktop from a remote location</w:t>
      </w:r>
    </w:p>
    <w:p w:rsidR="00000000" w:rsidDel="00000000" w:rsidP="00000000" w:rsidRDefault="00000000" w:rsidRPr="00000000" w14:paraId="0000003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NTP - Network Time Protocol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UDP/123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Every device has its own clock (switches, routers, etc)</w:t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SIP - Session Initiation Protocol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VOIP signaling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TCP/5060, TCP/5061</w:t>
      </w:r>
    </w:p>
    <w:p w:rsidR="00000000" w:rsidDel="00000000" w:rsidP="00000000" w:rsidRDefault="00000000" w:rsidRPr="00000000" w14:paraId="0000003A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SMB - Server Message Block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TCP/445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File sharing, printer sharing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Also called CIFS (Common Internet File System)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Direct SMB communication over TCP without NetBIOS transport</w:t>
      </w:r>
    </w:p>
    <w:p w:rsidR="00000000" w:rsidDel="00000000" w:rsidP="00000000" w:rsidRDefault="00000000" w:rsidRPr="00000000" w14:paraId="0000003F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POP / IMAP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Receive emails from email server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Authenticate and transfer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POP3 - Post Office Protocol v3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TCP/110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Basically mail transfer authority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IMAP 4 - Internet Message Access Protocol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TCP/143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Includes management of email inbox from multiple clients</w:t>
      </w:r>
    </w:p>
    <w:p w:rsidR="00000000" w:rsidDel="00000000" w:rsidP="00000000" w:rsidRDefault="00000000" w:rsidRPr="00000000" w14:paraId="00000048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LDAP - Lightweight Director Access Protocol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TCP/389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Store and retrieve information in a network directory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LDAPS (Secure)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TCP/636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Non-standard implementation of LDAP over SSL</w:t>
      </w:r>
    </w:p>
    <w:p w:rsidR="00000000" w:rsidDel="00000000" w:rsidP="00000000" w:rsidRDefault="00000000" w:rsidRPr="00000000" w14:paraId="0000004E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H.323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TCP/1720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VoiP Signaling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ITU Telecommunication H.32x protocol series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Setup and manage VoiP sessions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46863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rFonts w:ascii="Roboto" w:cs="Roboto" w:eastAsia="Roboto" w:hAnsi="Roboto"/>
        </w:rPr>
      </w:pPr>
      <w:bookmarkStart w:colFirst="0" w:colLast="0" w:name="_vooxps49ydvt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THE ETHERNET FRAME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5087600" cy="421005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0" cy="421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40"/>
          <w:szCs w:val="40"/>
        </w:rPr>
        <w:drawing>
          <wp:inline distB="114300" distT="114300" distL="114300" distR="114300">
            <wp:extent cx="7315200" cy="2959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Roboto" w:cs="Roboto" w:eastAsia="Roboto" w:hAnsi="Roboto"/>
        </w:rPr>
      </w:pPr>
      <w:bookmarkStart w:colFirst="0" w:colLast="0" w:name="_e8kvo8rlxgzd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OSI MODEL - Open Systems Interconnection Reference Model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3419475</wp:posOffset>
            </wp:positionH>
            <wp:positionV relativeFrom="paragraph">
              <wp:posOffset>4772025</wp:posOffset>
            </wp:positionV>
            <wp:extent cx="3890963" cy="2953686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953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Layer 7 - Application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Layer 6 - Presentation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Layer 5 - Session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Layer 4 - Transport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Layer 3 - Network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‘routing’ layer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Internet Protocol (IP)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Fragments frames to traverse different networks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Layer 2 - Data Link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basic network ‘language’</w:t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foundation of communication.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Data Link Control (DLC) protocols</w:t>
      </w:r>
    </w:p>
    <w:p w:rsidR="00000000" w:rsidDel="00000000" w:rsidP="00000000" w:rsidRDefault="00000000" w:rsidRPr="00000000" w14:paraId="0000006A">
      <w:pPr>
        <w:numPr>
          <w:ilvl w:val="2"/>
          <w:numId w:val="4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MAC address on Ethernet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‘switching’ layer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Layer 1 - Physical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Signaling, cabling, connectors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Not about protocols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>
          <w:rFonts w:ascii="Roboto" w:cs="Roboto" w:eastAsia="Roboto" w:hAnsi="Roboto"/>
        </w:rPr>
      </w:pPr>
      <w:bookmarkStart w:colFirst="0" w:colLast="0" w:name="_mt6ggrus83l8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MAC Address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Ethernet Media Access Control address</w:t>
      </w:r>
    </w:p>
    <w:p w:rsidR="00000000" w:rsidDel="00000000" w:rsidP="00000000" w:rsidRDefault="00000000" w:rsidRPr="00000000" w14:paraId="00000077">
      <w:pPr>
        <w:numPr>
          <w:ilvl w:val="1"/>
          <w:numId w:val="7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physical address of a network adapter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Unique to a device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48 bits / 6 bytes long</w:t>
      </w:r>
    </w:p>
    <w:p w:rsidR="00000000" w:rsidDel="00000000" w:rsidP="00000000" w:rsidRDefault="00000000" w:rsidRPr="00000000" w14:paraId="0000007A">
      <w:pPr>
        <w:numPr>
          <w:ilvl w:val="1"/>
          <w:numId w:val="7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Displayed in hexadecimal</w:t>
      </w:r>
    </w:p>
    <w:p w:rsidR="00000000" w:rsidDel="00000000" w:rsidP="00000000" w:rsidRDefault="00000000" w:rsidRPr="00000000" w14:paraId="0000007B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First 3 bytes is the </w:t>
      </w: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Organizationally Unique Identifier</w:t>
      </w:r>
    </w:p>
    <w:p w:rsidR="00000000" w:rsidDel="00000000" w:rsidP="00000000" w:rsidRDefault="00000000" w:rsidRPr="00000000" w14:paraId="0000007C">
      <w:pPr>
        <w:numPr>
          <w:ilvl w:val="2"/>
          <w:numId w:val="7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(The manufacturer)</w:t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Last 3 bytes is the </w:t>
      </w:r>
      <w:r w:rsidDel="00000000" w:rsidR="00000000" w:rsidRPr="00000000">
        <w:rPr>
          <w:rFonts w:ascii="Roboto" w:cs="Roboto" w:eastAsia="Roboto" w:hAnsi="Roboto"/>
          <w:b w:val="1"/>
          <w:color w:val="ff0000"/>
          <w:rtl w:val="0"/>
        </w:rPr>
        <w:t xml:space="preserve">Network Interface Controller-Specific</w:t>
      </w:r>
    </w:p>
    <w:p w:rsidR="00000000" w:rsidDel="00000000" w:rsidP="00000000" w:rsidRDefault="00000000" w:rsidRPr="00000000" w14:paraId="0000007E">
      <w:pPr>
        <w:numPr>
          <w:ilvl w:val="2"/>
          <w:numId w:val="7"/>
        </w:numPr>
        <w:spacing w:after="0" w:afterAutospacing="0"/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(The serial number)</w:t>
      </w:r>
    </w:p>
    <w:p w:rsidR="00000000" w:rsidDel="00000000" w:rsidP="00000000" w:rsidRDefault="00000000" w:rsidRPr="00000000" w14:paraId="0000007F">
      <w:pPr>
        <w:pStyle w:val="Heading1"/>
        <w:numPr>
          <w:ilvl w:val="1"/>
          <w:numId w:val="7"/>
        </w:numPr>
        <w:spacing w:after="0" w:afterAutospacing="0" w:before="0" w:beforeAutospacing="0"/>
        <w:ind w:left="1440" w:hanging="360"/>
        <w:rPr>
          <w:rFonts w:ascii="Roboto" w:cs="Roboto" w:eastAsia="Roboto" w:hAnsi="Roboto"/>
        </w:rPr>
      </w:pPr>
      <w:bookmarkStart w:colFirst="0" w:colLast="0" w:name="_shf7obnvsgp1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.e. </w:t>
      </w: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8c:2d:aa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4b:98:a7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Layer 2 of the OSI model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24480"/>
      <w:pgMar w:bottom="360" w:top="360" w:left="360" w:right="360" w:header="720" w:footer="720"/>
      <w:pgNumType w:start="1"/>
      <w:cols w:equalWidth="0" w:num="2" w:sep="1">
        <w:col w:space="720" w:w="11520"/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