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 Light" w:hAnsi="Calibri Light"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  <w:u w:val="single"/>
        </w:rPr>
        <w:t>State Prison Updates</w:t>
      </w:r>
    </w:p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30"/>
          <w:szCs w:val="30"/>
          <w:u w:val="none"/>
        </w:rPr>
      </w:pPr>
      <w:r>
        <w:rPr>
          <w:rFonts w:ascii="Calibri Light" w:hAnsi="Calibri Light"/>
          <w:b/>
          <w:bCs/>
          <w:sz w:val="30"/>
          <w:szCs w:val="30"/>
          <w:u w:val="none"/>
        </w:rPr>
        <w:t>Pennsylvania/PA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Smart Communications/PADOC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Security Processing Center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P.O. Box 33028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268 Bricker Road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Saint Petersburg,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FL 33733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Bellefonte, PA 16823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 xml:space="preserve">Florida/FL 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P.O. Box 23608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Tampa,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FL 33623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North Carolina/NC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P.O. Box 247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Phoenix,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MD 21131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sz w:val="30"/>
          <w:szCs w:val="30"/>
        </w:rPr>
        <w:t xml:space="preserve">Wisconsin/WI 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P.O. B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ox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 189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Phoenix,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MD 21131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30"/>
          <w:szCs w:val="30"/>
        </w:rPr>
        <w:t>New Mexico/NM</w:t>
      </w:r>
      <w:r>
        <w:rPr>
          <w:rFonts w:ascii="Calibri Light" w:hAnsi="Calibri Light"/>
          <w:b/>
          <w:bCs/>
          <w:sz w:val="24"/>
          <w:szCs w:val="24"/>
        </w:rPr>
        <w:t xml:space="preserve"> (except Lea County CF and Otero County CF facilities)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  <w:em w:val="none"/>
              </w:rPr>
              <w:t>c/o Securus Digital Mail Center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bCs w:val="false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  <w:em w:val="none"/>
              </w:rPr>
              <w:t>P.O. BOX 25397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Tampa,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FL 33622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sz w:val="30"/>
          <w:szCs w:val="30"/>
        </w:rPr>
        <w:t>Missouri/MO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966"/>
        <w:gridCol w:w="2685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  <w:em w:val="none"/>
              </w:rPr>
              <w:t>c/o Digital Mail Center-Missouri DOC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  <w:em w:val="none"/>
              </w:rPr>
              <w:t>P.O. BOX 25678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Tampa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, 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FL</w:t>
            </w: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 xml:space="preserve"> 33622-5678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jc w:val="center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 </w:t>
      </w:r>
      <w:r>
        <w:rPr>
          <w:rFonts w:ascii="Calibri Light" w:hAnsi="Calibri Light"/>
          <w:b/>
          <w:bCs/>
          <w:sz w:val="30"/>
          <w:szCs w:val="30"/>
        </w:rPr>
        <w:t>Iowa/IA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966"/>
        <w:gridCol w:w="2685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Channergy Field</w:t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Billing Address</w:t>
              <w:tab/>
            </w:r>
          </w:p>
        </w:tc>
        <w:tc>
          <w:tcPr>
            <w:tcW w:w="2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Shipping Address</w:t>
            </w:r>
          </w:p>
        </w:tc>
      </w:tr>
      <w:tr>
        <w:trPr>
          <w:trHeight w:val="693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Company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Facility Name - Facility ID* Number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Street Address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P.O. Box 96777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  <w:tr>
        <w:trPr>
          <w:trHeight w:val="479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i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sz w:val="24"/>
                <w:szCs w:val="24"/>
              </w:rPr>
              <w:t>City-State-Zip Code</w:t>
            </w:r>
          </w:p>
        </w:tc>
        <w:tc>
          <w:tcPr>
            <w:tcW w:w="39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b/>
                <w:b/>
                <w:bCs/>
                <w:color w:val="C9211E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C9211E"/>
                <w:sz w:val="24"/>
                <w:szCs w:val="24"/>
              </w:rPr>
              <w:t>Las Vegas, NV  89193</w:t>
            </w:r>
          </w:p>
        </w:tc>
        <w:tc>
          <w:tcPr>
            <w:tcW w:w="2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{same as facility usual}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* - </w:t>
      </w:r>
      <w:r>
        <w:rPr>
          <w:rFonts w:ascii="Calibri Light" w:hAnsi="Calibri Light"/>
          <w:sz w:val="24"/>
          <w:szCs w:val="24"/>
        </w:rPr>
        <w:t xml:space="preserve">reference </w:t>
      </w:r>
      <w:hyperlink r:id="rId2">
        <w:r>
          <w:rPr>
            <w:rStyle w:val="InternetLink"/>
            <w:rFonts w:ascii="Calibri Light" w:hAnsi="Calibri Light"/>
            <w:sz w:val="24"/>
            <w:szCs w:val="24"/>
          </w:rPr>
          <w:t>here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4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iowa.gov/home/announcement-new-offender-non-legal-mail-proces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LibreOffice/7.0.6.2$Windows_X86_64 LibreOffice_project/144abb84a525d8e30c9dbbefa69cbbf2d8d4ae3b</Application>
  <AppVersion>15.0000</AppVersion>
  <Pages>2</Pages>
  <Words>257</Words>
  <Characters>1532</Characters>
  <CharactersWithSpaces>1709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2022-09-15T12:56:33Z</dcterms:created>
  <dc:creator/>
  <dc:description/>
  <dc:language>en-US</dc:language>
  <cp:lastModifiedBy/>
  <dcterms:modified xsi:type="dcterms:W3CDTF">2022-09-15T14:11:29Z</dcterms:modified>
  <cp:revision>10</cp:revision>
  <dc:subject/>
  <dc:title/>
</cp:coreProperties>
</file>