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SV for Verification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Getting Started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Task: </w:t>
      </w:r>
      <w:r w:rsidDel="00000000" w:rsidR="00000000" w:rsidRPr="00000000">
        <w:rPr>
          <w:sz w:val="24"/>
          <w:szCs w:val="24"/>
          <w:rtl w:val="0"/>
        </w:rPr>
        <w:t xml:space="preserve">Verification Approaches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Verification Approaches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are the different approaches to testing in design verification?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basic types of verification approaches we can opt for while verifying designs.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Directed-Testing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Constrained-Random Testing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constrained Random testing is helpful in design verification?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the main advantages of constrained-random testing is that it often covers a wider space than a directed one. Constrained random testing may also be able to reach areas that were never anticipated, hence, finding unexpected bugs.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can we cover a corner case missed during constrained random testing?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cover the missed cases by manually writing directed tests for those cases. You may have to write these few directed test cases that are a very unlikely to be reached by random tests.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are the different layers of layered testbench? Explain each layer briefly.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a total of 4 fundamental layers in a layered testbench. Namely: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Signal Layer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Command Layer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Functional Layer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Scenario Layer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Layer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Signal Layer: </w:t>
      </w:r>
      <w:r w:rsidDel="00000000" w:rsidR="00000000" w:rsidRPr="00000000">
        <w:rPr>
          <w:sz w:val="24"/>
          <w:szCs w:val="24"/>
          <w:rtl w:val="0"/>
        </w:rPr>
        <w:t xml:space="preserve">It is the lowest layer in our testbench which contains design under test and the signals that connect it to testbench.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 Layer: </w:t>
      </w:r>
      <w:r w:rsidDel="00000000" w:rsidR="00000000" w:rsidRPr="00000000">
        <w:rPr>
          <w:sz w:val="24"/>
          <w:szCs w:val="24"/>
          <w:rtl w:val="0"/>
        </w:rPr>
        <w:t xml:space="preserve">This layer drives the DUT's inputs with single commands (e.g., bus read/write) and monitors the outputs, grouping signal transitions into commands.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Layer: </w:t>
      </w:r>
      <w:r w:rsidDel="00000000" w:rsidR="00000000" w:rsidRPr="00000000">
        <w:rPr>
          <w:sz w:val="24"/>
          <w:szCs w:val="24"/>
          <w:rtl w:val="0"/>
        </w:rPr>
        <w:t xml:space="preserve">It is the next higher level in line. Comprising the Agent, Scoreboard, and Checker, this layer handles higher-level transactions (e.g., DMA read/write), breaking them into individual transactions and comparing expected results with DUT outputs.</w:t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Layer: </w:t>
      </w:r>
      <w:r w:rsidDel="00000000" w:rsidR="00000000" w:rsidRPr="00000000">
        <w:rPr>
          <w:sz w:val="24"/>
          <w:szCs w:val="24"/>
          <w:rtl w:val="0"/>
        </w:rPr>
        <w:t xml:space="preserve">Generates various stimuli to test the DUT using constrained-random values.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Layer: </w:t>
      </w:r>
      <w:r w:rsidDel="00000000" w:rsidR="00000000" w:rsidRPr="00000000">
        <w:rPr>
          <w:sz w:val="24"/>
          <w:szCs w:val="24"/>
          <w:rtl w:val="0"/>
        </w:rPr>
        <w:t xml:space="preserve">This is the highest-level layer in our testbench. The test contains the constraints to create the stimuli.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Aug 28,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>
        <w:sz w:val="20"/>
        <w:szCs w:val="20"/>
        <w:shd w:fill="efefef" w:val="clear"/>
      </w:rPr>
    </w:pPr>
    <w:r w:rsidDel="00000000" w:rsidR="00000000" w:rsidRPr="00000000">
      <w:rPr>
        <w:sz w:val="20"/>
        <w:szCs w:val="20"/>
        <w:rtl w:val="0"/>
      </w:rPr>
      <w:t xml:space="preserve">SOC DV</w:t>
      <w:tab/>
      <w:tab/>
      <w:tab/>
      <w:tab/>
      <w:tab/>
      <w:tab/>
      <w:t xml:space="preserve">  </w:t>
      <w:tab/>
      <w:tab/>
      <w:tab/>
    </w: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Noman Rafiq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man.rafiq@10xengineer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