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0325" w14:textId="77777777" w:rsidR="006E6C68" w:rsidRDefault="006E6C68"/>
    <w:sectPr w:rsidR="006E6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E8"/>
    <w:rsid w:val="006E6C68"/>
    <w:rsid w:val="00EC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721C"/>
  <w15:chartTrackingRefBased/>
  <w15:docId w15:val="{9E365240-2B9F-4D81-BCDB-13768E3C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Ishaq</dc:creator>
  <cp:keywords/>
  <dc:description/>
  <cp:lastModifiedBy>Noman Ishaq</cp:lastModifiedBy>
  <cp:revision>1</cp:revision>
  <dcterms:created xsi:type="dcterms:W3CDTF">2024-11-24T22:36:00Z</dcterms:created>
  <dcterms:modified xsi:type="dcterms:W3CDTF">2024-11-24T22:37:00Z</dcterms:modified>
</cp:coreProperties>
</file>