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03155"/>
          <w:sz w:val="56"/>
        </w:rPr>
        <w:t>AI-POLICY</w:t>
      </w:r>
    </w:p>
    <w:p>
      <w:pPr>
        <w:jc w:val="center"/>
      </w:pPr>
      <w:r>
        <w:rPr>
          <w:color w:val="446688"/>
          <w:sz w:val="26"/>
        </w:rPr>
        <w:t>för användning av AI-verktyg i verksamheten</w:t>
      </w:r>
    </w:p>
    <w:p/>
    <w:p>
      <w:pPr>
        <w:jc w:val="center"/>
      </w:pPr>
      <w:r>
        <w:rPr>
          <w:b/>
          <w:sz w:val="22"/>
        </w:rPr>
        <w:t xml:space="preserve">Företag: </w:t>
      </w:r>
      <w:r>
        <w:rPr>
          <w:i/>
          <w:color w:val="C05010"/>
          <w:sz w:val="22"/>
        </w:rPr>
        <w:t>[ Företagsnamn AB ]</w:t>
      </w:r>
    </w:p>
    <w:p>
      <w:pPr>
        <w:jc w:val="center"/>
      </w:pPr>
      <w:r>
        <w:rPr>
          <w:b/>
          <w:sz w:val="20"/>
        </w:rPr>
        <w:t xml:space="preserve">Version: </w:t>
      </w:r>
      <w:r>
        <w:rPr>
          <w:sz w:val="20"/>
        </w:rPr>
        <w:t xml:space="preserve">1.0   |   Datum: </w:t>
      </w:r>
      <w:r>
        <w:rPr>
          <w:i/>
          <w:color w:val="C05010"/>
          <w:sz w:val="20"/>
        </w:rPr>
        <w:t>[ Åååå-mm-dd ]</w:t>
      </w:r>
      <w:r>
        <w:rPr>
          <w:sz w:val="20"/>
        </w:rPr>
        <w:t xml:space="preserve">   |   Ansvarig: </w:t>
      </w:r>
      <w:r>
        <w:rPr>
          <w:i/>
          <w:color w:val="C05010"/>
          <w:sz w:val="20"/>
        </w:rPr>
        <w:t>[ Namn, titel ]</w:t>
      </w:r>
    </w:p>
    <w:p>
      <w:r>
        <w:br w:type="page"/>
      </w:r>
    </w:p>
    <w:p>
      <w:pPr>
        <w:spacing w:before="360" w:after="80"/>
      </w:pPr>
      <w:r>
        <w:rPr>
          <w:b/>
          <w:color w:val="103155"/>
          <w:sz w:val="30"/>
        </w:rPr>
        <w:t>1. Inledning och syfte</w:t>
      </w:r>
    </w:p>
    <w:p>
      <w:pPr>
        <w:spacing w:after="80"/>
      </w:pPr>
      <w:r>
        <w:rPr>
          <w:sz w:val="21"/>
        </w:rPr>
        <w:t>AI-verktyg används idag i allt fler delar av arbetslivet – från att skriva texter och sammanfatta möten till att analysera data och ta fram beslutsunderlag. Den här policyn beskriver hur vi på [ Företagsnamn ] förhåller oss till AI, vad som är tillåtet och vad vi behöver tänka på.</w:t>
      </w:r>
    </w:p>
    <w:p>
      <w:pPr>
        <w:spacing w:after="80"/>
      </w:pPr>
      <w:r>
        <w:rPr>
          <w:sz w:val="21"/>
        </w:rPr>
        <w:t>Syftet är inte att begränsa utan att skapa trygghet: medarbetare ska veta vad som gäller, och verksamheten ska använda AI på ett ansvarsfullt och säkert sätt.</w:t>
      </w:r>
    </w:p>
    <w:p>
      <w:pPr>
        <w:spacing w:before="240" w:after="40"/>
      </w:pPr>
      <w:r>
        <w:rPr>
          <w:b/>
          <w:color w:val="1A5676"/>
          <w:sz w:val="22"/>
        </w:rPr>
        <w:t>Gäller för</w:t>
      </w:r>
    </w:p>
    <w:p>
      <w:pPr>
        <w:pStyle w:val="ListBullet"/>
        <w:spacing w:after="40"/>
      </w:pPr>
      <w:r>
        <w:rPr>
          <w:sz w:val="21"/>
        </w:rPr>
        <w:t>Alla medarbetare, konsulter och inhyrd personal</w:t>
      </w:r>
    </w:p>
    <w:p>
      <w:pPr>
        <w:pStyle w:val="ListBullet"/>
        <w:spacing w:after="40"/>
      </w:pPr>
      <w:r>
        <w:rPr>
          <w:sz w:val="21"/>
        </w:rPr>
        <w:t>Alla AI-verktyg – chattbotar, bildgeneratorer, skrivassistenter, automatiserade flöden m.m.</w:t>
      </w:r>
    </w:p>
    <w:p>
      <w:pPr>
        <w:pStyle w:val="ListBullet"/>
        <w:spacing w:after="40"/>
      </w:pPr>
      <w:r>
        <w:rPr>
          <w:sz w:val="21"/>
        </w:rPr>
        <w:t>Användning i tjänsten, oavsett om det sker på kontoret eller på distans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2. Godkända AI-verktyg</w:t>
      </w:r>
    </w:p>
    <w:p>
      <w:pPr>
        <w:spacing w:after="80"/>
      </w:pPr>
      <w:r>
        <w:rPr>
          <w:sz w:val="21"/>
        </w:rPr>
        <w:t>Följande verktyg är godkända för användning i tjänsten. Övriga verktyg får inte användas utan att först stämmas av med [ IT-ansvarig / chef 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Verktyg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Godkänt för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Begränsningar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ChatGPT / Copilot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Textskrivning, sammanfattningar, idéer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Ej känslig information</w:t>
            </w:r>
          </w:p>
        </w:tc>
      </w:tr>
      <w:tr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Annat verktyg ]</w:t>
            </w:r>
          </w:p>
        </w:tc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Syfte ]</w:t>
            </w:r>
          </w:p>
        </w:tc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Begränsning ]</w:t>
            </w:r>
          </w:p>
        </w:tc>
      </w:tr>
      <w:tr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Annat verktyg ]</w:t>
            </w:r>
          </w:p>
        </w:tc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Syfte ]</w:t>
            </w:r>
          </w:p>
        </w:tc>
        <w:tc>
          <w:tcPr>
            <w:tcW w:type="dxa" w:w="2946"/>
          </w:tcPr>
          <w:p>
            <w:r>
              <w:rPr>
                <w:i/>
                <w:color w:val="C05010"/>
                <w:sz w:val="20"/>
              </w:rPr>
              <w:t>[ Begränsning ]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3. Vad får AI användas till?</w:t>
      </w:r>
    </w:p>
    <w:p>
      <w:pPr>
        <w:spacing w:before="240" w:after="40"/>
      </w:pPr>
      <w:r>
        <w:rPr>
          <w:b/>
          <w:color w:val="1A5676"/>
          <w:sz w:val="22"/>
        </w:rPr>
        <w:t>Tillåtet</w:t>
      </w:r>
    </w:p>
    <w:p>
      <w:pPr>
        <w:pStyle w:val="ListBullet"/>
        <w:spacing w:after="40"/>
      </w:pPr>
      <w:r>
        <w:rPr>
          <w:sz w:val="21"/>
        </w:rPr>
        <w:t>Skriva och förbättra texter, mejl, rapporter och presentationer</w:t>
      </w:r>
    </w:p>
    <w:p>
      <w:pPr>
        <w:pStyle w:val="ListBullet"/>
        <w:spacing w:after="40"/>
      </w:pPr>
      <w:r>
        <w:rPr>
          <w:sz w:val="21"/>
        </w:rPr>
        <w:t>Sammanfatta dokument, möten och långa texter</w:t>
      </w:r>
    </w:p>
    <w:p>
      <w:pPr>
        <w:pStyle w:val="ListBullet"/>
        <w:spacing w:after="40"/>
      </w:pPr>
      <w:r>
        <w:rPr>
          <w:sz w:val="21"/>
        </w:rPr>
        <w:t>Ta fram utkast, mallar och förslag som sedan granskas av en människa</w:t>
      </w:r>
    </w:p>
    <w:p>
      <w:pPr>
        <w:pStyle w:val="ListBullet"/>
        <w:spacing w:after="40"/>
      </w:pPr>
      <w:r>
        <w:rPr>
          <w:sz w:val="21"/>
        </w:rPr>
        <w:t>Söka idéer, brainstorma och strukturera tankar</w:t>
      </w:r>
    </w:p>
    <w:p>
      <w:pPr>
        <w:pStyle w:val="ListBullet"/>
        <w:spacing w:after="40"/>
      </w:pPr>
      <w:r>
        <w:rPr>
          <w:sz w:val="21"/>
        </w:rPr>
        <w:t>Automatisera repetitiva och tidskrävande uppgifter</w:t>
      </w:r>
    </w:p>
    <w:p>
      <w:pPr>
        <w:pStyle w:val="ListBullet"/>
        <w:spacing w:after="40"/>
      </w:pPr>
      <w:r>
        <w:rPr>
          <w:sz w:val="21"/>
        </w:rPr>
        <w:t>Analysera data som inte innehåller personuppgifter eller affärssekretess</w:t>
      </w:r>
    </w:p>
    <w:p>
      <w:pPr>
        <w:spacing w:before="240" w:after="40"/>
      </w:pPr>
      <w:r>
        <w:rPr>
          <w:b/>
          <w:color w:val="1A5676"/>
          <w:sz w:val="22"/>
        </w:rPr>
        <w:t>Kräver godkännande</w:t>
      </w:r>
    </w:p>
    <w:p>
      <w:pPr>
        <w:pStyle w:val="ListBullet"/>
        <w:spacing w:after="40"/>
      </w:pPr>
      <w:r>
        <w:rPr>
          <w:sz w:val="21"/>
        </w:rPr>
        <w:t>Använda AI i kundmöten eller mot externa parter</w:t>
      </w:r>
    </w:p>
    <w:p>
      <w:pPr>
        <w:pStyle w:val="ListBullet"/>
        <w:spacing w:after="40"/>
      </w:pPr>
      <w:r>
        <w:rPr>
          <w:sz w:val="21"/>
        </w:rPr>
        <w:t>Publicera AI-genererat innehåll i bolagets namn</w:t>
      </w:r>
    </w:p>
    <w:p>
      <w:pPr>
        <w:pStyle w:val="ListBullet"/>
        <w:spacing w:after="40"/>
      </w:pPr>
      <w:r>
        <w:rPr>
          <w:sz w:val="21"/>
        </w:rPr>
        <w:t>Automatisera processer som påverkar andra system eller kollegor</w:t>
      </w:r>
    </w:p>
    <w:p>
      <w:pPr>
        <w:spacing w:before="240" w:after="40"/>
      </w:pPr>
      <w:r>
        <w:rPr>
          <w:b/>
          <w:color w:val="1A5676"/>
          <w:sz w:val="22"/>
        </w:rPr>
        <w:t>Inte tillåtet</w:t>
      </w:r>
    </w:p>
    <w:p>
      <w:pPr>
        <w:pStyle w:val="ListBullet"/>
        <w:spacing w:after="40"/>
      </w:pPr>
      <w:r>
        <w:rPr>
          <w:sz w:val="21"/>
        </w:rPr>
        <w:t>Mata in personuppgifter, lösenord eller känslig kunddata i externa AI-tjänster</w:t>
      </w:r>
    </w:p>
    <w:p>
      <w:pPr>
        <w:pStyle w:val="ListBullet"/>
        <w:spacing w:after="40"/>
      </w:pPr>
      <w:r>
        <w:rPr>
          <w:sz w:val="21"/>
        </w:rPr>
        <w:t>Låta AI fatta beslut som rör anställda, kunder eller ekonomi utan mänsklig granskning</w:t>
      </w:r>
    </w:p>
    <w:p>
      <w:pPr>
        <w:pStyle w:val="ListBullet"/>
        <w:spacing w:after="40"/>
      </w:pPr>
      <w:r>
        <w:rPr>
          <w:sz w:val="21"/>
        </w:rPr>
        <w:t>Använda AI för att skapa vilseledande eller falsk information</w:t>
      </w:r>
    </w:p>
    <w:p>
      <w:pPr>
        <w:pStyle w:val="ListBullet"/>
        <w:spacing w:after="40"/>
      </w:pPr>
      <w:r>
        <w:rPr>
          <w:sz w:val="21"/>
        </w:rPr>
        <w:t>Presentera AI-genererat innehåll som om det vore eget arbete utan att ange det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4. Information och sekretess</w:t>
      </w:r>
    </w:p>
    <w:p>
      <w:pPr>
        <w:spacing w:after="80"/>
      </w:pPr>
      <w:r>
        <w:rPr>
          <w:sz w:val="21"/>
        </w:rPr>
        <w:t>Det viktigaste att tänka på när du använder AI är vad du skriver in. Tänk på att externa AI-tjänster kan lagra och använda det du skriver som träningsdata.</w:t>
      </w:r>
    </w:p>
    <w:p>
      <w:pPr>
        <w:spacing w:before="240" w:after="40"/>
      </w:pPr>
      <w:r>
        <w:rPr>
          <w:b/>
          <w:color w:val="1A5676"/>
          <w:sz w:val="22"/>
        </w:rPr>
        <w:t>Får inte matas in i externa AI-verktyg</w:t>
      </w:r>
    </w:p>
    <w:p>
      <w:pPr>
        <w:pStyle w:val="ListBullet"/>
        <w:spacing w:after="40"/>
      </w:pPr>
      <w:r>
        <w:rPr>
          <w:sz w:val="21"/>
        </w:rPr>
        <w:t>Personuppgifter (namn, personnummer, adress, telefon m.m.)</w:t>
      </w:r>
    </w:p>
    <w:p>
      <w:pPr>
        <w:pStyle w:val="ListBullet"/>
        <w:spacing w:after="40"/>
      </w:pPr>
      <w:r>
        <w:rPr>
          <w:sz w:val="21"/>
        </w:rPr>
        <w:t>Kundernas affärsinformation eller avtal</w:t>
      </w:r>
    </w:p>
    <w:p>
      <w:pPr>
        <w:pStyle w:val="ListBullet"/>
        <w:spacing w:after="40"/>
      </w:pPr>
      <w:r>
        <w:rPr>
          <w:sz w:val="21"/>
        </w:rPr>
        <w:t>Interna ekonomiska uppgifter, prognoser eller strategier</w:t>
      </w:r>
    </w:p>
    <w:p>
      <w:pPr>
        <w:pStyle w:val="ListBullet"/>
        <w:spacing w:after="40"/>
      </w:pPr>
      <w:r>
        <w:rPr>
          <w:sz w:val="21"/>
        </w:rPr>
        <w:t>Lösenord, inloggningsuppgifter eller systemåtkomst</w:t>
      </w:r>
    </w:p>
    <w:p>
      <w:pPr>
        <w:pStyle w:val="ListBullet"/>
        <w:spacing w:after="40"/>
      </w:pPr>
      <w:r>
        <w:rPr>
          <w:sz w:val="21"/>
        </w:rPr>
        <w:t>Information som är sekretessbelagd enligt avtal</w:t>
      </w:r>
    </w:p>
    <w:p>
      <w:pPr>
        <w:spacing w:before="240" w:after="40"/>
      </w:pPr>
      <w:r>
        <w:rPr>
          <w:b/>
          <w:color w:val="1A5676"/>
          <w:sz w:val="22"/>
        </w:rPr>
        <w:t>Hanteringsregel</w:t>
      </w:r>
    </w:p>
    <w:p>
      <w:pPr>
        <w:spacing w:after="80"/>
      </w:pPr>
      <w:r>
        <w:rPr>
          <w:sz w:val="21"/>
        </w:rPr>
        <w:t>Om du är osäker på om information är känslig – anta att den är det och dela inte med dig av den till ett externt AI-verktyg. Använd istället anonymiserade eller fiktiva exempel.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5. Mänsklig granskning och ansvar</w:t>
      </w:r>
    </w:p>
    <w:p>
      <w:pPr>
        <w:spacing w:after="80"/>
      </w:pPr>
      <w:r>
        <w:rPr>
          <w:sz w:val="21"/>
        </w:rPr>
        <w:t>AI kan ha fel. Verktyg som ChatGPT och liknande kan producera felaktigt, inaktuellt eller missvisande innehåll – det kallas ibland 'hallucination'. Därför gäller:</w:t>
      </w:r>
    </w:p>
    <w:p>
      <w:pPr>
        <w:pStyle w:val="ListBullet"/>
        <w:spacing w:after="40"/>
      </w:pPr>
      <w:r>
        <w:rPr>
          <w:sz w:val="21"/>
        </w:rPr>
        <w:t>Allt AI-genererat innehåll ska granskas av en människa innan det används eller delas</w:t>
      </w:r>
    </w:p>
    <w:p>
      <w:pPr>
        <w:pStyle w:val="ListBullet"/>
        <w:spacing w:after="40"/>
      </w:pPr>
      <w:r>
        <w:rPr>
          <w:sz w:val="21"/>
        </w:rPr>
        <w:t>Du som medarbetare är ansvarig för det du lämnar ifrån dig – oavsett om AI hjälpte dig</w:t>
      </w:r>
    </w:p>
    <w:p>
      <w:pPr>
        <w:pStyle w:val="ListBullet"/>
        <w:spacing w:after="40"/>
      </w:pPr>
      <w:r>
        <w:rPr>
          <w:sz w:val="21"/>
        </w:rPr>
        <w:t>Viktiga beslut, råd eller faktapåståenden ska alltid dubbelkontrolleras mot tillförlitliga källor</w:t>
      </w:r>
    </w:p>
    <w:p>
      <w:pPr>
        <w:pStyle w:val="ListBullet"/>
        <w:spacing w:after="40"/>
      </w:pPr>
      <w:r>
        <w:rPr>
          <w:sz w:val="21"/>
        </w:rPr>
        <w:t>Ange gärna när ett dokument är framtaget med AI-stöd, särskilt internt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6. EU AI Act – vad vi behöver känna till</w:t>
      </w:r>
    </w:p>
    <w:p>
      <w:pPr>
        <w:spacing w:after="80"/>
      </w:pPr>
      <w:r>
        <w:rPr>
          <w:sz w:val="21"/>
        </w:rPr>
        <w:t>EU:s förordning om AI (AI Act) trädde i kraft 2024 och börjar gälla fullt ut 2026. Den ställer krav på hur AI får användas, framför allt i sammanhang som rör människor. Det viktigaste för oss:</w:t>
      </w:r>
    </w:p>
    <w:p>
      <w:pPr>
        <w:pStyle w:val="ListBullet"/>
        <w:spacing w:after="40"/>
      </w:pPr>
      <w:r>
        <w:rPr>
          <w:b/>
          <w:sz w:val="21"/>
        </w:rPr>
        <w:t xml:space="preserve">Hög risk: </w:t>
      </w:r>
      <w:r>
        <w:rPr>
          <w:sz w:val="21"/>
        </w:rPr>
        <w:t>AI-system</w:t>
      </w:r>
    </w:p>
    <w:p>
      <w:pPr>
        <w:spacing w:after="40"/>
      </w:pPr>
      <w:r>
        <w:rPr>
          <w:color w:val="555555"/>
          <w:sz w:val="20"/>
        </w:rPr>
        <w:t xml:space="preserve">     Verktyg som påverkar anställning, kreditbedömning, skola eller rättsväsende är högrisk och kräver dokumentation och mänsklig tillsyn.</w:t>
      </w:r>
    </w:p>
    <w:p>
      <w:pPr>
        <w:pStyle w:val="ListBullet"/>
        <w:spacing w:after="40"/>
      </w:pPr>
      <w:r>
        <w:rPr>
          <w:sz w:val="21"/>
        </w:rPr>
        <w:t>Vi behöver veta vilka AI-verktyg vi använder och vad de gör</w:t>
      </w:r>
    </w:p>
    <w:p>
      <w:pPr>
        <w:pStyle w:val="ListBullet"/>
        <w:spacing w:after="40"/>
      </w:pPr>
      <w:r>
        <w:rPr>
          <w:sz w:val="21"/>
        </w:rPr>
        <w:t>AI-system som interagerar med kunder ska tydligt identifiera sig som AI</w:t>
      </w:r>
    </w:p>
    <w:p>
      <w:pPr>
        <w:pStyle w:val="ListBullet"/>
        <w:spacing w:after="40"/>
      </w:pPr>
      <w:r>
        <w:rPr>
          <w:sz w:val="21"/>
        </w:rPr>
        <w:t>Vi ska kunna förklara beslut som fattats med AI-stöd</w:t>
      </w:r>
    </w:p>
    <w:p>
      <w:pPr>
        <w:spacing w:after="80"/>
      </w:pPr>
      <w:r>
        <w:rPr>
          <w:i/>
          <w:color w:val="C05010"/>
          <w:sz w:val="21"/>
        </w:rPr>
        <w:t>[ Lägg till här om ni använder specifika AI-system som kan klassas som högrisk ]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7. Ansvar, utbildning och frågor</w:t>
      </w:r>
    </w:p>
    <w:p>
      <w:pPr>
        <w:spacing w:before="240" w:after="40"/>
      </w:pPr>
      <w:r>
        <w:rPr>
          <w:b/>
          <w:color w:val="1A5676"/>
          <w:sz w:val="22"/>
        </w:rPr>
        <w:t>Ansvar</w:t>
      </w:r>
    </w:p>
    <w:p>
      <w:pPr>
        <w:pStyle w:val="ListBullet"/>
        <w:spacing w:after="40"/>
      </w:pPr>
      <w:r>
        <w:rPr>
          <w:sz w:val="21"/>
        </w:rPr>
      </w:r>
    </w:p>
    <w:p>
      <w:r>
        <w:rPr>
          <w:b/>
          <w:sz w:val="21"/>
        </w:rPr>
        <w:t xml:space="preserve">Ansvarig för policyn: </w:t>
      </w:r>
      <w:r>
        <w:rPr>
          <w:i/>
          <w:color w:val="C05010"/>
          <w:sz w:val="21"/>
        </w:rPr>
        <w:t>[ Namn, titel ]</w:t>
      </w:r>
    </w:p>
    <w:p>
      <w:r>
        <w:rPr>
          <w:b/>
          <w:sz w:val="21"/>
        </w:rPr>
        <w:t xml:space="preserve">Frågor och avvikelser rapporteras till: </w:t>
      </w:r>
      <w:r>
        <w:rPr>
          <w:i/>
          <w:color w:val="C05010"/>
          <w:sz w:val="21"/>
        </w:rPr>
        <w:t>[ E-post eller namn ]</w:t>
      </w:r>
    </w:p>
    <w:p>
      <w:pPr>
        <w:spacing w:before="240" w:after="40"/>
      </w:pPr>
      <w:r>
        <w:rPr>
          <w:b/>
          <w:color w:val="1A5676"/>
          <w:sz w:val="22"/>
        </w:rPr>
        <w:t>Utbildning</w:t>
      </w:r>
    </w:p>
    <w:p>
      <w:pPr>
        <w:spacing w:after="80"/>
      </w:pPr>
      <w:r>
        <w:rPr>
          <w:sz w:val="21"/>
        </w:rPr>
        <w:t>Alla medarbetare ska känna till den här policyn. Nya medarbetare introduceras till policyn under onboarding. [ Ange om ni planerar utbildning eller genomgångar ]</w:t>
      </w:r>
    </w:p>
    <w:p>
      <w:pPr>
        <w:spacing w:before="240" w:after="40"/>
      </w:pPr>
      <w:r>
        <w:rPr>
          <w:b/>
          <w:color w:val="1A5676"/>
          <w:sz w:val="22"/>
        </w:rPr>
        <w:t>Uppdatering</w:t>
      </w:r>
    </w:p>
    <w:p>
      <w:pPr>
        <w:spacing w:after="80"/>
      </w:pPr>
      <w:r>
        <w:rPr>
          <w:sz w:val="21"/>
        </w:rPr>
        <w:t>Policyn ska granskas minst en gång per år, eller när ett nytt AI-verktyg börjar användas i verksamheten. Senast reviderad: [ datum ]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03155"/>
          <w:sz w:val="30"/>
        </w:rPr>
        <w:t>8. Godkännande</w:t>
      </w:r>
    </w:p>
    <w:p>
      <w:pPr>
        <w:spacing w:after="80"/>
      </w:pPr>
      <w:r>
        <w:rPr>
          <w:sz w:val="21"/>
        </w:rPr>
        <w:t>Denna policy har godkänts av:</w:t>
      </w:r>
    </w:p>
    <w:p/>
    <w:p>
      <w:pPr>
        <w:spacing w:after="160"/>
      </w:pPr>
      <w:r>
        <w:rPr>
          <w:b/>
          <w:sz w:val="21"/>
        </w:rPr>
        <w:t xml:space="preserve">Namn:   </w:t>
      </w:r>
      <w:r>
        <w:rPr>
          <w:sz w:val="21"/>
        </w:rPr>
        <w:t>________________________________________</w:t>
      </w:r>
    </w:p>
    <w:p>
      <w:pPr>
        <w:spacing w:after="160"/>
      </w:pPr>
      <w:r>
        <w:rPr>
          <w:b/>
          <w:sz w:val="21"/>
        </w:rPr>
        <w:t xml:space="preserve">Titel:   </w:t>
      </w:r>
      <w:r>
        <w:rPr>
          <w:sz w:val="21"/>
        </w:rPr>
        <w:t>________________________________________</w:t>
      </w:r>
    </w:p>
    <w:p>
      <w:pPr>
        <w:spacing w:after="160"/>
      </w:pPr>
      <w:r>
        <w:rPr>
          <w:b/>
          <w:sz w:val="21"/>
        </w:rPr>
        <w:t xml:space="preserve">Datum:   </w:t>
      </w:r>
      <w:r>
        <w:rPr>
          <w:sz w:val="21"/>
        </w:rPr>
        <w:t>________________________________________</w:t>
      </w:r>
    </w:p>
    <w:p>
      <w:pPr>
        <w:spacing w:after="160"/>
      </w:pPr>
      <w:r>
        <w:rPr>
          <w:b/>
          <w:sz w:val="21"/>
        </w:rPr>
        <w:t xml:space="preserve">Underskrift:   </w:t>
      </w:r>
      <w:r>
        <w:rPr>
          <w:sz w:val="21"/>
        </w:rPr>
        <w:t>________________________________________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