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CAF60" w14:textId="0AFBAFF3" w:rsidR="006404CD" w:rsidRDefault="00D40D41">
      <w:r w:rsidRPr="00D40D41">
        <w:drawing>
          <wp:inline distT="0" distB="0" distL="0" distR="0" wp14:anchorId="7499AE0E" wp14:editId="0605F2AE">
            <wp:extent cx="5403273" cy="3536594"/>
            <wp:effectExtent l="0" t="0" r="6985" b="6985"/>
            <wp:docPr id="1100357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5753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6448" cy="355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4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41"/>
    <w:rsid w:val="00501FE7"/>
    <w:rsid w:val="006404CD"/>
    <w:rsid w:val="009D1AD7"/>
    <w:rsid w:val="00D4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A7A02"/>
  <w15:chartTrackingRefBased/>
  <w15:docId w15:val="{DF5882C5-5907-4C9B-8D4C-54129E234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Jerusal Cepha Fenson, Abitha</dc:creator>
  <cp:keywords/>
  <dc:description/>
  <cp:lastModifiedBy>Jerusal Cepha Fenson, Abitha</cp:lastModifiedBy>
  <cp:revision>1</cp:revision>
  <dcterms:created xsi:type="dcterms:W3CDTF">2025-09-22T14:47:00Z</dcterms:created>
  <dcterms:modified xsi:type="dcterms:W3CDTF">2025-09-22T14:48:00Z</dcterms:modified>
</cp:coreProperties>
</file>