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0C65" w14:textId="0AC7837C" w:rsidR="0017608F" w:rsidRDefault="00706EFC" w:rsidP="00706EFC">
      <w:pPr>
        <w:pStyle w:val="1"/>
        <w:jc w:val="center"/>
      </w:pPr>
      <w:bookmarkStart w:id="0" w:name="_Hlk141085171"/>
      <w:r>
        <w:rPr>
          <w:rFonts w:hint="eastAsia"/>
        </w:rPr>
        <w:t>目前的策略逻辑-</w:t>
      </w:r>
      <w:r>
        <w:t>6</w:t>
      </w:r>
      <w:r>
        <w:rPr>
          <w:rFonts w:hint="eastAsia"/>
        </w:rPr>
        <w:t>月</w:t>
      </w:r>
      <w:r>
        <w:t>28</w:t>
      </w:r>
      <w:r>
        <w:rPr>
          <w:rFonts w:hint="eastAsia"/>
        </w:rPr>
        <w:t>日</w:t>
      </w:r>
    </w:p>
    <w:p w14:paraId="17A7FF15" w14:textId="5B7C4020" w:rsidR="00706EFC" w:rsidRDefault="00706EFC" w:rsidP="00706EFC">
      <w:bookmarkStart w:id="1" w:name="_Hlk141085186"/>
      <w:bookmarkEnd w:id="0"/>
      <w:r>
        <w:rPr>
          <w:rFonts w:hint="eastAsia"/>
        </w:rPr>
        <w:t>PS：这个不一定按我从先到后的逻辑排，因为后面做过大框架的调整。</w:t>
      </w:r>
    </w:p>
    <w:bookmarkEnd w:id="1"/>
    <w:p w14:paraId="2B6A33DE" w14:textId="77777777" w:rsidR="00706EFC" w:rsidRPr="00847926" w:rsidRDefault="00706EFC" w:rsidP="00706EFC">
      <w:pPr>
        <w:rPr>
          <w:rFonts w:hint="eastAsia"/>
        </w:rPr>
      </w:pPr>
    </w:p>
    <w:p w14:paraId="5B0AA45C" w14:textId="02456C38" w:rsidR="00706EFC" w:rsidRDefault="00706EFC" w:rsidP="00706EFC">
      <w:bookmarkStart w:id="2" w:name="_Hlk141085270"/>
      <w:r>
        <w:rPr>
          <w:rFonts w:hint="eastAsia"/>
        </w:rPr>
        <w:t>首先，我要做的是一个黄金跨境套利策略（是基于沪金和纽约金的）。</w:t>
      </w:r>
    </w:p>
    <w:p w14:paraId="3032B454" w14:textId="77777777" w:rsidR="00706EFC" w:rsidRDefault="00706EFC" w:rsidP="00706EFC"/>
    <w:p w14:paraId="27889CB3" w14:textId="77777777" w:rsidR="00706EFC" w:rsidRDefault="00706EFC" w:rsidP="00706EFC">
      <w:r>
        <w:rPr>
          <w:rFonts w:hint="eastAsia"/>
        </w:rPr>
        <w:t>对于跨境套利：当两种黄金的价格进行波动的时候，一旦它们的价差或者是价值比超出无套利区间，我们就有利可图。（我这边是没有考虑交易手续费的，所以无套利区间应该还要再大一点）这种有利可图的稳定性是基于，我们基本可以确定黄金的价差经过一段时间是一定会收敛的，也就是说，在大部分情况下，两种黄金的价格比（我用的是比值）是在某一个范围波动的。</w:t>
      </w:r>
    </w:p>
    <w:p w14:paraId="239704F4" w14:textId="77777777" w:rsidR="00706EFC" w:rsidRDefault="00706EFC" w:rsidP="00706EFC"/>
    <w:p w14:paraId="77ED24C8" w14:textId="3FA1DA9E" w:rsidR="00706EFC" w:rsidRDefault="00706EFC" w:rsidP="00706EFC">
      <w:r>
        <w:rPr>
          <w:rFonts w:hint="eastAsia"/>
        </w:rPr>
        <w:t>（我们可以把两种黄金的比值抽象成一个市场）</w:t>
      </w:r>
    </w:p>
    <w:p w14:paraId="3C1B9474" w14:textId="77777777" w:rsidR="00706EFC" w:rsidRPr="00706EFC" w:rsidRDefault="00706EFC" w:rsidP="00706EFC"/>
    <w:p w14:paraId="7225B989" w14:textId="127DA0F8" w:rsidR="00706EFC" w:rsidRDefault="00706EFC" w:rsidP="00706EFC">
      <w:r>
        <w:rPr>
          <w:rFonts w:hint="eastAsia"/>
        </w:rPr>
        <w:t>因为黄金期货不大可能退市，网格交易成为了一种适应振荡的好方法。网格交易适合振荡，那么在比值上行或者下行的情况时呢？（虽然比较少）我们就可以试着使用一些预测</w:t>
      </w:r>
      <w:r w:rsidR="00694953">
        <w:rPr>
          <w:rFonts w:hint="eastAsia"/>
        </w:rPr>
        <w:t>型的方式进行交易。</w:t>
      </w:r>
    </w:p>
    <w:bookmarkEnd w:id="2"/>
    <w:p w14:paraId="051E8F3E" w14:textId="77777777" w:rsidR="00694953" w:rsidRDefault="00694953" w:rsidP="00706EFC"/>
    <w:p w14:paraId="607FB5C6" w14:textId="77777777" w:rsidR="007D392C" w:rsidRDefault="007D392C" w:rsidP="00706EFC"/>
    <w:p w14:paraId="64E13B77" w14:textId="4194EBE4" w:rsidR="007D392C" w:rsidRDefault="007D392C" w:rsidP="00706EFC">
      <w:pPr>
        <w:rPr>
          <w:b/>
          <w:bCs/>
        </w:rPr>
      </w:pPr>
      <w:bookmarkStart w:id="3" w:name="_Hlk141085727"/>
      <w:r w:rsidRPr="007D392C">
        <w:rPr>
          <w:rFonts w:hint="eastAsia"/>
          <w:b/>
          <w:bCs/>
        </w:rPr>
        <w:t>上/下行阶段</w:t>
      </w:r>
      <w:r>
        <w:rPr>
          <w:rFonts w:hint="eastAsia"/>
          <w:b/>
          <w:bCs/>
        </w:rPr>
        <w:t>（基本面判断）</w:t>
      </w:r>
    </w:p>
    <w:bookmarkEnd w:id="3"/>
    <w:p w14:paraId="22033AA2" w14:textId="77777777" w:rsidR="007D392C" w:rsidRPr="007D392C" w:rsidRDefault="007D392C" w:rsidP="00706EFC">
      <w:pPr>
        <w:rPr>
          <w:b/>
          <w:bCs/>
        </w:rPr>
      </w:pPr>
    </w:p>
    <w:p w14:paraId="490BA064" w14:textId="7621DA90" w:rsidR="00360AE8" w:rsidRDefault="00694953" w:rsidP="00706EFC">
      <w:r>
        <w:rPr>
          <w:rFonts w:hint="eastAsia"/>
        </w:rPr>
        <w:t>由于比值上行或者下行的情况比较少，我们先说。黄金比值变化，是某一种黄金的金价相对变化。影响金价的因素有一个很重要的就是人们的避险需求，当国家经济衰退或者面临危机的时候，人们倾向于储蓄，因此金价上涨。我就采取了两个指标对避险需求进行了一定的衡量：失业率和</w:t>
      </w:r>
      <w:r w:rsidRPr="00694953">
        <w:t>"恐慌指数"</w:t>
      </w:r>
      <w:r>
        <w:rPr>
          <w:rFonts w:hint="eastAsia"/>
        </w:rPr>
        <w:t>VIX。</w:t>
      </w:r>
      <w:r w:rsidR="00360AE8">
        <w:rPr>
          <w:rFonts w:hint="eastAsia"/>
        </w:rPr>
        <w:t>当这些数据比较极端的时候，我们可以大致认为有市场有较大的风险，金价会有较大波动。</w:t>
      </w:r>
    </w:p>
    <w:p w14:paraId="71209EE5" w14:textId="77777777" w:rsidR="00694953" w:rsidRDefault="00694953" w:rsidP="00706EFC"/>
    <w:p w14:paraId="4B71C568" w14:textId="3992E8D9" w:rsidR="00694953" w:rsidRDefault="00694953" w:rsidP="00706EFC">
      <w:r>
        <w:rPr>
          <w:rFonts w:hint="eastAsia"/>
        </w:rPr>
        <w:t>对于失业率，我进行了这样的处理：单一的失业率并不能很好的反映人们的想法，失业率的增长率则是一个更好的指标。然而，依然要有一定的基数在，假设从</w:t>
      </w:r>
      <w:r>
        <w:t>1%</w:t>
      </w:r>
      <w:r>
        <w:rPr>
          <w:rFonts w:hint="eastAsia"/>
        </w:rPr>
        <w:t>失业率到</w:t>
      </w:r>
      <w:r>
        <w:t>4%</w:t>
      </w:r>
      <w:r>
        <w:rPr>
          <w:rFonts w:hint="eastAsia"/>
        </w:rPr>
        <w:t>，虽然上涨了</w:t>
      </w:r>
      <w:r>
        <w:t>3%</w:t>
      </w:r>
      <w:r>
        <w:rPr>
          <w:rFonts w:hint="eastAsia"/>
        </w:rPr>
        <w:t>，但依旧是相对低失业率。而5</w:t>
      </w:r>
      <w:r>
        <w:t>%</w:t>
      </w:r>
      <w:r>
        <w:rPr>
          <w:rFonts w:hint="eastAsia"/>
        </w:rPr>
        <w:t>到8</w:t>
      </w:r>
      <w:r>
        <w:t>%</w:t>
      </w:r>
      <w:r>
        <w:rPr>
          <w:rFonts w:hint="eastAsia"/>
        </w:rPr>
        <w:t>就完全不是一个概念了。此外，为了更好的看出倾向，我拿</w:t>
      </w:r>
      <w:r w:rsidR="007D392C">
        <w:rPr>
          <w:rFonts w:hint="eastAsia"/>
        </w:rPr>
        <w:t>失业率的</w:t>
      </w:r>
      <w:r w:rsidR="007D392C" w:rsidRPr="007D392C">
        <w:rPr>
          <w:rFonts w:hint="eastAsia"/>
        </w:rPr>
        <w:t>指数移动平均值</w:t>
      </w:r>
      <w:r w:rsidR="007D392C">
        <w:rPr>
          <w:rFonts w:hint="eastAsia"/>
        </w:rPr>
        <w:t>（EXPMA）来代替原值计算失业率的增长率。</w:t>
      </w:r>
    </w:p>
    <w:p w14:paraId="774D10A1" w14:textId="77777777" w:rsidR="007D392C" w:rsidRDefault="007D392C" w:rsidP="00706EFC"/>
    <w:p w14:paraId="78EC7C88" w14:textId="77FC1742" w:rsidR="007D392C" w:rsidRDefault="007D392C" w:rsidP="00706EFC">
      <w:r w:rsidRPr="007D392C">
        <w:t>VIX</w:t>
      </w:r>
      <w:r>
        <w:rPr>
          <w:rFonts w:hint="eastAsia"/>
        </w:rPr>
        <w:t>也是类似的，拿</w:t>
      </w:r>
      <w:r w:rsidRPr="007D392C">
        <w:t>VIX</w:t>
      </w:r>
      <w:r>
        <w:rPr>
          <w:rFonts w:hint="eastAsia"/>
        </w:rPr>
        <w:t>的</w:t>
      </w:r>
      <w:r w:rsidRPr="007D392C">
        <w:rPr>
          <w:rFonts w:hint="eastAsia"/>
        </w:rPr>
        <w:t>指数移动平均值</w:t>
      </w:r>
      <w:r>
        <w:rPr>
          <w:rFonts w:hint="eastAsia"/>
        </w:rPr>
        <w:t>算出的增长率进行判断。这二者是并行的，这是为了防止单一因素的突然失效。</w:t>
      </w:r>
    </w:p>
    <w:p w14:paraId="4FD87F7B" w14:textId="77777777" w:rsidR="007D392C" w:rsidRPr="007D392C" w:rsidRDefault="007D392C" w:rsidP="00706EFC"/>
    <w:p w14:paraId="79FB230F" w14:textId="48FC778E" w:rsidR="00360AE8" w:rsidRPr="00F10CB9" w:rsidRDefault="007D392C" w:rsidP="00706EFC">
      <w:r>
        <w:rPr>
          <w:rFonts w:hint="eastAsia"/>
        </w:rPr>
        <w:t>在</w:t>
      </w:r>
      <w:r w:rsidR="00360AE8">
        <w:rPr>
          <w:rFonts w:hint="eastAsia"/>
        </w:rPr>
        <w:t>进入上下行情况后，我们使用</w:t>
      </w:r>
      <w:proofErr w:type="gramStart"/>
      <w:r w:rsidR="00360AE8">
        <w:rPr>
          <w:rFonts w:hint="eastAsia"/>
        </w:rPr>
        <w:t>”</w:t>
      </w:r>
      <w:proofErr w:type="spellStart"/>
      <w:proofErr w:type="gramEnd"/>
      <w:r w:rsidR="00360AE8" w:rsidRPr="00360AE8">
        <w:t>expma_trend</w:t>
      </w:r>
      <w:proofErr w:type="spellEnd"/>
      <w:r w:rsidR="00360AE8">
        <w:rPr>
          <w:rFonts w:hint="eastAsia"/>
        </w:rPr>
        <w:t>“来判断ratio的上下行情况（我们得知道是上升还是下降），这个东西是对ratio计算</w:t>
      </w:r>
      <w:r w:rsidR="00360AE8" w:rsidRPr="007D392C">
        <w:rPr>
          <w:rFonts w:hint="eastAsia"/>
        </w:rPr>
        <w:t>指数移动平均值</w:t>
      </w:r>
      <w:r w:rsidR="00360AE8">
        <w:rPr>
          <w:rFonts w:hint="eastAsia"/>
        </w:rPr>
        <w:t>，在计算其平均值的前后差，若大于零，上升，小于零，下降。这边操作也是一致的，目前还比较暴力，如果上升，全做空NAU，反之全做多NAU。在客观的经济数据反映下，我们也应该看看政府的操作，于是我使用了</w:t>
      </w:r>
      <w:r w:rsidR="00F10CB9" w:rsidRPr="00F10CB9">
        <w:rPr>
          <w:rFonts w:hint="eastAsia"/>
        </w:rPr>
        <w:t>联邦基金有效利率</w:t>
      </w:r>
      <w:r w:rsidR="00F10CB9">
        <w:rPr>
          <w:rFonts w:hint="eastAsia"/>
        </w:rPr>
        <w:t>的变化。一旦其改变很大，说明美联储下台用较强的手段救市了。不论效果如何，我们可以在此时平仓观望一下，因为很有可能这是金价的转折点，但并不是失业率之类的转折点，过五天之后价格趋势初步稳定之后再进行进一步的投资。</w:t>
      </w:r>
    </w:p>
    <w:p w14:paraId="71F2E6E7" w14:textId="77777777" w:rsidR="00706EFC" w:rsidRDefault="00706EFC" w:rsidP="00706EFC"/>
    <w:p w14:paraId="4D01C722" w14:textId="00BDF174" w:rsidR="007D392C" w:rsidRDefault="00F10CB9" w:rsidP="00706EFC">
      <w:r>
        <w:rPr>
          <w:rFonts w:hint="eastAsia"/>
        </w:rPr>
        <w:t>当然，设置一些上下界：譬如说如果失业率过高，这个时候市场是极不稳定的，我们就不要在顶端或者底部开仓了，容易收不回来。如果失业率或者其他因素跌出我们所认为的“特殊情况”，那我们就可以认为马上就要进入一段时间的振荡，进行网格交易。</w:t>
      </w:r>
    </w:p>
    <w:p w14:paraId="33DC939B" w14:textId="77777777" w:rsidR="007D392C" w:rsidRPr="00694953" w:rsidRDefault="007D392C" w:rsidP="00706EFC"/>
    <w:p w14:paraId="720316D5" w14:textId="77777777" w:rsidR="00706EFC" w:rsidRPr="00706EFC" w:rsidRDefault="00706EFC" w:rsidP="00706EFC"/>
    <w:p w14:paraId="26195724" w14:textId="31C90C04" w:rsidR="00706EFC" w:rsidRDefault="007D392C" w:rsidP="00706EFC">
      <w:pPr>
        <w:rPr>
          <w:b/>
          <w:bCs/>
        </w:rPr>
      </w:pPr>
      <w:r w:rsidRPr="007D392C">
        <w:rPr>
          <w:rFonts w:hint="eastAsia"/>
          <w:b/>
          <w:bCs/>
        </w:rPr>
        <w:t>振荡阶段</w:t>
      </w:r>
      <w:r>
        <w:rPr>
          <w:rFonts w:hint="eastAsia"/>
          <w:b/>
          <w:bCs/>
        </w:rPr>
        <w:t>（网格交易）</w:t>
      </w:r>
    </w:p>
    <w:p w14:paraId="625994BE" w14:textId="77777777" w:rsidR="007D392C" w:rsidRDefault="007D392C" w:rsidP="00706EFC">
      <w:pPr>
        <w:rPr>
          <w:b/>
          <w:bCs/>
        </w:rPr>
      </w:pPr>
    </w:p>
    <w:p w14:paraId="6323C060" w14:textId="2F8C84E8" w:rsidR="007D392C" w:rsidRPr="00F10CB9" w:rsidRDefault="00F10CB9" w:rsidP="00706EFC">
      <w:r>
        <w:rPr>
          <w:rFonts w:hint="eastAsia"/>
        </w:rPr>
        <w:t>网格交易的具体流程就不再赘述了，说一下我</w:t>
      </w:r>
      <w:proofErr w:type="gramStart"/>
      <w:r>
        <w:rPr>
          <w:rFonts w:hint="eastAsia"/>
        </w:rPr>
        <w:t>作出</w:t>
      </w:r>
      <w:proofErr w:type="gramEnd"/>
      <w:r>
        <w:rPr>
          <w:rFonts w:hint="eastAsia"/>
        </w:rPr>
        <w:t>的改变。</w:t>
      </w:r>
    </w:p>
    <w:p w14:paraId="7EDA3B34" w14:textId="77777777" w:rsidR="007D392C" w:rsidRPr="00F10CB9" w:rsidRDefault="007D392C" w:rsidP="00706EFC">
      <w:pPr>
        <w:rPr>
          <w:b/>
          <w:bCs/>
        </w:rPr>
      </w:pPr>
    </w:p>
    <w:p w14:paraId="5D6B2470" w14:textId="77777777" w:rsidR="00345854" w:rsidRDefault="00F10CB9" w:rsidP="00F10CB9">
      <w:pPr>
        <w:rPr>
          <w:b/>
          <w:bCs/>
        </w:rPr>
      </w:pPr>
      <w:r w:rsidRPr="00F10CB9">
        <w:rPr>
          <w:b/>
          <w:bCs/>
        </w:rPr>
        <w:t>EXPMA</w:t>
      </w:r>
      <w:r>
        <w:rPr>
          <w:rFonts w:hint="eastAsia"/>
          <w:b/>
          <w:bCs/>
        </w:rPr>
        <w:t>：</w:t>
      </w:r>
    </w:p>
    <w:p w14:paraId="418CF97B" w14:textId="7B148625" w:rsidR="00F10CB9" w:rsidRPr="00F10CB9" w:rsidRDefault="00F10CB9" w:rsidP="00F10CB9">
      <w:r>
        <w:rPr>
          <w:rFonts w:hint="eastAsia"/>
        </w:rPr>
        <w:t>还是和上面一样的，用“</w:t>
      </w:r>
      <w:proofErr w:type="spellStart"/>
      <w:r w:rsidRPr="00360AE8">
        <w:t>expma_trend</w:t>
      </w:r>
      <w:proofErr w:type="spellEnd"/>
      <w:r>
        <w:rPr>
          <w:rFonts w:hint="eastAsia"/>
        </w:rPr>
        <w:t>”判断ratio的上下行情况，并对过大的数值（即快速增长或减弱）进行平仓处理。本质上也是处理振荡中一些比较短的上下行情况。</w:t>
      </w:r>
    </w:p>
    <w:p w14:paraId="4791DB0A" w14:textId="77777777" w:rsidR="00F10CB9" w:rsidRDefault="00F10CB9" w:rsidP="00706EFC">
      <w:pPr>
        <w:rPr>
          <w:b/>
          <w:bCs/>
        </w:rPr>
      </w:pPr>
    </w:p>
    <w:p w14:paraId="2BD7915E" w14:textId="77777777" w:rsidR="00345854" w:rsidRDefault="00F10CB9" w:rsidP="00706EFC">
      <w:pPr>
        <w:rPr>
          <w:b/>
          <w:bCs/>
        </w:rPr>
      </w:pPr>
      <w:r>
        <w:rPr>
          <w:rFonts w:hint="eastAsia"/>
          <w:b/>
          <w:bCs/>
        </w:rPr>
        <w:t>金字塔交易：</w:t>
      </w:r>
    </w:p>
    <w:p w14:paraId="43A1BCB9" w14:textId="7261C536" w:rsidR="007D392C" w:rsidRDefault="00F10CB9" w:rsidP="00706EFC">
      <w:pPr>
        <w:rPr>
          <w:b/>
          <w:bCs/>
        </w:rPr>
      </w:pPr>
      <w:bookmarkStart w:id="4" w:name="_Hlk141099015"/>
      <w:r w:rsidRPr="00345854">
        <w:rPr>
          <w:rFonts w:hint="eastAsia"/>
        </w:rPr>
        <w:t>核心思路是，在较低的市场价格（这里是ratio）开仓，所承受的风险就相对越小，因此，在低位我们应该交易（开仓）更大的数额。</w:t>
      </w:r>
      <w:bookmarkEnd w:id="4"/>
      <w:r w:rsidRPr="00345854">
        <w:rPr>
          <w:rFonts w:hint="eastAsia"/>
        </w:rPr>
        <w:t>于是我在change里面乘了一个</w:t>
      </w:r>
      <w:proofErr w:type="spellStart"/>
      <w:r w:rsidR="00345854" w:rsidRPr="00345854">
        <w:t>pyramid_factor</w:t>
      </w:r>
      <w:proofErr w:type="spellEnd"/>
      <w:r w:rsidR="00345854">
        <w:rPr>
          <w:rFonts w:hint="eastAsia"/>
        </w:rPr>
        <w:t>，这个是拿前一个（i-</w:t>
      </w:r>
      <w:r w:rsidR="00345854">
        <w:t>2</w:t>
      </w:r>
      <w:r w:rsidR="00345854">
        <w:rPr>
          <w:rFonts w:hint="eastAsia"/>
        </w:rPr>
        <w:t>）的ratio在网内的位置决定的,而这个值的统计中心在1</w:t>
      </w:r>
      <w:r w:rsidR="00345854">
        <w:t>.</w:t>
      </w:r>
      <w:r w:rsidR="00345854">
        <w:rPr>
          <w:rFonts w:hint="eastAsia"/>
        </w:rPr>
        <w:t>（区间是0</w:t>
      </w:r>
      <w:r w:rsidR="00345854">
        <w:t>-2</w:t>
      </w:r>
      <w:r w:rsidR="00345854">
        <w:rPr>
          <w:rFonts w:hint="eastAsia"/>
        </w:rPr>
        <w:t>）</w:t>
      </w:r>
    </w:p>
    <w:p w14:paraId="21D4671E" w14:textId="77777777" w:rsidR="00F10CB9" w:rsidRPr="00345854" w:rsidRDefault="00F10CB9" w:rsidP="00706EFC">
      <w:pPr>
        <w:rPr>
          <w:b/>
          <w:bCs/>
        </w:rPr>
      </w:pPr>
    </w:p>
    <w:p w14:paraId="34676BB9" w14:textId="77777777" w:rsidR="00345854" w:rsidRDefault="00345854" w:rsidP="00706EFC">
      <w:pPr>
        <w:rPr>
          <w:b/>
          <w:bCs/>
        </w:rPr>
      </w:pPr>
      <w:bookmarkStart w:id="5" w:name="_Hlk141098953"/>
      <w:proofErr w:type="spellStart"/>
      <w:r w:rsidRPr="00345854">
        <w:rPr>
          <w:b/>
          <w:bCs/>
        </w:rPr>
        <w:t>Info_dif</w:t>
      </w:r>
      <w:proofErr w:type="spellEnd"/>
      <w:r>
        <w:rPr>
          <w:rFonts w:hint="eastAsia"/>
          <w:b/>
          <w:bCs/>
        </w:rPr>
        <w:t>：</w:t>
      </w:r>
    </w:p>
    <w:p w14:paraId="2B26ED48" w14:textId="07F09A98" w:rsidR="00345854" w:rsidRDefault="00345854" w:rsidP="00706EFC">
      <w:bookmarkStart w:id="6" w:name="_Hlk141098970"/>
      <w:r w:rsidRPr="00345854">
        <w:rPr>
          <w:rFonts w:hint="eastAsia"/>
        </w:rPr>
        <w:t>首先介绍一下</w:t>
      </w:r>
      <w:r w:rsidRPr="00345854">
        <w:t>KDJ指标</w:t>
      </w:r>
      <w:r w:rsidRPr="00345854">
        <w:rPr>
          <w:rFonts w:hint="eastAsia"/>
        </w:rPr>
        <w:t>，它</w:t>
      </w:r>
      <w:r w:rsidRPr="00345854">
        <w:t>是根据随机指标（Stochastic Oscillator）演变而来的</w:t>
      </w:r>
      <w:r w:rsidRPr="00345854">
        <w:rPr>
          <w:rFonts w:hint="eastAsia"/>
        </w:rPr>
        <w:t>，</w:t>
      </w:r>
      <w:r w:rsidRPr="00345854">
        <w:t>取值范围通常在0到100之间</w:t>
      </w:r>
      <w:r w:rsidRPr="00345854">
        <w:rPr>
          <w:rFonts w:hint="eastAsia"/>
        </w:rPr>
        <w:t>。当</w:t>
      </w:r>
      <w:r w:rsidRPr="00345854">
        <w:t>K线从下方穿越D线时，视为买入信号；当K线从上方穿越D线时，视为卖出信号。J线的数值越大，代表价格走势的强势程度越高；J线的数值越小，代表价格走势的弱势程度越高</w:t>
      </w:r>
      <w:r>
        <w:rPr>
          <w:rFonts w:hint="eastAsia"/>
        </w:rPr>
        <w:t>。</w:t>
      </w:r>
    </w:p>
    <w:p w14:paraId="2477AE18" w14:textId="77777777" w:rsidR="00345854" w:rsidRDefault="00345854" w:rsidP="00706EFC"/>
    <w:p w14:paraId="2F05582D" w14:textId="49AD032A" w:rsidR="00345854" w:rsidRDefault="00345854" w:rsidP="00706EFC">
      <w:r>
        <w:rPr>
          <w:rFonts w:hint="eastAsia"/>
        </w:rPr>
        <w:t>我在这边仅使用了J指标，用来判定</w:t>
      </w:r>
      <w:r w:rsidRPr="00345854">
        <w:t>价格走势</w:t>
      </w:r>
      <w:r>
        <w:rPr>
          <w:rFonts w:hint="eastAsia"/>
        </w:rPr>
        <w:t>的强弱势（或者说是预测斜率），和“</w:t>
      </w:r>
      <w:proofErr w:type="spellStart"/>
      <w:r w:rsidRPr="00360AE8">
        <w:t>expma_trend</w:t>
      </w:r>
      <w:proofErr w:type="spellEnd"/>
      <w:r>
        <w:rPr>
          <w:rFonts w:hint="eastAsia"/>
        </w:rPr>
        <w:t>”是类似的东西，多用一个是用来防止某一个突然失灵。当然，因为J的数值在0</w:t>
      </w:r>
      <w:r>
        <w:t>-100</w:t>
      </w:r>
      <w:r>
        <w:rPr>
          <w:rFonts w:hint="eastAsia"/>
        </w:rPr>
        <w:t>之间，且是对单一商品而言，所以还是要对这个数据进行一定的处理的。</w:t>
      </w:r>
    </w:p>
    <w:p w14:paraId="1A4394BD" w14:textId="77777777" w:rsidR="00345854" w:rsidRDefault="00345854" w:rsidP="00706EFC"/>
    <w:p w14:paraId="696B2859" w14:textId="719F3908" w:rsidR="00345854" w:rsidRPr="00345854" w:rsidRDefault="00345854" w:rsidP="00706EFC">
      <w:r>
        <w:rPr>
          <w:rFonts w:hint="eastAsia"/>
        </w:rPr>
        <w:t>我们分别算出AU和NAU的j，并且分别对</w:t>
      </w:r>
      <w:proofErr w:type="gramStart"/>
      <w:r>
        <w:rPr>
          <w:rFonts w:hint="eastAsia"/>
        </w:rPr>
        <w:t>其求前一项</w:t>
      </w:r>
      <w:proofErr w:type="gramEnd"/>
      <w:r>
        <w:rPr>
          <w:rFonts w:hint="eastAsia"/>
        </w:rPr>
        <w:t>平均，再取对数处理。其实感觉可以用EXPMA但是这个</w:t>
      </w:r>
      <w:proofErr w:type="gramStart"/>
      <w:r>
        <w:rPr>
          <w:rFonts w:hint="eastAsia"/>
        </w:rPr>
        <w:t>是之前弄</w:t>
      </w:r>
      <w:proofErr w:type="gramEnd"/>
      <w:r>
        <w:rPr>
          <w:rFonts w:hint="eastAsia"/>
        </w:rPr>
        <w:t>的所以用的是算术平均。</w:t>
      </w:r>
      <w:r w:rsidR="00D34F58">
        <w:rPr>
          <w:rFonts w:hint="eastAsia"/>
        </w:rPr>
        <w:t>然后把这个数值做差，再加上1（这样处理之后就是在1左右了，原来是在0左右），乘在change上。</w:t>
      </w:r>
    </w:p>
    <w:bookmarkEnd w:id="5"/>
    <w:bookmarkEnd w:id="6"/>
    <w:p w14:paraId="66EEAF85" w14:textId="77777777" w:rsidR="00345854" w:rsidRDefault="00345854" w:rsidP="00706EFC">
      <w:pPr>
        <w:rPr>
          <w:b/>
          <w:bCs/>
        </w:rPr>
      </w:pPr>
    </w:p>
    <w:p w14:paraId="009163C5" w14:textId="2D925FF7" w:rsidR="00F10CB9" w:rsidRDefault="00F10CB9" w:rsidP="00706EFC">
      <w:pPr>
        <w:rPr>
          <w:b/>
          <w:bCs/>
        </w:rPr>
      </w:pPr>
      <w:r>
        <w:rPr>
          <w:rFonts w:hint="eastAsia"/>
          <w:b/>
          <w:bCs/>
        </w:rPr>
        <w:t>大中小网</w:t>
      </w:r>
    </w:p>
    <w:p w14:paraId="36BA22FE" w14:textId="77777777" w:rsidR="00D34F58" w:rsidRDefault="00D34F58" w:rsidP="00706EFC">
      <w:pPr>
        <w:rPr>
          <w:b/>
          <w:bCs/>
        </w:rPr>
      </w:pPr>
    </w:p>
    <w:p w14:paraId="48A56B15" w14:textId="2902B338" w:rsidR="00D34F58" w:rsidRPr="00D34F58" w:rsidRDefault="00D34F58" w:rsidP="00706EFC">
      <w:r>
        <w:rPr>
          <w:rFonts w:hint="eastAsia"/>
        </w:rPr>
        <w:t>对于振荡上升或者是下降的情况来说，如果网格过小，会造成“赚不到大钱的情况”（因为</w:t>
      </w:r>
      <w:proofErr w:type="gramStart"/>
      <w:r>
        <w:rPr>
          <w:rFonts w:hint="eastAsia"/>
        </w:rPr>
        <w:t>平仓平早了</w:t>
      </w:r>
      <w:proofErr w:type="gramEnd"/>
      <w:r>
        <w:rPr>
          <w:rFonts w:hint="eastAsia"/>
        </w:rPr>
        <w:t>）。所以在此设了大中小三个网格进行交易（相当于把资金分给三种方式）。目前的分配比为</w:t>
      </w:r>
      <w:r>
        <w:t>0.5</w:t>
      </w:r>
      <w:r>
        <w:rPr>
          <w:rFonts w:hint="eastAsia"/>
        </w:rPr>
        <w:t>，0</w:t>
      </w:r>
      <w:r>
        <w:t>.25</w:t>
      </w:r>
      <w:r>
        <w:rPr>
          <w:rFonts w:hint="eastAsia"/>
        </w:rPr>
        <w:t>，0</w:t>
      </w:r>
      <w:r>
        <w:t>.25</w:t>
      </w:r>
    </w:p>
    <w:p w14:paraId="502C81CE" w14:textId="77777777" w:rsidR="00D34F58" w:rsidRDefault="00D34F58" w:rsidP="00706EFC">
      <w:pPr>
        <w:rPr>
          <w:b/>
          <w:bCs/>
        </w:rPr>
      </w:pPr>
    </w:p>
    <w:p w14:paraId="469CE78E" w14:textId="55CF7E27" w:rsidR="007D392C" w:rsidRDefault="00D34F58" w:rsidP="00706EFC">
      <w:r w:rsidRPr="00D34F58">
        <w:rPr>
          <w:rFonts w:hint="eastAsia"/>
        </w:rPr>
        <w:t>这个实际上是我整个</w:t>
      </w:r>
      <w:r>
        <w:rPr>
          <w:rFonts w:hint="eastAsia"/>
        </w:rPr>
        <w:t>方案最需要优化的地方了（虽然后面改了几十次方案数据都没动），因为：</w:t>
      </w:r>
    </w:p>
    <w:p w14:paraId="54007361" w14:textId="0036AEB9" w:rsidR="00D34F58" w:rsidRDefault="00D34F58" w:rsidP="00706EFC">
      <w:r>
        <w:rPr>
          <w:rFonts w:hint="eastAsia"/>
        </w:rPr>
        <w:t>其一：分配比是我按照算出来的ratio的图，看落点有多少算出来的。</w:t>
      </w:r>
    </w:p>
    <w:p w14:paraId="4D653B89" w14:textId="21032758" w:rsidR="00D34F58" w:rsidRDefault="00D34F58" w:rsidP="00706EFC">
      <w:r>
        <w:rPr>
          <w:rFonts w:hint="eastAsia"/>
        </w:rPr>
        <w:t>其二：网格的大小也是第一次算的时候按照平均落差大小决定的。</w:t>
      </w:r>
    </w:p>
    <w:p w14:paraId="1874C83B" w14:textId="59F95D60" w:rsidR="00D34F58" w:rsidRDefault="00D34F58" w:rsidP="00706EFC">
      <w:r>
        <w:rPr>
          <w:rFonts w:hint="eastAsia"/>
        </w:rPr>
        <w:lastRenderedPageBreak/>
        <w:t>这两个东西和数据本身有关。</w:t>
      </w:r>
    </w:p>
    <w:p w14:paraId="24841FD2" w14:textId="77777777" w:rsidR="00D34F58" w:rsidRDefault="00D34F58" w:rsidP="00706EFC"/>
    <w:p w14:paraId="6413FA63" w14:textId="1A8AEBA6" w:rsidR="00D34F58" w:rsidRDefault="00D34F58" w:rsidP="00706EFC">
      <w:r>
        <w:rPr>
          <w:rFonts w:hint="eastAsia"/>
        </w:rPr>
        <w:t>我目前打算把这个大中小网删掉或者是让这个网格大小变成一个可以被其他已知数据预测出来的值。</w:t>
      </w:r>
    </w:p>
    <w:p w14:paraId="46D811D4" w14:textId="77777777" w:rsidR="00D34F58" w:rsidRPr="00D34F58" w:rsidRDefault="00D34F58" w:rsidP="00706EFC"/>
    <w:p w14:paraId="2725AEC8" w14:textId="172ACF3F" w:rsidR="007D392C" w:rsidRPr="00D34F58" w:rsidRDefault="00D34F58" w:rsidP="00706EFC">
      <w:bookmarkStart w:id="7" w:name="_Hlk141102807"/>
      <w:r w:rsidRPr="00D34F58">
        <w:rPr>
          <w:rFonts w:hint="eastAsia"/>
        </w:rPr>
        <w:t>整个交易思路差不多就是这样子了</w:t>
      </w:r>
    </w:p>
    <w:bookmarkEnd w:id="7"/>
    <w:p w14:paraId="324DBFAF" w14:textId="77777777" w:rsidR="007D392C" w:rsidRDefault="007D392C" w:rsidP="00706EFC">
      <w:pPr>
        <w:rPr>
          <w:b/>
          <w:bCs/>
        </w:rPr>
      </w:pPr>
    </w:p>
    <w:p w14:paraId="2A0F1F1D" w14:textId="77777777" w:rsidR="007D392C" w:rsidRDefault="007D392C" w:rsidP="00706EFC">
      <w:pPr>
        <w:rPr>
          <w:b/>
          <w:bCs/>
        </w:rPr>
      </w:pPr>
    </w:p>
    <w:p w14:paraId="14558E57" w14:textId="7678A5E5" w:rsidR="00603547" w:rsidRDefault="00603547" w:rsidP="00706EFC">
      <w:r w:rsidRPr="00603547">
        <w:rPr>
          <w:rFonts w:hint="eastAsia"/>
        </w:rPr>
        <w:t>PS：我是把交易</w:t>
      </w:r>
      <w:proofErr w:type="gramStart"/>
      <w:r w:rsidRPr="00603547">
        <w:rPr>
          <w:rFonts w:hint="eastAsia"/>
        </w:rPr>
        <w:t>仓位</w:t>
      </w:r>
      <w:proofErr w:type="gramEnd"/>
      <w:r w:rsidRPr="00603547">
        <w:rPr>
          <w:rFonts w:hint="eastAsia"/>
        </w:rPr>
        <w:t>控制在正负一的，正常来说可以加杠杆，这样可以更好的发挥潜力，数值应该更高。</w:t>
      </w:r>
    </w:p>
    <w:p w14:paraId="7D68A6D5" w14:textId="77777777" w:rsidR="00221B78" w:rsidRDefault="00221B78" w:rsidP="00706EFC"/>
    <w:p w14:paraId="3893405D" w14:textId="522E1DF7" w:rsidR="00221B78" w:rsidRDefault="00221B78" w:rsidP="00706EFC">
      <w:r>
        <w:rPr>
          <w:rFonts w:hint="eastAsia"/>
        </w:rPr>
        <w:t>目前的数据和图像：</w:t>
      </w:r>
    </w:p>
    <w:p w14:paraId="17AEA096" w14:textId="56D4782F" w:rsidR="00221B78" w:rsidRDefault="00221B78" w:rsidP="00706EFC">
      <w:r w:rsidRPr="00221B78">
        <w:rPr>
          <w:noProof/>
        </w:rPr>
        <w:drawing>
          <wp:inline distT="0" distB="0" distL="0" distR="0" wp14:anchorId="40626CA8" wp14:editId="58A8E175">
            <wp:extent cx="5274310" cy="2776220"/>
            <wp:effectExtent l="0" t="0" r="2540" b="5080"/>
            <wp:docPr id="1644670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76220"/>
                    </a:xfrm>
                    <a:prstGeom prst="rect">
                      <a:avLst/>
                    </a:prstGeom>
                    <a:noFill/>
                    <a:ln>
                      <a:noFill/>
                    </a:ln>
                  </pic:spPr>
                </pic:pic>
              </a:graphicData>
            </a:graphic>
          </wp:inline>
        </w:drawing>
      </w:r>
    </w:p>
    <w:p w14:paraId="20DB4ADA" w14:textId="4164A9A7" w:rsidR="00221B78" w:rsidRDefault="00221B78" w:rsidP="00706EFC">
      <w:r w:rsidRPr="00221B78">
        <w:rPr>
          <w:noProof/>
        </w:rPr>
        <w:drawing>
          <wp:inline distT="0" distB="0" distL="0" distR="0" wp14:anchorId="29A70DF7" wp14:editId="105FAC60">
            <wp:extent cx="3108960" cy="914400"/>
            <wp:effectExtent l="0" t="0" r="0" b="0"/>
            <wp:docPr id="11972713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914400"/>
                    </a:xfrm>
                    <a:prstGeom prst="rect">
                      <a:avLst/>
                    </a:prstGeom>
                    <a:noFill/>
                    <a:ln>
                      <a:noFill/>
                    </a:ln>
                  </pic:spPr>
                </pic:pic>
              </a:graphicData>
            </a:graphic>
          </wp:inline>
        </w:drawing>
      </w:r>
    </w:p>
    <w:p w14:paraId="58888B88" w14:textId="77777777" w:rsidR="00221B78" w:rsidRPr="00603547" w:rsidRDefault="00221B78" w:rsidP="00706EFC"/>
    <w:sectPr w:rsidR="00221B78" w:rsidRPr="006035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B0BF4" w14:textId="77777777" w:rsidR="00891A30" w:rsidRDefault="00891A30" w:rsidP="00847926">
      <w:r>
        <w:separator/>
      </w:r>
    </w:p>
  </w:endnote>
  <w:endnote w:type="continuationSeparator" w:id="0">
    <w:p w14:paraId="00FC4FA2" w14:textId="77777777" w:rsidR="00891A30" w:rsidRDefault="00891A30" w:rsidP="0084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CC802" w14:textId="77777777" w:rsidR="00891A30" w:rsidRDefault="00891A30" w:rsidP="00847926">
      <w:r>
        <w:separator/>
      </w:r>
    </w:p>
  </w:footnote>
  <w:footnote w:type="continuationSeparator" w:id="0">
    <w:p w14:paraId="0061E3F6" w14:textId="77777777" w:rsidR="00891A30" w:rsidRDefault="00891A30" w:rsidP="008479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BB"/>
    <w:rsid w:val="0017608F"/>
    <w:rsid w:val="00221B78"/>
    <w:rsid w:val="00345854"/>
    <w:rsid w:val="00360AE8"/>
    <w:rsid w:val="0046434A"/>
    <w:rsid w:val="00580C85"/>
    <w:rsid w:val="005C722C"/>
    <w:rsid w:val="00603547"/>
    <w:rsid w:val="00694953"/>
    <w:rsid w:val="00706EFC"/>
    <w:rsid w:val="007D392C"/>
    <w:rsid w:val="00847926"/>
    <w:rsid w:val="00891A30"/>
    <w:rsid w:val="00D34F58"/>
    <w:rsid w:val="00D76BBB"/>
    <w:rsid w:val="00F10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8C6F9"/>
  <w15:chartTrackingRefBased/>
  <w15:docId w15:val="{F4B0B5B2-2D00-4132-B20C-307A494E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6E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6EFC"/>
    <w:rPr>
      <w:b/>
      <w:bCs/>
      <w:kern w:val="44"/>
      <w:sz w:val="44"/>
      <w:szCs w:val="44"/>
    </w:rPr>
  </w:style>
  <w:style w:type="paragraph" w:styleId="a3">
    <w:name w:val="header"/>
    <w:basedOn w:val="a"/>
    <w:link w:val="a4"/>
    <w:uiPriority w:val="99"/>
    <w:unhideWhenUsed/>
    <w:rsid w:val="00847926"/>
    <w:pPr>
      <w:tabs>
        <w:tab w:val="center" w:pos="4153"/>
        <w:tab w:val="right" w:pos="8306"/>
      </w:tabs>
      <w:snapToGrid w:val="0"/>
      <w:jc w:val="center"/>
    </w:pPr>
    <w:rPr>
      <w:sz w:val="18"/>
      <w:szCs w:val="18"/>
    </w:rPr>
  </w:style>
  <w:style w:type="character" w:customStyle="1" w:styleId="a4">
    <w:name w:val="页眉 字符"/>
    <w:basedOn w:val="a0"/>
    <w:link w:val="a3"/>
    <w:uiPriority w:val="99"/>
    <w:rsid w:val="00847926"/>
    <w:rPr>
      <w:sz w:val="18"/>
      <w:szCs w:val="18"/>
    </w:rPr>
  </w:style>
  <w:style w:type="paragraph" w:styleId="a5">
    <w:name w:val="footer"/>
    <w:basedOn w:val="a"/>
    <w:link w:val="a6"/>
    <w:uiPriority w:val="99"/>
    <w:unhideWhenUsed/>
    <w:rsid w:val="00847926"/>
    <w:pPr>
      <w:tabs>
        <w:tab w:val="center" w:pos="4153"/>
        <w:tab w:val="right" w:pos="8306"/>
      </w:tabs>
      <w:snapToGrid w:val="0"/>
      <w:jc w:val="left"/>
    </w:pPr>
    <w:rPr>
      <w:sz w:val="18"/>
      <w:szCs w:val="18"/>
    </w:rPr>
  </w:style>
  <w:style w:type="character" w:customStyle="1" w:styleId="a6">
    <w:name w:val="页脚 字符"/>
    <w:basedOn w:val="a0"/>
    <w:link w:val="a5"/>
    <w:uiPriority w:val="99"/>
    <w:rsid w:val="008479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46822">
      <w:bodyDiv w:val="1"/>
      <w:marLeft w:val="0"/>
      <w:marRight w:val="0"/>
      <w:marTop w:val="0"/>
      <w:marBottom w:val="0"/>
      <w:divBdr>
        <w:top w:val="none" w:sz="0" w:space="0" w:color="auto"/>
        <w:left w:val="none" w:sz="0" w:space="0" w:color="auto"/>
        <w:bottom w:val="none" w:sz="0" w:space="0" w:color="auto"/>
        <w:right w:val="none" w:sz="0" w:space="0" w:color="auto"/>
      </w:divBdr>
      <w:divsChild>
        <w:div w:id="1720930731">
          <w:marLeft w:val="0"/>
          <w:marRight w:val="0"/>
          <w:marTop w:val="0"/>
          <w:marBottom w:val="0"/>
          <w:divBdr>
            <w:top w:val="none" w:sz="0" w:space="0" w:color="auto"/>
            <w:left w:val="none" w:sz="0" w:space="0" w:color="auto"/>
            <w:bottom w:val="none" w:sz="0" w:space="0" w:color="auto"/>
            <w:right w:val="none" w:sz="0" w:space="0" w:color="auto"/>
          </w:divBdr>
        </w:div>
      </w:divsChild>
    </w:div>
    <w:div w:id="580601942">
      <w:bodyDiv w:val="1"/>
      <w:marLeft w:val="0"/>
      <w:marRight w:val="0"/>
      <w:marTop w:val="0"/>
      <w:marBottom w:val="0"/>
      <w:divBdr>
        <w:top w:val="none" w:sz="0" w:space="0" w:color="auto"/>
        <w:left w:val="none" w:sz="0" w:space="0" w:color="auto"/>
        <w:bottom w:val="none" w:sz="0" w:space="0" w:color="auto"/>
        <w:right w:val="none" w:sz="0" w:space="0" w:color="auto"/>
      </w:divBdr>
      <w:divsChild>
        <w:div w:id="1687825142">
          <w:marLeft w:val="0"/>
          <w:marRight w:val="0"/>
          <w:marTop w:val="0"/>
          <w:marBottom w:val="0"/>
          <w:divBdr>
            <w:top w:val="none" w:sz="0" w:space="0" w:color="auto"/>
            <w:left w:val="none" w:sz="0" w:space="0" w:color="auto"/>
            <w:bottom w:val="none" w:sz="0" w:space="0" w:color="auto"/>
            <w:right w:val="none" w:sz="0" w:space="0" w:color="auto"/>
          </w:divBdr>
        </w:div>
      </w:divsChild>
    </w:div>
    <w:div w:id="844902210">
      <w:bodyDiv w:val="1"/>
      <w:marLeft w:val="0"/>
      <w:marRight w:val="0"/>
      <w:marTop w:val="0"/>
      <w:marBottom w:val="0"/>
      <w:divBdr>
        <w:top w:val="none" w:sz="0" w:space="0" w:color="auto"/>
        <w:left w:val="none" w:sz="0" w:space="0" w:color="auto"/>
        <w:bottom w:val="none" w:sz="0" w:space="0" w:color="auto"/>
        <w:right w:val="none" w:sz="0" w:space="0" w:color="auto"/>
      </w:divBdr>
      <w:divsChild>
        <w:div w:id="172688876">
          <w:marLeft w:val="0"/>
          <w:marRight w:val="0"/>
          <w:marTop w:val="0"/>
          <w:marBottom w:val="0"/>
          <w:divBdr>
            <w:top w:val="none" w:sz="0" w:space="0" w:color="auto"/>
            <w:left w:val="none" w:sz="0" w:space="0" w:color="auto"/>
            <w:bottom w:val="none" w:sz="0" w:space="0" w:color="auto"/>
            <w:right w:val="none" w:sz="0" w:space="0" w:color="auto"/>
          </w:divBdr>
        </w:div>
      </w:divsChild>
    </w:div>
    <w:div w:id="863592518">
      <w:bodyDiv w:val="1"/>
      <w:marLeft w:val="0"/>
      <w:marRight w:val="0"/>
      <w:marTop w:val="0"/>
      <w:marBottom w:val="0"/>
      <w:divBdr>
        <w:top w:val="none" w:sz="0" w:space="0" w:color="auto"/>
        <w:left w:val="none" w:sz="0" w:space="0" w:color="auto"/>
        <w:bottom w:val="none" w:sz="0" w:space="0" w:color="auto"/>
        <w:right w:val="none" w:sz="0" w:space="0" w:color="auto"/>
      </w:divBdr>
      <w:divsChild>
        <w:div w:id="1028682791">
          <w:marLeft w:val="0"/>
          <w:marRight w:val="0"/>
          <w:marTop w:val="0"/>
          <w:marBottom w:val="0"/>
          <w:divBdr>
            <w:top w:val="none" w:sz="0" w:space="0" w:color="auto"/>
            <w:left w:val="none" w:sz="0" w:space="0" w:color="auto"/>
            <w:bottom w:val="none" w:sz="0" w:space="0" w:color="auto"/>
            <w:right w:val="none" w:sz="0" w:space="0" w:color="auto"/>
          </w:divBdr>
        </w:div>
      </w:divsChild>
    </w:div>
    <w:div w:id="1355037866">
      <w:bodyDiv w:val="1"/>
      <w:marLeft w:val="0"/>
      <w:marRight w:val="0"/>
      <w:marTop w:val="0"/>
      <w:marBottom w:val="0"/>
      <w:divBdr>
        <w:top w:val="none" w:sz="0" w:space="0" w:color="auto"/>
        <w:left w:val="none" w:sz="0" w:space="0" w:color="auto"/>
        <w:bottom w:val="none" w:sz="0" w:space="0" w:color="auto"/>
        <w:right w:val="none" w:sz="0" w:space="0" w:color="auto"/>
      </w:divBdr>
      <w:divsChild>
        <w:div w:id="361594090">
          <w:marLeft w:val="0"/>
          <w:marRight w:val="0"/>
          <w:marTop w:val="0"/>
          <w:marBottom w:val="0"/>
          <w:divBdr>
            <w:top w:val="none" w:sz="0" w:space="0" w:color="auto"/>
            <w:left w:val="none" w:sz="0" w:space="0" w:color="auto"/>
            <w:bottom w:val="none" w:sz="0" w:space="0" w:color="auto"/>
            <w:right w:val="none" w:sz="0" w:space="0" w:color="auto"/>
          </w:divBdr>
        </w:div>
      </w:divsChild>
    </w:div>
    <w:div w:id="1599830332">
      <w:bodyDiv w:val="1"/>
      <w:marLeft w:val="0"/>
      <w:marRight w:val="0"/>
      <w:marTop w:val="0"/>
      <w:marBottom w:val="0"/>
      <w:divBdr>
        <w:top w:val="none" w:sz="0" w:space="0" w:color="auto"/>
        <w:left w:val="none" w:sz="0" w:space="0" w:color="auto"/>
        <w:bottom w:val="none" w:sz="0" w:space="0" w:color="auto"/>
        <w:right w:val="none" w:sz="0" w:space="0" w:color="auto"/>
      </w:divBdr>
      <w:divsChild>
        <w:div w:id="94831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zhouzinan</dc:creator>
  <cp:keywords/>
  <dc:description/>
  <cp:lastModifiedBy>zhouzinan</cp:lastModifiedBy>
  <cp:revision>9</cp:revision>
  <dcterms:created xsi:type="dcterms:W3CDTF">2023-06-28T07:07:00Z</dcterms:created>
  <dcterms:modified xsi:type="dcterms:W3CDTF">2023-07-24T07:06:00Z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9f8f89bd54b37ede830dee40daf5ac4d94bebe5b007d848c2d579928610dde58</vt:lpwstr>
  </property>
</Properties>
</file>