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Федот Иванов изучает сигналы из космоса. Он отправил в космос это сообщение: “hello, space!”. Через некоторое время он получил ответ: “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pwz{s3zd0_u3d0v_1z4u0z!}”</w:t>
      </w:r>
      <w:r w:rsidDel="00000000" w:rsidR="00000000" w:rsidRPr="00000000">
        <w:rPr>
          <w:rtl w:val="0"/>
        </w:rPr>
        <w:br w:type="textWrapping"/>
        <w:br w:type="textWrapping"/>
        <w:t xml:space="preserve">flag iso{v1g3n3r3_1s_g00d}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