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38CED" w14:textId="77777777" w:rsidR="00A220C8" w:rsidRPr="00F877F3" w:rsidRDefault="00A220C8" w:rsidP="00A220C8">
      <w:pPr>
        <w:spacing w:line="480" w:lineRule="auto"/>
        <w:jc w:val="both"/>
        <w:rPr>
          <w:rFonts w:asciiTheme="majorHAnsi" w:hAnsiTheme="majorHAnsi" w:cstheme="majorHAnsi"/>
        </w:rPr>
      </w:pPr>
      <w:r w:rsidRPr="00F877F3">
        <w:rPr>
          <w:rFonts w:asciiTheme="majorHAnsi" w:hAnsiTheme="majorHAnsi" w:cstheme="majorHAnsi"/>
        </w:rPr>
        <w:t>That is, when riskiness was judged to be low, there was no effect on engagement in or recommendation of these behaviors neither for desirable (</w:t>
      </w:r>
      <w:commentRangeStart w:id="0"/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>RecomDes_Risk1</w:t>
      </w:r>
      <w:r w:rsidRPr="00F877F3">
        <w:rPr>
          <w:rFonts w:asciiTheme="majorHAnsi" w:hAnsiTheme="majorHAnsi" w:cstheme="majorHAnsi"/>
        </w:rPr>
        <w:t xml:space="preserve"> = CI = []; </w:t>
      </w:r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 xml:space="preserve">EngageDes_Risk1 </w:t>
      </w:r>
      <w:r w:rsidRPr="00F877F3">
        <w:rPr>
          <w:rFonts w:asciiTheme="majorHAnsi" w:hAnsiTheme="majorHAnsi" w:cstheme="majorHAnsi"/>
        </w:rPr>
        <w:t>= CI</w:t>
      </w:r>
      <w:proofErr w:type="gramStart"/>
      <w:r w:rsidRPr="00F877F3">
        <w:rPr>
          <w:rFonts w:asciiTheme="majorHAnsi" w:hAnsiTheme="majorHAnsi" w:cstheme="majorHAnsi"/>
        </w:rPr>
        <w:t>=[</w:t>
      </w:r>
      <w:proofErr w:type="gramEnd"/>
      <w:r w:rsidRPr="00F877F3">
        <w:rPr>
          <w:rFonts w:asciiTheme="majorHAnsi" w:hAnsiTheme="majorHAnsi" w:cstheme="majorHAnsi"/>
        </w:rPr>
        <w:t>]) nor for undesirable (</w:t>
      </w:r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>RecomUndes_Risk1</w:t>
      </w:r>
      <w:r w:rsidRPr="00F877F3">
        <w:rPr>
          <w:rFonts w:asciiTheme="majorHAnsi" w:hAnsiTheme="majorHAnsi" w:cstheme="majorHAnsi"/>
        </w:rPr>
        <w:t xml:space="preserve"> = CI = []; </w:t>
      </w:r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 xml:space="preserve">EngagUndDes_Risk1 </w:t>
      </w:r>
      <w:r w:rsidRPr="00F877F3">
        <w:rPr>
          <w:rFonts w:asciiTheme="majorHAnsi" w:hAnsiTheme="majorHAnsi" w:cstheme="majorHAnsi"/>
        </w:rPr>
        <w:t>= CI=[]) behaviors. However when riskiness was judged to be high, Subjects willingness to engage and to recommend desirable was credibly influenced by their judgment of risk</w:t>
      </w:r>
      <w:r>
        <w:rPr>
          <w:rFonts w:asciiTheme="majorHAnsi" w:hAnsiTheme="majorHAnsi" w:cstheme="majorHAnsi"/>
        </w:rPr>
        <w:t xml:space="preserve"> </w:t>
      </w:r>
      <w:r w:rsidRPr="00F877F3">
        <w:rPr>
          <w:rFonts w:asciiTheme="majorHAnsi" w:hAnsiTheme="majorHAnsi" w:cstheme="majorHAnsi"/>
        </w:rPr>
        <w:t>(</w:t>
      </w:r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>RecomDes_Risk4</w:t>
      </w:r>
      <w:r w:rsidRPr="00F877F3">
        <w:rPr>
          <w:rFonts w:asciiTheme="majorHAnsi" w:hAnsiTheme="majorHAnsi" w:cstheme="majorHAnsi"/>
        </w:rPr>
        <w:t xml:space="preserve"> = CI = []; </w:t>
      </w:r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 xml:space="preserve">EngageDes_Risk4 </w:t>
      </w:r>
      <w:r w:rsidRPr="00F877F3">
        <w:rPr>
          <w:rFonts w:asciiTheme="majorHAnsi" w:hAnsiTheme="majorHAnsi" w:cstheme="majorHAnsi"/>
        </w:rPr>
        <w:t>= CI</w:t>
      </w:r>
      <w:proofErr w:type="gramStart"/>
      <w:r w:rsidRPr="00F877F3">
        <w:rPr>
          <w:rFonts w:asciiTheme="majorHAnsi" w:hAnsiTheme="majorHAnsi" w:cstheme="majorHAnsi"/>
        </w:rPr>
        <w:t>=[</w:t>
      </w:r>
      <w:proofErr w:type="gramEnd"/>
      <w:r w:rsidRPr="00F877F3">
        <w:rPr>
          <w:rFonts w:asciiTheme="majorHAnsi" w:hAnsiTheme="majorHAnsi" w:cstheme="majorHAnsi"/>
        </w:rPr>
        <w:t>]). Subjects´ perception of riskiness reduced their willingness to recommend undesirable behaviors stronger than their willingness to engage in these behaviors themselves, as indicated by the non-overlapping credible intervals of the respective predictors (</w:t>
      </w:r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>RecomUndes_Risk4</w:t>
      </w:r>
      <w:r w:rsidRPr="00F877F3">
        <w:rPr>
          <w:rFonts w:asciiTheme="majorHAnsi" w:hAnsiTheme="majorHAnsi" w:cstheme="majorHAnsi"/>
        </w:rPr>
        <w:t xml:space="preserve"> = CI = []; </w:t>
      </w:r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 xml:space="preserve">EngagUndDes_Risk4 </w:t>
      </w:r>
      <w:r w:rsidRPr="00F877F3">
        <w:rPr>
          <w:rFonts w:asciiTheme="majorHAnsi" w:hAnsiTheme="majorHAnsi" w:cstheme="majorHAnsi"/>
        </w:rPr>
        <w:t>= CI</w:t>
      </w:r>
      <w:proofErr w:type="gramStart"/>
      <w:r w:rsidRPr="00F877F3">
        <w:rPr>
          <w:rFonts w:asciiTheme="majorHAnsi" w:hAnsiTheme="majorHAnsi" w:cstheme="majorHAnsi"/>
        </w:rPr>
        <w:t>=[</w:t>
      </w:r>
      <w:proofErr w:type="gramEnd"/>
      <w:r w:rsidRPr="00F877F3">
        <w:rPr>
          <w:rFonts w:asciiTheme="majorHAnsi" w:hAnsiTheme="majorHAnsi" w:cstheme="majorHAnsi"/>
        </w:rPr>
        <w:t xml:space="preserve">]). In line with our hypothesis, the amount of others who engaged in a behavior influenced both the willingness to recommend and to engage in an </w:t>
      </w:r>
      <w:r>
        <w:rPr>
          <w:rFonts w:asciiTheme="majorHAnsi" w:hAnsiTheme="majorHAnsi" w:cstheme="majorHAnsi"/>
        </w:rPr>
        <w:t>behavior</w:t>
      </w:r>
      <w:r w:rsidRPr="00F877F3">
        <w:rPr>
          <w:rFonts w:asciiTheme="majorHAnsi" w:hAnsiTheme="majorHAnsi" w:cstheme="majorHAnsi"/>
        </w:rPr>
        <w:t>, and this social contribution was considerably stronger for the subjects own behavior, than for their recommendations in both desirable (</w:t>
      </w:r>
      <w:proofErr w:type="spellStart"/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>RecomDes_HowManyOthers</w:t>
      </w:r>
      <w:proofErr w:type="spellEnd"/>
      <w:r w:rsidRPr="00F877F3">
        <w:rPr>
          <w:rFonts w:asciiTheme="majorHAnsi" w:hAnsiTheme="majorHAnsi" w:cstheme="majorHAnsi"/>
        </w:rPr>
        <w:t xml:space="preserve"> = CI = []; </w:t>
      </w:r>
      <w:proofErr w:type="spellStart"/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>EngageDes_HowManyOthers</w:t>
      </w:r>
      <w:proofErr w:type="spellEnd"/>
      <w:r w:rsidRPr="00F877F3">
        <w:rPr>
          <w:rFonts w:asciiTheme="majorHAnsi" w:hAnsiTheme="majorHAnsi" w:cstheme="majorHAnsi"/>
          <w:i/>
          <w:vertAlign w:val="subscript"/>
        </w:rPr>
        <w:t xml:space="preserve"> </w:t>
      </w:r>
      <w:r w:rsidRPr="00F877F3">
        <w:rPr>
          <w:rFonts w:asciiTheme="majorHAnsi" w:hAnsiTheme="majorHAnsi" w:cstheme="majorHAnsi"/>
        </w:rPr>
        <w:t>= CI</w:t>
      </w:r>
      <w:proofErr w:type="gramStart"/>
      <w:r w:rsidRPr="00F877F3">
        <w:rPr>
          <w:rFonts w:asciiTheme="majorHAnsi" w:hAnsiTheme="majorHAnsi" w:cstheme="majorHAnsi"/>
        </w:rPr>
        <w:t>=[</w:t>
      </w:r>
      <w:proofErr w:type="gramEnd"/>
      <w:r w:rsidRPr="00F877F3">
        <w:rPr>
          <w:rFonts w:asciiTheme="majorHAnsi" w:hAnsiTheme="majorHAnsi" w:cstheme="majorHAnsi"/>
        </w:rPr>
        <w:t>]) and undesirable (</w:t>
      </w:r>
      <w:proofErr w:type="spellStart"/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>RecomUndes</w:t>
      </w:r>
      <w:proofErr w:type="spellEnd"/>
      <w:r w:rsidRPr="00F877F3">
        <w:rPr>
          <w:rFonts w:asciiTheme="majorHAnsi" w:hAnsiTheme="majorHAnsi" w:cstheme="majorHAnsi"/>
          <w:i/>
          <w:vertAlign w:val="subscript"/>
        </w:rPr>
        <w:t xml:space="preserve">_ </w:t>
      </w:r>
      <w:proofErr w:type="spellStart"/>
      <w:r w:rsidRPr="00F877F3">
        <w:rPr>
          <w:rFonts w:asciiTheme="majorHAnsi" w:hAnsiTheme="majorHAnsi" w:cstheme="majorHAnsi"/>
          <w:i/>
          <w:vertAlign w:val="subscript"/>
        </w:rPr>
        <w:t>HowManyOthers</w:t>
      </w:r>
      <w:proofErr w:type="spellEnd"/>
      <w:r w:rsidRPr="00F877F3">
        <w:rPr>
          <w:rFonts w:asciiTheme="majorHAnsi" w:hAnsiTheme="majorHAnsi" w:cstheme="majorHAnsi"/>
        </w:rPr>
        <w:t xml:space="preserve"> = CI = []; </w:t>
      </w:r>
      <w:proofErr w:type="spellStart"/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>EngagUndDes</w:t>
      </w:r>
      <w:proofErr w:type="spellEnd"/>
      <w:r w:rsidRPr="00F877F3">
        <w:rPr>
          <w:rFonts w:asciiTheme="majorHAnsi" w:hAnsiTheme="majorHAnsi" w:cstheme="majorHAnsi"/>
          <w:i/>
          <w:vertAlign w:val="subscript"/>
        </w:rPr>
        <w:t xml:space="preserve">_ </w:t>
      </w:r>
      <w:proofErr w:type="spellStart"/>
      <w:r w:rsidRPr="00F877F3">
        <w:rPr>
          <w:rFonts w:asciiTheme="majorHAnsi" w:hAnsiTheme="majorHAnsi" w:cstheme="majorHAnsi"/>
          <w:i/>
          <w:vertAlign w:val="subscript"/>
        </w:rPr>
        <w:t>HowManyOthers</w:t>
      </w:r>
      <w:proofErr w:type="spellEnd"/>
      <w:r w:rsidRPr="00F877F3">
        <w:rPr>
          <w:rFonts w:asciiTheme="majorHAnsi" w:hAnsiTheme="majorHAnsi" w:cstheme="majorHAnsi"/>
          <w:i/>
          <w:vertAlign w:val="subscript"/>
        </w:rPr>
        <w:t xml:space="preserve"> </w:t>
      </w:r>
      <w:r w:rsidRPr="00F877F3">
        <w:rPr>
          <w:rFonts w:asciiTheme="majorHAnsi" w:hAnsiTheme="majorHAnsi" w:cstheme="majorHAnsi"/>
        </w:rPr>
        <w:t xml:space="preserve">= CI=[]). risky behaviors. There was no credible contribution of the participants gender </w:t>
      </w:r>
      <w:bookmarkStart w:id="1" w:name="_GoBack"/>
      <w:bookmarkEnd w:id="1"/>
      <w:r w:rsidRPr="00F877F3">
        <w:rPr>
          <w:rFonts w:asciiTheme="majorHAnsi" w:hAnsiTheme="majorHAnsi" w:cstheme="majorHAnsi"/>
        </w:rPr>
        <w:t>for any outcome (</w:t>
      </w:r>
      <w:proofErr w:type="spellStart"/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>RecomUndes_Sex</w:t>
      </w:r>
      <w:proofErr w:type="spellEnd"/>
      <w:r w:rsidRPr="00F877F3">
        <w:rPr>
          <w:rFonts w:asciiTheme="majorHAnsi" w:hAnsiTheme="majorHAnsi" w:cstheme="majorHAnsi"/>
        </w:rPr>
        <w:t xml:space="preserve"> = CI = []; </w:t>
      </w:r>
      <w:proofErr w:type="spellStart"/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>EngageUndes_Sex</w:t>
      </w:r>
      <w:proofErr w:type="spellEnd"/>
      <w:r w:rsidRPr="00F877F3">
        <w:rPr>
          <w:rFonts w:asciiTheme="majorHAnsi" w:hAnsiTheme="majorHAnsi" w:cstheme="majorHAnsi"/>
          <w:i/>
          <w:vertAlign w:val="subscript"/>
        </w:rPr>
        <w:t xml:space="preserve"> </w:t>
      </w:r>
      <w:r w:rsidRPr="00F877F3">
        <w:rPr>
          <w:rFonts w:asciiTheme="majorHAnsi" w:hAnsiTheme="majorHAnsi" w:cstheme="majorHAnsi"/>
        </w:rPr>
        <w:t>= CI</w:t>
      </w:r>
      <w:proofErr w:type="gramStart"/>
      <w:r w:rsidRPr="00F877F3">
        <w:rPr>
          <w:rFonts w:asciiTheme="majorHAnsi" w:hAnsiTheme="majorHAnsi" w:cstheme="majorHAnsi"/>
        </w:rPr>
        <w:t>=[</w:t>
      </w:r>
      <w:proofErr w:type="gramEnd"/>
      <w:r w:rsidRPr="00F877F3">
        <w:rPr>
          <w:rFonts w:asciiTheme="majorHAnsi" w:hAnsiTheme="majorHAnsi" w:cstheme="majorHAnsi"/>
        </w:rPr>
        <w:t>]</w:t>
      </w:r>
      <w:r w:rsidRPr="00F877F3">
        <w:rPr>
          <w:rFonts w:asciiTheme="majorHAnsi" w:hAnsiTheme="majorHAnsi" w:cstheme="majorHAnsi"/>
          <w:i/>
        </w:rPr>
        <w:t>;</w:t>
      </w:r>
      <w:proofErr w:type="spellStart"/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>RecomDes_Sex</w:t>
      </w:r>
      <w:proofErr w:type="spellEnd"/>
      <w:r w:rsidRPr="00F877F3">
        <w:rPr>
          <w:rFonts w:asciiTheme="majorHAnsi" w:hAnsiTheme="majorHAnsi" w:cstheme="majorHAnsi"/>
        </w:rPr>
        <w:t xml:space="preserve"> = CI = []; </w:t>
      </w:r>
      <w:proofErr w:type="spellStart"/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>EngageDes_Sex</w:t>
      </w:r>
      <w:proofErr w:type="spellEnd"/>
      <w:r w:rsidRPr="00F877F3">
        <w:rPr>
          <w:rFonts w:asciiTheme="majorHAnsi" w:hAnsiTheme="majorHAnsi" w:cstheme="majorHAnsi"/>
          <w:i/>
          <w:vertAlign w:val="subscript"/>
        </w:rPr>
        <w:t xml:space="preserve"> </w:t>
      </w:r>
      <w:r w:rsidRPr="00F877F3">
        <w:rPr>
          <w:rFonts w:asciiTheme="majorHAnsi" w:hAnsiTheme="majorHAnsi" w:cstheme="majorHAnsi"/>
        </w:rPr>
        <w:t>= CI=[]). Linear as well as quadratic age contributed to their decision to recommend desirable behaviors (</w:t>
      </w:r>
      <w:proofErr w:type="spellStart"/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>RecomDes_Age</w:t>
      </w:r>
      <w:proofErr w:type="spellEnd"/>
      <w:r w:rsidRPr="00F877F3">
        <w:rPr>
          <w:rFonts w:asciiTheme="majorHAnsi" w:hAnsiTheme="majorHAnsi" w:cstheme="majorHAnsi"/>
        </w:rPr>
        <w:t xml:space="preserve"> = CI = []; </w:t>
      </w:r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>RecomDes_Age^2</w:t>
      </w:r>
      <w:r w:rsidRPr="00F877F3">
        <w:rPr>
          <w:rFonts w:asciiTheme="majorHAnsi" w:hAnsiTheme="majorHAnsi" w:cstheme="majorHAnsi"/>
        </w:rPr>
        <w:t xml:space="preserve"> = CI = []) but we found no credible effects on the willingness to engage in desirable behaviors (</w:t>
      </w:r>
      <w:proofErr w:type="spellStart"/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>EngageDes_Age</w:t>
      </w:r>
      <w:proofErr w:type="spellEnd"/>
      <w:r w:rsidRPr="00F877F3">
        <w:rPr>
          <w:rFonts w:asciiTheme="majorHAnsi" w:hAnsiTheme="majorHAnsi" w:cstheme="majorHAnsi"/>
        </w:rPr>
        <w:t xml:space="preserve"> = CI = []; </w:t>
      </w:r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>EngageDes_Age^2</w:t>
      </w:r>
      <w:r w:rsidRPr="00F877F3">
        <w:rPr>
          <w:rFonts w:asciiTheme="majorHAnsi" w:hAnsiTheme="majorHAnsi" w:cstheme="majorHAnsi"/>
        </w:rPr>
        <w:t xml:space="preserve"> = CI = []) and generally no age effect for undesirable behaviors (</w:t>
      </w:r>
      <w:proofErr w:type="spellStart"/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>RecomUndes_Age</w:t>
      </w:r>
      <w:proofErr w:type="spellEnd"/>
      <w:r w:rsidRPr="00F877F3">
        <w:rPr>
          <w:rFonts w:asciiTheme="majorHAnsi" w:hAnsiTheme="majorHAnsi" w:cstheme="majorHAnsi"/>
        </w:rPr>
        <w:t xml:space="preserve"> = CI = []; </w:t>
      </w:r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 xml:space="preserve">EngageUndes_Age^2 </w:t>
      </w:r>
      <w:r w:rsidRPr="00F877F3">
        <w:rPr>
          <w:rFonts w:asciiTheme="majorHAnsi" w:hAnsiTheme="majorHAnsi" w:cstheme="majorHAnsi"/>
        </w:rPr>
        <w:t>= CI=[]</w:t>
      </w:r>
      <w:r w:rsidRPr="00F877F3">
        <w:rPr>
          <w:rFonts w:asciiTheme="majorHAnsi" w:hAnsiTheme="majorHAnsi" w:cstheme="majorHAnsi"/>
          <w:i/>
        </w:rPr>
        <w:t xml:space="preserve">; </w:t>
      </w:r>
      <w:proofErr w:type="spellStart"/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>RecomUndes_Age</w:t>
      </w:r>
      <w:proofErr w:type="spellEnd"/>
      <w:r w:rsidRPr="00F877F3">
        <w:rPr>
          <w:rFonts w:asciiTheme="majorHAnsi" w:hAnsiTheme="majorHAnsi" w:cstheme="majorHAnsi"/>
        </w:rPr>
        <w:t xml:space="preserve"> = CI = []; </w:t>
      </w:r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>EngageUndes_Age^2</w:t>
      </w:r>
      <w:r w:rsidRPr="00F877F3">
        <w:rPr>
          <w:rFonts w:asciiTheme="majorHAnsi" w:hAnsiTheme="majorHAnsi" w:cstheme="majorHAnsi"/>
        </w:rPr>
        <w:t xml:space="preserve">= CI=[]). </w:t>
      </w:r>
      <w:commentRangeEnd w:id="0"/>
      <w:r>
        <w:rPr>
          <w:rStyle w:val="CommentReference"/>
          <w:rFonts w:asciiTheme="minorHAnsi" w:eastAsiaTheme="minorEastAsia" w:hAnsiTheme="minorHAnsi" w:cstheme="minorBidi"/>
          <w:lang w:val="en-GB"/>
        </w:rPr>
        <w:commentReference w:id="0"/>
      </w:r>
    </w:p>
    <w:p w14:paraId="35C23AFD" w14:textId="77777777" w:rsidR="00A220C8" w:rsidRPr="00F877F3" w:rsidRDefault="00A220C8" w:rsidP="00A220C8">
      <w:pPr>
        <w:spacing w:line="480" w:lineRule="auto"/>
        <w:jc w:val="both"/>
        <w:rPr>
          <w:rFonts w:asciiTheme="majorHAnsi" w:hAnsiTheme="majorHAnsi" w:cstheme="majorHAnsi"/>
        </w:rPr>
      </w:pPr>
      <w:r w:rsidRPr="00F877F3">
        <w:rPr>
          <w:rFonts w:asciiTheme="majorHAnsi" w:hAnsiTheme="majorHAnsi" w:cstheme="majorHAnsi"/>
        </w:rPr>
        <w:t xml:space="preserve">Our main interest in this work was at identifying age effects on social information use in </w:t>
      </w:r>
      <w:r>
        <w:rPr>
          <w:rFonts w:asciiTheme="majorHAnsi" w:hAnsiTheme="majorHAnsi" w:cstheme="majorHAnsi"/>
        </w:rPr>
        <w:t>risk-taking</w:t>
      </w:r>
      <w:r w:rsidRPr="00F877F3">
        <w:rPr>
          <w:rFonts w:asciiTheme="majorHAnsi" w:hAnsiTheme="majorHAnsi" w:cstheme="majorHAnsi"/>
        </w:rPr>
        <w:t xml:space="preserve">. We judged this by the interaction between linear and quadratic age with the </w:t>
      </w:r>
      <w:proofErr w:type="gramStart"/>
      <w:r w:rsidRPr="00F877F3">
        <w:rPr>
          <w:rFonts w:asciiTheme="majorHAnsi" w:hAnsiTheme="majorHAnsi" w:cstheme="majorHAnsi"/>
        </w:rPr>
        <w:t>amount</w:t>
      </w:r>
      <w:proofErr w:type="gramEnd"/>
      <w:r w:rsidRPr="00F877F3">
        <w:rPr>
          <w:rFonts w:asciiTheme="majorHAnsi" w:hAnsiTheme="majorHAnsi" w:cstheme="majorHAnsi"/>
        </w:rPr>
        <w:t xml:space="preserve"> of others recalled by the subject who engage in this behavior</w:t>
      </w:r>
      <w:r>
        <w:rPr>
          <w:rFonts w:asciiTheme="majorHAnsi" w:hAnsiTheme="majorHAnsi" w:cstheme="majorHAnsi"/>
        </w:rPr>
        <w:t xml:space="preserve"> (</w:t>
      </w:r>
      <w:r w:rsidRPr="003E497D">
        <w:rPr>
          <w:rFonts w:asciiTheme="majorHAnsi" w:hAnsiTheme="majorHAnsi" w:cstheme="majorHAnsi"/>
          <w:color w:val="FF0000"/>
        </w:rPr>
        <w:t>figure 2</w:t>
      </w:r>
      <w:r>
        <w:rPr>
          <w:rFonts w:asciiTheme="majorHAnsi" w:hAnsiTheme="majorHAnsi" w:cstheme="majorHAnsi"/>
        </w:rPr>
        <w:t>)</w:t>
      </w:r>
      <w:r w:rsidRPr="00F877F3">
        <w:rPr>
          <w:rFonts w:asciiTheme="majorHAnsi" w:hAnsiTheme="majorHAnsi" w:cstheme="majorHAnsi"/>
        </w:rPr>
        <w:t xml:space="preserve">. We found a negative contribution for this interaction in the willingness to recommend desirable and undesirable </w:t>
      </w:r>
      <w:r w:rsidRPr="00F877F3">
        <w:rPr>
          <w:rFonts w:asciiTheme="majorHAnsi" w:hAnsiTheme="majorHAnsi" w:cstheme="majorHAnsi"/>
        </w:rPr>
        <w:lastRenderedPageBreak/>
        <w:t>behaviors (</w:t>
      </w:r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>RecomDes_Age^2*Others</w:t>
      </w:r>
      <w:r w:rsidRPr="00F877F3">
        <w:rPr>
          <w:rFonts w:asciiTheme="majorHAnsi" w:hAnsiTheme="majorHAnsi" w:cstheme="majorHAnsi"/>
        </w:rPr>
        <w:t xml:space="preserve"> = CI = []; </w:t>
      </w:r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>RecomUndes_Age^2*Others</w:t>
      </w:r>
      <w:r w:rsidRPr="00F877F3">
        <w:rPr>
          <w:rFonts w:asciiTheme="majorHAnsi" w:hAnsiTheme="majorHAnsi" w:cstheme="majorHAnsi"/>
        </w:rPr>
        <w:t xml:space="preserve"> = CI = []), providing evidence against the hypothesis that adolescents actively push each other to be risk takers. The engagement in desirable behaviors was not credibly predicted with this interaction (</w:t>
      </w:r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>EngageDes_Age^2*Others</w:t>
      </w:r>
      <w:r w:rsidRPr="00F877F3">
        <w:rPr>
          <w:rFonts w:asciiTheme="majorHAnsi" w:hAnsiTheme="majorHAnsi" w:cstheme="majorHAnsi"/>
        </w:rPr>
        <w:t xml:space="preserve"> = CI = []) whereas the engagement in undesirable behaviors seemed stronger for adolescents when others engage in them as well (</w:t>
      </w:r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>EngageUndes_Age^2*Others</w:t>
      </w:r>
      <w:r w:rsidRPr="00F877F3">
        <w:rPr>
          <w:rFonts w:asciiTheme="majorHAnsi" w:hAnsiTheme="majorHAnsi" w:cstheme="majorHAnsi"/>
        </w:rPr>
        <w:t xml:space="preserve"> = CI = []).</w:t>
      </w:r>
    </w:p>
    <w:p w14:paraId="775DBC0C" w14:textId="77777777" w:rsidR="00A220C8" w:rsidRDefault="00A220C8" w:rsidP="00A220C8">
      <w:pPr>
        <w:spacing w:line="480" w:lineRule="auto"/>
        <w:jc w:val="both"/>
        <w:rPr>
          <w:rFonts w:asciiTheme="majorHAnsi" w:hAnsiTheme="majorHAnsi" w:cstheme="majorHAnsi"/>
        </w:rPr>
      </w:pPr>
      <w:r w:rsidRPr="00F877F3">
        <w:rPr>
          <w:rFonts w:asciiTheme="majorHAnsi" w:hAnsiTheme="majorHAnsi" w:cstheme="majorHAnsi"/>
        </w:rPr>
        <w:t>The same holds for linear age and engagement in undesirable (</w:t>
      </w:r>
      <w:proofErr w:type="spellStart"/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>EngageUndes_Age</w:t>
      </w:r>
      <w:proofErr w:type="spellEnd"/>
      <w:r w:rsidRPr="00F877F3">
        <w:rPr>
          <w:rFonts w:asciiTheme="majorHAnsi" w:hAnsiTheme="majorHAnsi" w:cstheme="majorHAnsi"/>
          <w:i/>
          <w:vertAlign w:val="subscript"/>
        </w:rPr>
        <w:t>*Others</w:t>
      </w:r>
      <w:r w:rsidRPr="00F877F3">
        <w:rPr>
          <w:rFonts w:asciiTheme="majorHAnsi" w:hAnsiTheme="majorHAnsi" w:cstheme="majorHAnsi"/>
        </w:rPr>
        <w:t xml:space="preserve"> = CI = []) but not desirable behaviors (</w:t>
      </w:r>
      <w:proofErr w:type="spellStart"/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>EngageDes_Age</w:t>
      </w:r>
      <w:proofErr w:type="spellEnd"/>
      <w:r w:rsidRPr="00F877F3">
        <w:rPr>
          <w:rFonts w:asciiTheme="majorHAnsi" w:hAnsiTheme="majorHAnsi" w:cstheme="majorHAnsi"/>
          <w:i/>
          <w:vertAlign w:val="subscript"/>
        </w:rPr>
        <w:t>*Others</w:t>
      </w:r>
      <w:r w:rsidRPr="00F877F3">
        <w:rPr>
          <w:rFonts w:asciiTheme="majorHAnsi" w:hAnsiTheme="majorHAnsi" w:cstheme="majorHAnsi"/>
        </w:rPr>
        <w:t xml:space="preserve"> = CI = []). We found the opposite pattern for subjects willingness to recommend behaviors (</w:t>
      </w:r>
      <w:proofErr w:type="spellStart"/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>RecomDes_Age</w:t>
      </w:r>
      <w:proofErr w:type="spellEnd"/>
      <w:r w:rsidRPr="00F877F3">
        <w:rPr>
          <w:rFonts w:asciiTheme="majorHAnsi" w:hAnsiTheme="majorHAnsi" w:cstheme="majorHAnsi"/>
          <w:i/>
          <w:vertAlign w:val="subscript"/>
        </w:rPr>
        <w:t>*Others</w:t>
      </w:r>
      <w:r w:rsidRPr="00F877F3">
        <w:rPr>
          <w:rFonts w:asciiTheme="majorHAnsi" w:hAnsiTheme="majorHAnsi" w:cstheme="majorHAnsi"/>
        </w:rPr>
        <w:t xml:space="preserve"> = CI = [</w:t>
      </w:r>
      <w:proofErr w:type="gramStart"/>
      <w:r w:rsidRPr="00F877F3">
        <w:rPr>
          <w:rFonts w:asciiTheme="majorHAnsi" w:hAnsiTheme="majorHAnsi" w:cstheme="majorHAnsi"/>
        </w:rPr>
        <w:t>];</w:t>
      </w:r>
      <w:proofErr w:type="spellStart"/>
      <w:r w:rsidRPr="00F877F3">
        <w:rPr>
          <w:rFonts w:asciiTheme="majorHAnsi" w:hAnsiTheme="majorHAnsi" w:cstheme="majorHAnsi"/>
          <w:i/>
        </w:rPr>
        <w:t>b</w:t>
      </w:r>
      <w:r w:rsidRPr="00F877F3">
        <w:rPr>
          <w:rFonts w:asciiTheme="majorHAnsi" w:hAnsiTheme="majorHAnsi" w:cstheme="majorHAnsi"/>
          <w:i/>
          <w:vertAlign w:val="subscript"/>
        </w:rPr>
        <w:t>RecomUndes</w:t>
      </w:r>
      <w:proofErr w:type="gramEnd"/>
      <w:r w:rsidRPr="00F877F3">
        <w:rPr>
          <w:rFonts w:asciiTheme="majorHAnsi" w:hAnsiTheme="majorHAnsi" w:cstheme="majorHAnsi"/>
          <w:i/>
          <w:vertAlign w:val="subscript"/>
        </w:rPr>
        <w:t>_Age</w:t>
      </w:r>
      <w:proofErr w:type="spellEnd"/>
      <w:r w:rsidRPr="00F877F3">
        <w:rPr>
          <w:rFonts w:asciiTheme="majorHAnsi" w:hAnsiTheme="majorHAnsi" w:cstheme="majorHAnsi"/>
          <w:i/>
          <w:vertAlign w:val="subscript"/>
        </w:rPr>
        <w:t>*Others</w:t>
      </w:r>
      <w:r w:rsidRPr="00F877F3">
        <w:rPr>
          <w:rFonts w:asciiTheme="majorHAnsi" w:hAnsiTheme="majorHAnsi" w:cstheme="majorHAnsi"/>
        </w:rPr>
        <w:t xml:space="preserve"> = CI = [])..)</w:t>
      </w:r>
    </w:p>
    <w:p w14:paraId="47629923" w14:textId="77777777" w:rsidR="00A67D1A" w:rsidRDefault="00A67D1A"/>
    <w:sectPr w:rsidR="00A67D1A" w:rsidSect="00B8098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mon Ciranka" w:date="2019-09-09T08:14:00Z" w:initials="SC">
    <w:p w14:paraId="620404C7" w14:textId="77777777" w:rsidR="00A220C8" w:rsidRDefault="00A220C8" w:rsidP="00A220C8">
      <w:pPr>
        <w:pStyle w:val="CommentText"/>
      </w:pPr>
      <w:r>
        <w:rPr>
          <w:rStyle w:val="CommentReference"/>
        </w:rPr>
        <w:annotationRef/>
      </w:r>
      <w:r>
        <w:t xml:space="preserve">Is the analysis satisfying then all of this would go into a </w:t>
      </w:r>
      <w:proofErr w:type="gramStart"/>
      <w:r>
        <w:t>table.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0404C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0404C7" w16cid:durableId="212088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mon Ciranka">
    <w15:presenceInfo w15:providerId="None" w15:userId="Simon Ciran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C8"/>
    <w:rsid w:val="00A220C8"/>
    <w:rsid w:val="00A67D1A"/>
    <w:rsid w:val="00B8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E0D29"/>
  <w15:chartTrackingRefBased/>
  <w15:docId w15:val="{3839C3BB-A022-A646-BA57-628A7512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0C8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2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20C8"/>
    <w:pPr>
      <w:spacing w:after="240"/>
      <w:ind w:firstLine="360"/>
    </w:pPr>
    <w:rPr>
      <w:rFonts w:asciiTheme="minorHAnsi" w:eastAsiaTheme="minorEastAsia" w:hAnsiTheme="minorHAnsi" w:cstheme="minorBid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0C8"/>
    <w:rPr>
      <w:rFonts w:eastAsiaTheme="minorEastAsia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0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0C8"/>
    <w:rPr>
      <w:rFonts w:ascii="Times New Roman" w:eastAsia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2604</Characters>
  <Application>Microsoft Office Word</Application>
  <DocSecurity>0</DocSecurity>
  <Lines>40</Lines>
  <Paragraphs>8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Ciranka</dc:creator>
  <cp:keywords/>
  <dc:description/>
  <cp:lastModifiedBy>Simon Ciranka</cp:lastModifiedBy>
  <cp:revision>1</cp:revision>
  <dcterms:created xsi:type="dcterms:W3CDTF">2019-09-09T11:11:00Z</dcterms:created>
  <dcterms:modified xsi:type="dcterms:W3CDTF">2019-09-09T11:12:00Z</dcterms:modified>
</cp:coreProperties>
</file>