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ggplot2包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图形要素：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• 数据（Data）和映射（Mapping）：将数据变量映射到图形属性当中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• 标度（Scale）：控制映射之后图形的显示方式，例如坐标刻度和图例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• 几何对象（Geometric）：图形元素，例如点、线、多边形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• 统计变换（Statistics）：对原始数据进行某种计算，例如给散点图上加上回归线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• 坐标系统（Coordinate）：控制坐标轴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• 图层（Layer）：数据、标度、几何对象、统计变换构成一个图层，可分步叠加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• 分面（Facet）：将数据按照某种方式分组，然后分别绘图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一．ggplot函数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普通的qplot只有一个图层，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ggplot()函数是画布函数，创建画布并设置全局参数，主要有两个参数：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data：数据，定义整个画图使用的默认数据集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mapping：映射，将数据中的各个属性映射到坐标轴或者其它几何要素上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这个函数一般有三种使用方式，第一种双参数，第二种单参数，第三种缺省参数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ggplot(data = NULL, mapping = aes(), ..., environment = parent.frame())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二．geom_*函数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可以添加图层，可以加点图geom_point，箱线图geom_boxplot，误差线图geom_errorbar等等。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geom_**：图层函数的捷径函数，使用更加简练方便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三．aes()函数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映射函数，函数的最常见参数有两个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x：x向量，将数据映射到本图层的x轴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y：y向量，将数据映射到本图层的y轴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…：其他向量，将数据映射到本图层的其他几何要素上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layer()函数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图层函数，用于生成一个图层并设置图层属性，参数较多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geom：字符串形式的几何参数，确定本图层绘制图形的类型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stat：字符串形式的统计参数，确定用于该图层数据的统计学方法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data：数据，定义本图层中使用的数据集，如为缺省值，则使用默认数据集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数据集的类型必须为数据框，否则会被强制转换为数据集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mapping：映射，将数据中的各个属性映射到坐标轴或者其它几何要素上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highlight w:val="yellow"/>
          <w:lang w:val="en-US" w:eastAsia="zh-CN"/>
        </w:rPr>
        <w:t>指定之后的映射会与默认映射混合显示在顶部图层</w:t>
      </w:r>
      <w:r>
        <w:rPr>
          <w:rFonts w:hint="eastAsia"/>
          <w:highlight w:val="yellow"/>
          <w:lang w:val="en-US" w:eastAsia="zh-CN"/>
        </w:rPr>
        <w:t>，如果</w:t>
      </w:r>
      <w:r>
        <w:rPr>
          <w:rFonts w:hint="eastAsia"/>
          <w:b/>
          <w:bCs/>
          <w:highlight w:val="yellow"/>
          <w:lang w:val="en-US" w:eastAsia="zh-CN"/>
        </w:rPr>
        <w:t>没有默认映射，必须指定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position：字符串形式的位置参数，确定位置（也可以是返回位置参数的函数）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params：给geom和stat传递的额外参数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inherit.aes：逻辑参数，是否叠加本图层和默认的几何要素，假值为覆盖而非叠加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check.aes：逻辑参数，是否见检查aes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check.param：逻辑参数，是否检查params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show.legend：逻辑参数，是否显示该图层的图例，NA为默认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key_glyph：字符串形式或者函数名参数，设定该图层图例的样式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layer_class：内部参数，创建的图层对象的类型，仅在ggplot2内部使用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#####geom_**：图层函数的捷径函数，使用更加简练方便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ggplot(mpg, aes(displ, hwy)) + geom_point()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theme函数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调整设计画布,坐标轴，非数据元素等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调整坐标轴：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通过 labs 调整坐标轴标签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通过 lims 调整刻度范围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通过 theme 控制具体细节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调整画布：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通过快捷主题函数调节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通过 theme 中的 panel 参数调节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panel.border()可以控制边框的种类，如果要显示图中图案必须让fill=NA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调整图例：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通过theme中的legend参数调节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这个调控都是通过element_*()来操作的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BF67DB"/>
    <w:multiLevelType w:val="singleLevel"/>
    <w:tmpl w:val="D3BF67DB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6C339BD0"/>
    <w:multiLevelType w:val="singleLevel"/>
    <w:tmpl w:val="6C339B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52F9E"/>
    <w:rsid w:val="13B11A8E"/>
    <w:rsid w:val="21121A6C"/>
    <w:rsid w:val="37D52F9E"/>
    <w:rsid w:val="54BC778E"/>
    <w:rsid w:val="7AFA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2021-04-21T02:51:00Z</dcterms:created>
  <dc:creator>看看云海之外的世界</dc:creator>
  <cp:lastModifiedBy>看看云海之外的世界</cp:lastModifiedBy>
  <dcterms:modified xsi:type="dcterms:W3CDTF">2021-09-13T02:52:49Z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7BD7F50F66C9491C9B1AF2400AB56424</vt:lpwstr>
  </property>
</Properties>
</file>