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080" w:type="dxa"/>
        <w:tblInd w:w="-77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"/>
        <w:gridCol w:w="1375"/>
        <w:gridCol w:w="7750"/>
      </w:tblGrid>
      <w:tr w14:paraId="26394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0080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1BA5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t>工作周报</w:t>
            </w:r>
          </w:p>
        </w:tc>
      </w:tr>
      <w:tr w14:paraId="58851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2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9FC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姓名：李晟豪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F2A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岗位名称：游戏策划实习生</w:t>
            </w:r>
          </w:p>
        </w:tc>
      </w:tr>
      <w:tr w14:paraId="1A55A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100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B30E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提交日期：2026年7月17日</w:t>
            </w:r>
          </w:p>
        </w:tc>
      </w:tr>
      <w:tr w14:paraId="07DAF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4" w:hRule="atLeast"/>
        </w:trPr>
        <w:tc>
          <w:tcPr>
            <w:tcW w:w="95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06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本周工作总结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CB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主要任务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277F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围绕老师布置的微信端H5古董、古玩小游戏任务开展前期策划，确定项目名称《掌眼》，并规划核心玩法、基础系统、活动内容和视觉方向。</w:t>
            </w:r>
          </w:p>
        </w:tc>
      </w:tr>
      <w:tr w14:paraId="6F267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9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C4B1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246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完成情况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546A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  <w:t>确定《掌眼》定位及核心循环，初步规划鉴定、收藏、经营与活动系统。</w:t>
            </w:r>
          </w:p>
        </w:tc>
      </w:tr>
      <w:tr w14:paraId="0D810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9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5BB1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90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遇到的问题及解决办法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61947"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古玩题材容易显得厚重或偏男性化，而近距离鉴定又要求画面保留足够细节。通过比较多种风格，暂定以中性、清晰的半写实风格化表现为主要方向。</w:t>
            </w:r>
          </w:p>
        </w:tc>
      </w:tr>
      <w:tr w14:paraId="7FE10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9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0B0A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B5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需协调或帮助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7D02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  <w:t>后续需进一步确认目标用户、单局时长、系统体量及最终视觉方向，便于推进原型制作。</w:t>
            </w:r>
          </w:p>
        </w:tc>
      </w:tr>
      <w:tr w14:paraId="5C0A1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5" w:hRule="atLeast"/>
        </w:trPr>
        <w:tc>
          <w:tcPr>
            <w:tcW w:w="95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54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下周工作计划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D0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主要任务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2B83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  <w:t>细化核心循环和新手流程；整理系统结构与主要页面；制作低保真交互原型；继续收敛角色、场景、古玩和UI的视觉方案。</w:t>
            </w:r>
          </w:p>
        </w:tc>
      </w:tr>
      <w:tr w14:paraId="36091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0" w:hRule="atLeast"/>
        </w:trPr>
        <w:tc>
          <w:tcPr>
            <w:tcW w:w="9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D9D9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26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各任务计划完成时间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F4D8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  <w:t>前半周完成玩法与流程细化；中后段完成页面结构及低保真原型；周末前整理视觉方向和阶段汇报材料。</w:t>
            </w:r>
          </w:p>
        </w:tc>
      </w:tr>
      <w:tr w14:paraId="00100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4" w:hRule="atLeast"/>
        </w:trPr>
        <w:tc>
          <w:tcPr>
            <w:tcW w:w="9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3C79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B9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预估会遇到哪些风险和难题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2F1E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  <w:t>玩法系统过多可能导致H5体量失控；古玩信息与轻量体验之间可能失衡；AI生成资产也可能出现风格不统一。将优先验证最小核心循环，并建立统一视觉规范。</w:t>
            </w:r>
          </w:p>
        </w:tc>
      </w:tr>
      <w:tr w14:paraId="7153D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0" w:hRule="atLeast"/>
        </w:trPr>
        <w:tc>
          <w:tcPr>
            <w:tcW w:w="2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914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本周工作心得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1CED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  <w:t>本周我认识到，H5策划既要突出古玩题材特色，也要控制系统体量和用户理解成本。视觉方案应服务于鉴定玩法，在保持中性亲和的同时保证细节清晰。下周将推进流程与原型制作。</w:t>
            </w:r>
          </w:p>
        </w:tc>
      </w:tr>
    </w:tbl>
    <w:p w14:paraId="5C1D070B"/>
    <w:sectPr>
      <w:headerReference r:id="rId3" w:type="default"/>
      <w:pgSz w:w="11906" w:h="16838"/>
      <w:pgMar w:top="1417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85C1">
    <w:pPr>
      <w:pStyle w:val="3"/>
      <w:jc w:val="right"/>
      <w:rPr>
        <w:rFonts w:hint="eastAsia"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364506"/>
    <w:rsid w:val="21DD6EFA"/>
    <w:rsid w:val="23402E58"/>
    <w:rsid w:val="2E276BB9"/>
    <w:rsid w:val="3FEE1D38"/>
    <w:rsid w:val="5C447ECE"/>
    <w:rsid w:val="5E20395E"/>
    <w:rsid w:val="62900E4C"/>
    <w:rsid w:val="676A3B8F"/>
    <w:rsid w:val="67C6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84</Words>
  <Characters>84</Characters>
  <Lines>0</Lines>
  <Paragraphs>0</Paragraphs>
  <TotalTime>1</TotalTime>
  <ScaleCrop>false</ScaleCrop>
  <LinksUpToDate>false</LinksUpToDate>
  <CharactersWithSpaces>84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2025-02-11T16:02:00Z</dcterms:created>
  <dc:creator>Administrator</dc:creator>
  <cp:lastModifiedBy>Vivi</cp:lastModifiedBy>
  <dcterms:modified xsi:type="dcterms:W3CDTF">2026-05-11T07:43:39Z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DC985FCEB5B043A39DC0F7AC3780E72F_12</vt:lpwstr>
  </property>
  <property fmtid="{D5CDD505-2E9C-101B-9397-08002B2CF9AE}" pid="4" name="KSOTemplateDocerSaveRecord">
    <vt:lpwstr>eyJoZGlkIjoiMTAyOGI4MDA3MjllZDhjOWRlMjBjZmIzNjVjNzJhMzUiLCJ1c2VySWQiOiIxMjg3NjI0NjIyIn0=</vt:lpwstr>
  </property>
</Properties>
</file>