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6E1" w:rsidRPr="00776D78" w:rsidRDefault="00EA1D84" w:rsidP="00776D78">
      <w:pPr>
        <w:jc w:val="center"/>
        <w:rPr>
          <w:b/>
          <w:sz w:val="28"/>
          <w:szCs w:val="28"/>
          <w:lang w:val="en-GB"/>
        </w:rPr>
      </w:pPr>
      <w:r w:rsidRPr="00776D78">
        <w:rPr>
          <w:b/>
          <w:sz w:val="28"/>
          <w:szCs w:val="28"/>
          <w:lang w:val="en-GB"/>
        </w:rPr>
        <w:t>Tool Catalogue and API Schemas</w:t>
      </w:r>
    </w:p>
    <w:p w:rsidR="00776D78" w:rsidRPr="006E715D" w:rsidRDefault="00776D78" w:rsidP="006E715D">
      <w:pPr>
        <w:rPr>
          <w:lang w:val="en-GB"/>
        </w:rPr>
      </w:pPr>
    </w:p>
    <w:p w:rsidR="003A66E1" w:rsidRPr="00776D78" w:rsidRDefault="00EA1D84" w:rsidP="006E715D">
      <w:pPr>
        <w:rPr>
          <w:b/>
          <w:sz w:val="24"/>
          <w:szCs w:val="24"/>
          <w:lang w:val="en-GB"/>
        </w:rPr>
      </w:pPr>
      <w:r w:rsidRPr="00776D78">
        <w:rPr>
          <w:b/>
          <w:sz w:val="24"/>
          <w:szCs w:val="24"/>
          <w:lang w:val="en-GB"/>
        </w:rPr>
        <w:t>Overview</w:t>
      </w:r>
    </w:p>
    <w:p w:rsidR="00776D78" w:rsidRPr="006E715D" w:rsidRDefault="00776D78" w:rsidP="006E715D">
      <w:pPr>
        <w:rPr>
          <w:sz w:val="24"/>
          <w:szCs w:val="24"/>
          <w:lang w:val="en-GB"/>
        </w:rPr>
      </w:pPr>
    </w:p>
    <w:p w:rsidR="003A66E1" w:rsidRDefault="00EA1D84" w:rsidP="006E715D">
      <w:pPr>
        <w:rPr>
          <w:sz w:val="24"/>
          <w:szCs w:val="24"/>
          <w:lang w:val="en-GB"/>
        </w:rPr>
      </w:pPr>
      <w:r w:rsidRPr="006E715D">
        <w:rPr>
          <w:sz w:val="24"/>
          <w:szCs w:val="24"/>
          <w:lang w:val="en-GB"/>
        </w:rPr>
        <w:t xml:space="preserve">This catalogue defines the two tools the </w:t>
      </w:r>
      <w:r w:rsidR="006E715D" w:rsidRPr="006E715D">
        <w:rPr>
          <w:sz w:val="24"/>
          <w:szCs w:val="24"/>
          <w:lang w:val="en-GB"/>
        </w:rPr>
        <w:t>Utili</w:t>
      </w:r>
      <w:r w:rsidR="006E715D">
        <w:rPr>
          <w:sz w:val="24"/>
          <w:szCs w:val="24"/>
          <w:lang w:val="en-GB"/>
        </w:rPr>
        <w:t>ty</w:t>
      </w:r>
      <w:r w:rsidR="006E715D" w:rsidRPr="006E715D">
        <w:rPr>
          <w:sz w:val="24"/>
          <w:szCs w:val="24"/>
          <w:lang w:val="en-GB"/>
        </w:rPr>
        <w:t>Care</w:t>
      </w:r>
      <w:r w:rsidRPr="006E715D">
        <w:rPr>
          <w:sz w:val="24"/>
          <w:szCs w:val="24"/>
          <w:lang w:val="en-GB"/>
        </w:rPr>
        <w:t xml:space="preserve"> triage agent can call</w:t>
      </w:r>
      <w:r w:rsidRPr="006E715D">
        <w:rPr>
          <w:sz w:val="24"/>
          <w:szCs w:val="24"/>
          <w:lang w:val="en-GB"/>
        </w:rPr>
        <w:t xml:space="preserve">. Both tools extend the primary workflow established in Week 1 </w:t>
      </w:r>
      <w:r w:rsidRPr="006E715D">
        <w:rPr>
          <w:sz w:val="24"/>
          <w:szCs w:val="24"/>
          <w:lang w:val="en-GB"/>
        </w:rPr>
        <w:t>and re</w:t>
      </w:r>
      <w:r w:rsidRPr="006E715D">
        <w:rPr>
          <w:sz w:val="24"/>
          <w:szCs w:val="24"/>
          <w:lang w:val="en-GB"/>
        </w:rPr>
        <w:t>use the issue categories defined in the Week 2 Prompt Specification, so tool behaviour stays consistent with earlier weeks rather than introducing a parallel taxonomy.</w:t>
      </w:r>
    </w:p>
    <w:p w:rsidR="00776D78" w:rsidRPr="006E715D" w:rsidRDefault="00776D78" w:rsidP="006E715D">
      <w:pPr>
        <w:rPr>
          <w:sz w:val="24"/>
          <w:szCs w:val="24"/>
          <w:lang w:val="en-GB"/>
        </w:rPr>
      </w:pPr>
    </w:p>
    <w:p w:rsidR="003A66E1" w:rsidRPr="00776D78" w:rsidRDefault="00EA1D84" w:rsidP="006E715D">
      <w:pPr>
        <w:rPr>
          <w:b/>
          <w:sz w:val="24"/>
          <w:szCs w:val="24"/>
          <w:lang w:val="en-GB"/>
        </w:rPr>
      </w:pPr>
      <w:r w:rsidRPr="006C0C88">
        <w:rPr>
          <w:b/>
          <w:sz w:val="24"/>
          <w:szCs w:val="24"/>
          <w:lang w:val="en-GB"/>
        </w:rPr>
        <w:t>Tool 1</w:t>
      </w:r>
      <w:r w:rsidRPr="00776D78">
        <w:rPr>
          <w:b/>
          <w:sz w:val="24"/>
          <w:szCs w:val="24"/>
          <w:lang w:val="en-GB"/>
        </w:rPr>
        <w:t>: get_outage_status</w:t>
      </w:r>
    </w:p>
    <w:p w:rsidR="00776D78" w:rsidRPr="006E715D" w:rsidRDefault="00776D78" w:rsidP="006E715D">
      <w:pPr>
        <w:rPr>
          <w:sz w:val="24"/>
          <w:szCs w:val="24"/>
          <w:lang w:val="en-GB"/>
        </w:rPr>
      </w:pPr>
    </w:p>
    <w:p w:rsidR="00776D78" w:rsidRPr="00776D78" w:rsidRDefault="00EA1D84" w:rsidP="006E715D">
      <w:pPr>
        <w:rPr>
          <w:b/>
          <w:sz w:val="24"/>
          <w:szCs w:val="24"/>
          <w:lang w:val="en-GB"/>
        </w:rPr>
      </w:pPr>
      <w:r w:rsidRPr="00776D78">
        <w:rPr>
          <w:b/>
          <w:sz w:val="24"/>
          <w:szCs w:val="24"/>
          <w:lang w:val="en-GB"/>
        </w:rPr>
        <w:t>Purpose</w:t>
      </w:r>
    </w:p>
    <w:p w:rsidR="003A66E1" w:rsidRPr="006E715D" w:rsidRDefault="00EA1D84" w:rsidP="006E715D">
      <w:pPr>
        <w:rPr>
          <w:sz w:val="24"/>
          <w:szCs w:val="24"/>
          <w:lang w:val="en-GB"/>
        </w:rPr>
      </w:pPr>
      <w:r w:rsidRPr="006E715D">
        <w:rPr>
          <w:sz w:val="24"/>
          <w:szCs w:val="24"/>
          <w:lang w:val="en-GB"/>
        </w:rPr>
        <w:t>Allows the agent to check whether a known service outa</w:t>
      </w:r>
      <w:r w:rsidRPr="006E715D">
        <w:rPr>
          <w:sz w:val="24"/>
          <w:szCs w:val="24"/>
          <w:lang w:val="en-GB"/>
        </w:rPr>
        <w:t>ge already exists for the customer's area before recommending troubleshooting steps, preventing irrelevant advice and duplicate outage tickets.</w:t>
      </w:r>
    </w:p>
    <w:p w:rsidR="003A66E1" w:rsidRPr="006E715D" w:rsidRDefault="00EA1D84" w:rsidP="006E715D">
      <w:pPr>
        <w:rPr>
          <w:sz w:val="24"/>
          <w:szCs w:val="24"/>
          <w:lang w:val="en-GB"/>
        </w:rPr>
      </w:pPr>
      <w:r w:rsidRPr="006E715D">
        <w:rPr>
          <w:sz w:val="24"/>
          <w:szCs w:val="24"/>
          <w:lang w:val="en-GB"/>
        </w:rPr>
        <w:t>When the agent should call it</w:t>
      </w:r>
    </w:p>
    <w:p w:rsidR="003A66E1" w:rsidRPr="006E715D" w:rsidRDefault="00EA1D84" w:rsidP="006E715D">
      <w:pPr>
        <w:rPr>
          <w:sz w:val="24"/>
          <w:szCs w:val="24"/>
          <w:lang w:val="en-GB"/>
        </w:rPr>
      </w:pPr>
      <w:r w:rsidRPr="006E715D">
        <w:rPr>
          <w:sz w:val="24"/>
          <w:szCs w:val="24"/>
          <w:lang w:val="en-GB"/>
        </w:rPr>
        <w:t xml:space="preserve">Immediately after an issue is classified as </w:t>
      </w:r>
      <w:r w:rsidRPr="00776D78">
        <w:rPr>
          <w:b/>
          <w:sz w:val="24"/>
          <w:szCs w:val="24"/>
          <w:lang w:val="en-GB"/>
        </w:rPr>
        <w:t>power_outage</w:t>
      </w:r>
      <w:r w:rsidRPr="006E715D">
        <w:rPr>
          <w:sz w:val="24"/>
          <w:szCs w:val="24"/>
          <w:lang w:val="en-GB"/>
        </w:rPr>
        <w:t xml:space="preserve"> or </w:t>
      </w:r>
      <w:r w:rsidRPr="00776D78">
        <w:rPr>
          <w:b/>
          <w:sz w:val="24"/>
          <w:szCs w:val="24"/>
          <w:lang w:val="en-GB"/>
        </w:rPr>
        <w:t>water_leak</w:t>
      </w:r>
      <w:r w:rsidRPr="006E715D">
        <w:rPr>
          <w:sz w:val="24"/>
          <w:szCs w:val="24"/>
          <w:lang w:val="en-GB"/>
        </w:rPr>
        <w:t>, and before</w:t>
      </w:r>
      <w:r w:rsidRPr="006E715D">
        <w:rPr>
          <w:sz w:val="24"/>
          <w:szCs w:val="24"/>
          <w:lang w:val="en-GB"/>
        </w:rPr>
        <w:t xml:space="preserve"> any troubleshooting advice or ticket draft is produced.</w:t>
      </w:r>
    </w:p>
    <w:p w:rsidR="00776D78" w:rsidRDefault="00776D78" w:rsidP="006E715D">
      <w:pPr>
        <w:rPr>
          <w:sz w:val="24"/>
          <w:szCs w:val="24"/>
        </w:rPr>
      </w:pPr>
    </w:p>
    <w:p w:rsidR="003A66E1" w:rsidRPr="00776D78" w:rsidRDefault="00EA1D84" w:rsidP="006E715D">
      <w:pPr>
        <w:rPr>
          <w:b/>
          <w:sz w:val="24"/>
          <w:szCs w:val="24"/>
        </w:rPr>
      </w:pPr>
      <w:r w:rsidRPr="00776D78">
        <w:rPr>
          <w:b/>
          <w:sz w:val="24"/>
          <w:szCs w:val="24"/>
        </w:rPr>
        <w:t>Input Schema</w:t>
      </w:r>
    </w:p>
    <w:p w:rsidR="00776D78" w:rsidRPr="006E715D" w:rsidRDefault="00776D78" w:rsidP="006E715D">
      <w:pPr>
        <w:rPr>
          <w:sz w:val="24"/>
          <w:szCs w:val="24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4"/>
        <w:gridCol w:w="1440"/>
        <w:gridCol w:w="1498"/>
        <w:gridCol w:w="4568"/>
      </w:tblGrid>
      <w:tr w:rsidR="006E715D" w:rsidRPr="006E715D" w:rsidTr="006E715D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776D78" w:rsidRDefault="00EA1D84" w:rsidP="006E715D">
            <w:pPr>
              <w:rPr>
                <w:b/>
                <w:sz w:val="24"/>
                <w:szCs w:val="24"/>
              </w:rPr>
            </w:pPr>
            <w:r w:rsidRPr="00776D78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776D78" w:rsidRDefault="00EA1D84" w:rsidP="006E715D">
            <w:pPr>
              <w:rPr>
                <w:b/>
                <w:sz w:val="24"/>
                <w:szCs w:val="24"/>
              </w:rPr>
            </w:pPr>
            <w:r w:rsidRPr="00776D78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776D78" w:rsidRDefault="00EA1D84" w:rsidP="006E715D">
            <w:pPr>
              <w:rPr>
                <w:b/>
                <w:sz w:val="24"/>
                <w:szCs w:val="24"/>
              </w:rPr>
            </w:pPr>
            <w:r w:rsidRPr="00776D78">
              <w:rPr>
                <w:b/>
                <w:bCs/>
                <w:sz w:val="24"/>
                <w:szCs w:val="24"/>
              </w:rPr>
              <w:t>Required?</w:t>
            </w:r>
          </w:p>
        </w:tc>
        <w:tc>
          <w:tcPr>
            <w:tcW w:w="46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776D78" w:rsidRDefault="00EA1D84" w:rsidP="006E715D">
            <w:pPr>
              <w:rPr>
                <w:b/>
                <w:sz w:val="24"/>
                <w:szCs w:val="24"/>
              </w:rPr>
            </w:pPr>
            <w:r w:rsidRPr="00776D78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6E715D" w:rsidRPr="006E715D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area_code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string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Required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  <w:lang w:val="en-GB"/>
              </w:rPr>
            </w:pPr>
            <w:r w:rsidRPr="006E715D">
              <w:rPr>
                <w:sz w:val="24"/>
                <w:szCs w:val="24"/>
                <w:lang w:val="en-GB"/>
              </w:rPr>
              <w:t>Utili</w:t>
            </w:r>
            <w:r w:rsidR="00776D78">
              <w:rPr>
                <w:sz w:val="24"/>
                <w:szCs w:val="24"/>
                <w:lang w:val="en-GB"/>
              </w:rPr>
              <w:t xml:space="preserve">tyCare service </w:t>
            </w:r>
            <w:r w:rsidRPr="006E715D">
              <w:rPr>
                <w:sz w:val="24"/>
                <w:szCs w:val="24"/>
                <w:lang w:val="en-GB"/>
              </w:rPr>
              <w:t>area identifier tied to the customer's registered address.</w:t>
            </w:r>
          </w:p>
        </w:tc>
      </w:tr>
      <w:tr w:rsidR="006E715D" w:rsidRPr="006E715D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service_type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6C0C88" w:rsidP="00776D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string(enum)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Required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  <w:lang w:val="en-GB"/>
              </w:rPr>
            </w:pPr>
            <w:r w:rsidRPr="006E715D">
              <w:rPr>
                <w:sz w:val="24"/>
                <w:szCs w:val="24"/>
                <w:lang w:val="en-GB"/>
              </w:rPr>
              <w:t>One of: "electricity", "water". Determines which outage feed is checked.</w:t>
            </w:r>
          </w:p>
        </w:tc>
      </w:tr>
    </w:tbl>
    <w:p w:rsidR="003A66E1" w:rsidRPr="006E715D" w:rsidRDefault="003A66E1" w:rsidP="006E715D">
      <w:pPr>
        <w:rPr>
          <w:sz w:val="24"/>
          <w:szCs w:val="24"/>
          <w:lang w:val="en-GB"/>
        </w:rPr>
      </w:pPr>
    </w:p>
    <w:p w:rsidR="003A66E1" w:rsidRPr="00776D78" w:rsidRDefault="00EA1D84" w:rsidP="006E715D">
      <w:pPr>
        <w:rPr>
          <w:b/>
          <w:sz w:val="24"/>
          <w:szCs w:val="24"/>
        </w:rPr>
      </w:pPr>
      <w:r w:rsidRPr="00776D78">
        <w:rPr>
          <w:b/>
          <w:sz w:val="24"/>
          <w:szCs w:val="24"/>
        </w:rPr>
        <w:t>Output Schema</w:t>
      </w:r>
    </w:p>
    <w:p w:rsidR="00776D78" w:rsidRPr="006E715D" w:rsidRDefault="00776D78" w:rsidP="006E715D">
      <w:pPr>
        <w:rPr>
          <w:sz w:val="24"/>
          <w:szCs w:val="24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9"/>
        <w:gridCol w:w="1430"/>
        <w:gridCol w:w="5391"/>
      </w:tblGrid>
      <w:tr w:rsidR="006E715D" w:rsidRPr="006E715D" w:rsidTr="006E715D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bCs/>
                <w:sz w:val="24"/>
                <w:szCs w:val="24"/>
              </w:rPr>
              <w:t>Field</w:t>
            </w:r>
          </w:p>
        </w:tc>
        <w:tc>
          <w:tcPr>
            <w:tcW w:w="1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bCs/>
                <w:sz w:val="24"/>
                <w:szCs w:val="24"/>
              </w:rPr>
              <w:t>Type</w:t>
            </w:r>
          </w:p>
        </w:tc>
        <w:tc>
          <w:tcPr>
            <w:tcW w:w="6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bCs/>
                <w:sz w:val="24"/>
                <w:szCs w:val="24"/>
              </w:rPr>
              <w:t>Description</w:t>
            </w:r>
          </w:p>
        </w:tc>
      </w:tr>
      <w:tr w:rsidR="006E715D" w:rsidRPr="006E715D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outage_active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boolean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  <w:lang w:val="en-GB"/>
              </w:rPr>
            </w:pPr>
            <w:r w:rsidRPr="006E715D">
              <w:rPr>
                <w:sz w:val="24"/>
                <w:szCs w:val="24"/>
                <w:lang w:val="en-GB"/>
              </w:rPr>
              <w:t>True if a known outage is currently logged for this area and service type.</w:t>
            </w:r>
          </w:p>
        </w:tc>
      </w:tr>
      <w:tr w:rsidR="006E715D" w:rsidRPr="006E715D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estimated_restoration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776D78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 xml:space="preserve">string 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  <w:lang w:val="en-GB"/>
              </w:rPr>
            </w:pPr>
            <w:r w:rsidRPr="006E715D">
              <w:rPr>
                <w:sz w:val="24"/>
                <w:szCs w:val="24"/>
                <w:lang w:val="en-GB"/>
              </w:rPr>
              <w:t>Estimated restoration time if known; null if not yet estimated.</w:t>
            </w:r>
          </w:p>
        </w:tc>
      </w:tr>
      <w:tr w:rsidR="006E715D" w:rsidRPr="006E715D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affected_area_description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string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  <w:lang w:val="en-GB"/>
              </w:rPr>
            </w:pPr>
            <w:r w:rsidRPr="006E715D">
              <w:rPr>
                <w:sz w:val="24"/>
                <w:szCs w:val="24"/>
                <w:lang w:val="en-GB"/>
              </w:rPr>
              <w:t>Human-readable description of the affected zone, for display to the customer.</w:t>
            </w:r>
          </w:p>
        </w:tc>
      </w:tr>
    </w:tbl>
    <w:p w:rsidR="003A66E1" w:rsidRPr="006E715D" w:rsidRDefault="003A66E1" w:rsidP="006E715D">
      <w:pPr>
        <w:rPr>
          <w:sz w:val="24"/>
          <w:szCs w:val="24"/>
          <w:lang w:val="en-GB"/>
        </w:rPr>
      </w:pPr>
    </w:p>
    <w:p w:rsidR="003A66E1" w:rsidRPr="00776D78" w:rsidRDefault="00EA1D84" w:rsidP="006E715D">
      <w:pPr>
        <w:rPr>
          <w:b/>
          <w:sz w:val="24"/>
          <w:szCs w:val="24"/>
          <w:lang w:val="en-GB"/>
        </w:rPr>
      </w:pPr>
      <w:r w:rsidRPr="00776D78">
        <w:rPr>
          <w:b/>
          <w:sz w:val="24"/>
          <w:szCs w:val="24"/>
          <w:lang w:val="en-GB"/>
        </w:rPr>
        <w:t>Authorization</w:t>
      </w:r>
    </w:p>
    <w:p w:rsidR="00776D78" w:rsidRPr="006E715D" w:rsidRDefault="00776D78" w:rsidP="006E715D">
      <w:pPr>
        <w:rPr>
          <w:sz w:val="24"/>
          <w:szCs w:val="24"/>
          <w:lang w:val="en-GB"/>
        </w:rPr>
      </w:pPr>
    </w:p>
    <w:p w:rsidR="003A66E1" w:rsidRPr="006E715D" w:rsidRDefault="00EA1D84" w:rsidP="006E715D">
      <w:pPr>
        <w:rPr>
          <w:sz w:val="24"/>
          <w:szCs w:val="24"/>
          <w:lang w:val="en-GB"/>
        </w:rPr>
      </w:pPr>
      <w:r w:rsidRPr="006E715D">
        <w:rPr>
          <w:sz w:val="24"/>
          <w:szCs w:val="24"/>
          <w:lang w:val="en-GB"/>
        </w:rPr>
        <w:t>Read-only lookup with no side effects.</w:t>
      </w:r>
      <w:r w:rsidRPr="006E715D">
        <w:rPr>
          <w:sz w:val="24"/>
          <w:szCs w:val="24"/>
          <w:lang w:val="en-GB"/>
        </w:rPr>
        <w:t xml:space="preserve"> The agent may call this tool auto</w:t>
      </w:r>
      <w:r w:rsidR="00776D78">
        <w:rPr>
          <w:sz w:val="24"/>
          <w:szCs w:val="24"/>
          <w:lang w:val="en-GB"/>
        </w:rPr>
        <w:t>nomously without human approval</w:t>
      </w:r>
      <w:r w:rsidRPr="006E715D">
        <w:rPr>
          <w:sz w:val="24"/>
          <w:szCs w:val="24"/>
          <w:lang w:val="en-GB"/>
        </w:rPr>
        <w:t xml:space="preserve"> since it cannot alter</w:t>
      </w:r>
      <w:r w:rsidR="00776D78">
        <w:rPr>
          <w:sz w:val="24"/>
          <w:szCs w:val="24"/>
          <w:lang w:val="en-GB"/>
        </w:rPr>
        <w:t xml:space="preserve"> any customer or system data, i</w:t>
      </w:r>
      <w:r w:rsidRPr="006E715D">
        <w:rPr>
          <w:sz w:val="24"/>
          <w:szCs w:val="24"/>
          <w:lang w:val="en-GB"/>
        </w:rPr>
        <w:t xml:space="preserve">t can only retrieve current status. This aligns with the </w:t>
      </w:r>
      <w:r w:rsidRPr="006E715D">
        <w:rPr>
          <w:sz w:val="24"/>
          <w:szCs w:val="24"/>
          <w:lang w:val="en-GB"/>
        </w:rPr>
        <w:t>AI Boundary Matrix</w:t>
      </w:r>
      <w:r w:rsidR="00776D78">
        <w:rPr>
          <w:sz w:val="24"/>
          <w:szCs w:val="24"/>
          <w:lang w:val="en-GB"/>
        </w:rPr>
        <w:t xml:space="preserve"> we got in Week 1 </w:t>
      </w:r>
      <w:r w:rsidRPr="006E715D">
        <w:rPr>
          <w:sz w:val="24"/>
          <w:szCs w:val="24"/>
          <w:lang w:val="en-GB"/>
        </w:rPr>
        <w:t>which permits autonomous action for read-only retrie</w:t>
      </w:r>
      <w:r w:rsidRPr="006E715D">
        <w:rPr>
          <w:sz w:val="24"/>
          <w:szCs w:val="24"/>
          <w:lang w:val="en-GB"/>
        </w:rPr>
        <w:t>val.</w:t>
      </w:r>
    </w:p>
    <w:p w:rsidR="00776D78" w:rsidRPr="00776D78" w:rsidRDefault="00776D78" w:rsidP="006E715D">
      <w:pPr>
        <w:rPr>
          <w:sz w:val="24"/>
          <w:szCs w:val="24"/>
          <w:lang w:val="en-GB"/>
        </w:rPr>
      </w:pPr>
    </w:p>
    <w:p w:rsidR="00776D78" w:rsidRPr="00776D78" w:rsidRDefault="00776D78" w:rsidP="006E715D">
      <w:pPr>
        <w:rPr>
          <w:sz w:val="24"/>
          <w:szCs w:val="24"/>
          <w:lang w:val="en-GB"/>
        </w:rPr>
      </w:pPr>
    </w:p>
    <w:p w:rsidR="00776D78" w:rsidRPr="00776D78" w:rsidRDefault="00776D78" w:rsidP="006E715D">
      <w:pPr>
        <w:rPr>
          <w:sz w:val="24"/>
          <w:szCs w:val="24"/>
          <w:lang w:val="en-GB"/>
        </w:rPr>
      </w:pPr>
    </w:p>
    <w:p w:rsidR="00776D78" w:rsidRPr="00776D78" w:rsidRDefault="00776D78" w:rsidP="006E715D">
      <w:pPr>
        <w:rPr>
          <w:sz w:val="24"/>
          <w:szCs w:val="24"/>
          <w:lang w:val="en-GB"/>
        </w:rPr>
      </w:pPr>
    </w:p>
    <w:p w:rsidR="003A66E1" w:rsidRPr="00776D78" w:rsidRDefault="00EA1D84" w:rsidP="006E715D">
      <w:pPr>
        <w:rPr>
          <w:b/>
          <w:sz w:val="24"/>
          <w:szCs w:val="24"/>
        </w:rPr>
      </w:pPr>
      <w:r w:rsidRPr="00776D78">
        <w:rPr>
          <w:b/>
          <w:sz w:val="24"/>
          <w:szCs w:val="24"/>
        </w:rPr>
        <w:t>Failure Behaviour</w:t>
      </w:r>
    </w:p>
    <w:p w:rsidR="00776D78" w:rsidRPr="006E715D" w:rsidRDefault="00776D78" w:rsidP="006E715D">
      <w:pPr>
        <w:rPr>
          <w:sz w:val="24"/>
          <w:szCs w:val="24"/>
        </w:rPr>
      </w:pPr>
    </w:p>
    <w:p w:rsidR="003A66E1" w:rsidRDefault="00EA1D84" w:rsidP="006C0C88">
      <w:pPr>
        <w:rPr>
          <w:sz w:val="24"/>
          <w:szCs w:val="24"/>
          <w:lang w:val="en-GB"/>
        </w:rPr>
      </w:pPr>
      <w:r w:rsidRPr="006E715D">
        <w:rPr>
          <w:sz w:val="24"/>
          <w:szCs w:val="24"/>
          <w:lang w:val="en-GB"/>
        </w:rPr>
        <w:t>Missing area_code or service_type: the tool rejects the call with a validation error; the agent must request the missing field from the human agent rather than guessing a default.</w:t>
      </w:r>
    </w:p>
    <w:p w:rsidR="006C0C88" w:rsidRPr="006E715D" w:rsidRDefault="006C0C88" w:rsidP="006C0C88">
      <w:pPr>
        <w:rPr>
          <w:sz w:val="24"/>
          <w:szCs w:val="24"/>
          <w:lang w:val="en-GB"/>
        </w:rPr>
      </w:pPr>
    </w:p>
    <w:p w:rsidR="003A66E1" w:rsidRDefault="00EA1D84" w:rsidP="006C0C88">
      <w:pPr>
        <w:rPr>
          <w:sz w:val="24"/>
          <w:szCs w:val="24"/>
          <w:lang w:val="en-GB"/>
        </w:rPr>
      </w:pPr>
      <w:r w:rsidRPr="006E715D">
        <w:rPr>
          <w:sz w:val="24"/>
          <w:szCs w:val="24"/>
          <w:lang w:val="en-GB"/>
        </w:rPr>
        <w:t>Outage service unavailable</w:t>
      </w:r>
      <w:r w:rsidRPr="006E715D">
        <w:rPr>
          <w:sz w:val="24"/>
          <w:szCs w:val="24"/>
          <w:lang w:val="en-GB"/>
        </w:rPr>
        <w:t>: the tool returns a service-unavailable error; the agent informs the human agent that outage status could not be confirmed and proceeds with general troubleshooting guidance instead of blocking the interaction.</w:t>
      </w:r>
    </w:p>
    <w:p w:rsidR="006C0C88" w:rsidRPr="006E715D" w:rsidRDefault="006C0C88" w:rsidP="006C0C88">
      <w:pPr>
        <w:rPr>
          <w:sz w:val="24"/>
          <w:szCs w:val="24"/>
          <w:lang w:val="en-GB"/>
        </w:rPr>
      </w:pPr>
    </w:p>
    <w:p w:rsidR="00DB1205" w:rsidRPr="006E715D" w:rsidRDefault="00EA1D84" w:rsidP="006C0C88">
      <w:pPr>
        <w:rPr>
          <w:sz w:val="24"/>
          <w:szCs w:val="24"/>
          <w:lang w:val="en-GB"/>
        </w:rPr>
      </w:pPr>
      <w:r w:rsidRPr="006E715D">
        <w:rPr>
          <w:sz w:val="24"/>
          <w:szCs w:val="24"/>
          <w:lang w:val="en-GB"/>
        </w:rPr>
        <w:t>Malformed or unexpected response shape: the agent does not attempt to interpret partial or unrecognised fields; it treats the result as unavailable and falls back to the same behaviour as a service-unavailable failure.</w:t>
      </w:r>
    </w:p>
    <w:p w:rsidR="00776D78" w:rsidRDefault="00776D78" w:rsidP="006E715D">
      <w:pPr>
        <w:rPr>
          <w:sz w:val="24"/>
          <w:szCs w:val="24"/>
          <w:lang w:val="en-GB"/>
        </w:rPr>
      </w:pPr>
    </w:p>
    <w:p w:rsidR="003A66E1" w:rsidRPr="00776D78" w:rsidRDefault="00EA1D84" w:rsidP="006E715D">
      <w:pPr>
        <w:rPr>
          <w:b/>
          <w:sz w:val="24"/>
          <w:szCs w:val="24"/>
          <w:lang w:val="en-GB"/>
        </w:rPr>
      </w:pPr>
      <w:r w:rsidRPr="00776D78">
        <w:rPr>
          <w:b/>
          <w:sz w:val="24"/>
          <w:szCs w:val="24"/>
          <w:lang w:val="en-GB"/>
        </w:rPr>
        <w:t>Tool 2: draft_ticket</w:t>
      </w:r>
    </w:p>
    <w:p w:rsidR="00776D78" w:rsidRPr="00776D78" w:rsidRDefault="00776D78" w:rsidP="006E715D">
      <w:pPr>
        <w:rPr>
          <w:b/>
          <w:sz w:val="24"/>
          <w:szCs w:val="24"/>
          <w:lang w:val="en-GB"/>
        </w:rPr>
      </w:pPr>
    </w:p>
    <w:p w:rsidR="003A66E1" w:rsidRDefault="00EA1D84" w:rsidP="006E715D">
      <w:pPr>
        <w:rPr>
          <w:b/>
          <w:sz w:val="24"/>
          <w:szCs w:val="24"/>
          <w:lang w:val="en-GB"/>
        </w:rPr>
      </w:pPr>
      <w:r w:rsidRPr="00776D78">
        <w:rPr>
          <w:b/>
          <w:sz w:val="24"/>
          <w:szCs w:val="24"/>
          <w:lang w:val="en-GB"/>
        </w:rPr>
        <w:t>Purpose</w:t>
      </w:r>
    </w:p>
    <w:p w:rsidR="006C0C88" w:rsidRPr="00776D78" w:rsidRDefault="006C0C88" w:rsidP="006E715D">
      <w:pPr>
        <w:rPr>
          <w:b/>
          <w:sz w:val="24"/>
          <w:szCs w:val="24"/>
          <w:lang w:val="en-GB"/>
        </w:rPr>
      </w:pPr>
    </w:p>
    <w:p w:rsidR="003A66E1" w:rsidRDefault="00EA1D84" w:rsidP="006E715D">
      <w:pPr>
        <w:rPr>
          <w:sz w:val="24"/>
          <w:szCs w:val="24"/>
          <w:lang w:val="en-GB"/>
        </w:rPr>
      </w:pPr>
      <w:r w:rsidRPr="006E715D">
        <w:rPr>
          <w:sz w:val="24"/>
          <w:szCs w:val="24"/>
          <w:lang w:val="en-GB"/>
        </w:rPr>
        <w:t>Allows the agent to prepare a structured supp</w:t>
      </w:r>
      <w:r w:rsidR="006C0C88">
        <w:rPr>
          <w:sz w:val="24"/>
          <w:szCs w:val="24"/>
          <w:lang w:val="en-GB"/>
        </w:rPr>
        <w:t>ort ticket from a triaged issue</w:t>
      </w:r>
      <w:r w:rsidRPr="006E715D">
        <w:rPr>
          <w:sz w:val="24"/>
          <w:szCs w:val="24"/>
          <w:lang w:val="en-GB"/>
        </w:rPr>
        <w:t xml:space="preserve"> without</w:t>
      </w:r>
      <w:r w:rsidR="006C0C88">
        <w:rPr>
          <w:sz w:val="24"/>
          <w:szCs w:val="24"/>
          <w:lang w:val="en-GB"/>
        </w:rPr>
        <w:t xml:space="preserve"> ever submitting or routing it. S</w:t>
      </w:r>
      <w:r w:rsidRPr="006E715D">
        <w:rPr>
          <w:sz w:val="24"/>
          <w:szCs w:val="24"/>
          <w:lang w:val="en-GB"/>
        </w:rPr>
        <w:t>ubmission remains a separate, human-approved step. This i</w:t>
      </w:r>
      <w:r w:rsidR="006C0C88">
        <w:rPr>
          <w:sz w:val="24"/>
          <w:szCs w:val="24"/>
          <w:lang w:val="en-GB"/>
        </w:rPr>
        <w:t xml:space="preserve">s the catalogue's simulated low </w:t>
      </w:r>
      <w:r w:rsidRPr="006E715D">
        <w:rPr>
          <w:sz w:val="24"/>
          <w:szCs w:val="24"/>
          <w:lang w:val="en-GB"/>
        </w:rPr>
        <w:t>risk side effect.</w:t>
      </w:r>
    </w:p>
    <w:p w:rsidR="006C0C88" w:rsidRPr="006E715D" w:rsidRDefault="006C0C88" w:rsidP="006E715D">
      <w:pPr>
        <w:rPr>
          <w:sz w:val="24"/>
          <w:szCs w:val="24"/>
          <w:lang w:val="en-GB"/>
        </w:rPr>
      </w:pPr>
    </w:p>
    <w:p w:rsidR="003A66E1" w:rsidRDefault="00EA1D84" w:rsidP="006E715D">
      <w:pPr>
        <w:rPr>
          <w:b/>
          <w:sz w:val="24"/>
          <w:szCs w:val="24"/>
          <w:lang w:val="en-GB"/>
        </w:rPr>
      </w:pPr>
      <w:r w:rsidRPr="006C0C88">
        <w:rPr>
          <w:b/>
          <w:sz w:val="24"/>
          <w:szCs w:val="24"/>
          <w:lang w:val="en-GB"/>
        </w:rPr>
        <w:t>When the agent should call it</w:t>
      </w:r>
    </w:p>
    <w:p w:rsidR="006C0C88" w:rsidRPr="006C0C88" w:rsidRDefault="006C0C88" w:rsidP="006E715D">
      <w:pPr>
        <w:rPr>
          <w:b/>
          <w:sz w:val="24"/>
          <w:szCs w:val="24"/>
          <w:lang w:val="en-GB"/>
        </w:rPr>
      </w:pPr>
    </w:p>
    <w:p w:rsidR="003A66E1" w:rsidRPr="006E715D" w:rsidRDefault="00EA1D84" w:rsidP="006E715D">
      <w:pPr>
        <w:rPr>
          <w:sz w:val="24"/>
          <w:szCs w:val="24"/>
          <w:lang w:val="en-GB"/>
        </w:rPr>
      </w:pPr>
      <w:r w:rsidRPr="006E715D">
        <w:rPr>
          <w:sz w:val="24"/>
          <w:szCs w:val="24"/>
          <w:lang w:val="en-GB"/>
        </w:rPr>
        <w:t>After classifica</w:t>
      </w:r>
      <w:r w:rsidR="006C0C88">
        <w:rPr>
          <w:sz w:val="24"/>
          <w:szCs w:val="24"/>
          <w:lang w:val="en-GB"/>
        </w:rPr>
        <w:t xml:space="preserve">tion, knowledge-base retrieval and </w:t>
      </w:r>
      <w:r w:rsidRPr="006E715D">
        <w:rPr>
          <w:sz w:val="24"/>
          <w:szCs w:val="24"/>
          <w:lang w:val="en-GB"/>
        </w:rPr>
        <w:t>an outage check, when the issue is not resolved by self-help guidance and requires human follow-up.</w:t>
      </w:r>
    </w:p>
    <w:p w:rsidR="00776D78" w:rsidRPr="006C0C88" w:rsidRDefault="00776D78" w:rsidP="006E715D">
      <w:pPr>
        <w:rPr>
          <w:sz w:val="24"/>
          <w:szCs w:val="24"/>
          <w:lang w:val="en-GB"/>
        </w:rPr>
      </w:pPr>
    </w:p>
    <w:p w:rsidR="003A66E1" w:rsidRPr="00776D78" w:rsidRDefault="00EA1D84" w:rsidP="006E715D">
      <w:pPr>
        <w:rPr>
          <w:b/>
          <w:sz w:val="24"/>
          <w:szCs w:val="24"/>
        </w:rPr>
      </w:pPr>
      <w:r w:rsidRPr="00776D78">
        <w:rPr>
          <w:b/>
          <w:sz w:val="24"/>
          <w:szCs w:val="24"/>
        </w:rPr>
        <w:t>Input Schema</w:t>
      </w:r>
    </w:p>
    <w:p w:rsidR="00776D78" w:rsidRPr="006E715D" w:rsidRDefault="00776D78" w:rsidP="006E715D">
      <w:pPr>
        <w:rPr>
          <w:sz w:val="24"/>
          <w:szCs w:val="24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6"/>
        <w:gridCol w:w="1365"/>
        <w:gridCol w:w="1478"/>
        <w:gridCol w:w="4391"/>
      </w:tblGrid>
      <w:tr w:rsidR="006E715D" w:rsidRPr="006E715D" w:rsidTr="006E715D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bCs/>
                <w:sz w:val="24"/>
                <w:szCs w:val="24"/>
              </w:rPr>
              <w:t>Field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bCs/>
                <w:sz w:val="24"/>
                <w:szCs w:val="24"/>
              </w:rPr>
              <w:t>Type</w:t>
            </w:r>
          </w:p>
        </w:tc>
        <w:tc>
          <w:tcPr>
            <w:tcW w:w="1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bCs/>
                <w:sz w:val="24"/>
                <w:szCs w:val="24"/>
              </w:rPr>
              <w:t>Required?</w:t>
            </w:r>
          </w:p>
        </w:tc>
        <w:tc>
          <w:tcPr>
            <w:tcW w:w="46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bCs/>
                <w:sz w:val="24"/>
                <w:szCs w:val="24"/>
              </w:rPr>
              <w:t>Description</w:t>
            </w:r>
          </w:p>
        </w:tc>
      </w:tr>
      <w:tr w:rsidR="006E715D" w:rsidRPr="006E715D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category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string (enum)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Required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C0C88">
            <w:pPr>
              <w:rPr>
                <w:sz w:val="24"/>
                <w:szCs w:val="24"/>
                <w:lang w:val="en-GB"/>
              </w:rPr>
            </w:pPr>
            <w:r w:rsidRPr="006E715D">
              <w:rPr>
                <w:sz w:val="24"/>
                <w:szCs w:val="24"/>
                <w:lang w:val="en-GB"/>
              </w:rPr>
              <w:t>One of: power_outage, meter_fault, w</w:t>
            </w:r>
            <w:r w:rsidR="006C0C88">
              <w:rPr>
                <w:sz w:val="24"/>
                <w:szCs w:val="24"/>
                <w:lang w:val="en-GB"/>
              </w:rPr>
              <w:t>ater_leak, billing_query, other</w:t>
            </w:r>
          </w:p>
        </w:tc>
      </w:tr>
      <w:tr w:rsidR="006E715D" w:rsidRPr="006E715D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priority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string (enum)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Required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  <w:lang w:val="en-GB"/>
              </w:rPr>
            </w:pPr>
            <w:r w:rsidRPr="006E715D">
              <w:rPr>
                <w:sz w:val="24"/>
                <w:szCs w:val="24"/>
                <w:lang w:val="en-GB"/>
              </w:rPr>
              <w:t>One of: low, medium, high, urgent.</w:t>
            </w:r>
          </w:p>
        </w:tc>
      </w:tr>
      <w:tr w:rsidR="006E715D" w:rsidRPr="006E715D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summary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string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Required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  <w:lang w:val="en-GB"/>
              </w:rPr>
            </w:pPr>
            <w:r w:rsidRPr="006E715D">
              <w:rPr>
                <w:sz w:val="24"/>
                <w:szCs w:val="24"/>
                <w:lang w:val="en-GB"/>
              </w:rPr>
              <w:t>summary of the customer's issue.</w:t>
            </w:r>
          </w:p>
        </w:tc>
      </w:tr>
      <w:tr w:rsidR="006E715D" w:rsidRPr="006E715D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customer_area_code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string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Required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  <w:lang w:val="en-GB"/>
              </w:rPr>
            </w:pPr>
            <w:r w:rsidRPr="006E715D">
              <w:rPr>
                <w:sz w:val="24"/>
                <w:szCs w:val="24"/>
                <w:lang w:val="en-GB"/>
              </w:rPr>
              <w:t>Links the draft ticket to the customer's service area for routing.</w:t>
            </w:r>
          </w:p>
        </w:tc>
      </w:tr>
      <w:tr w:rsidR="006E715D" w:rsidRPr="006E715D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recommended_action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string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Optional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  <w:lang w:val="en-GB"/>
              </w:rPr>
            </w:pPr>
            <w:r w:rsidRPr="006E715D">
              <w:rPr>
                <w:sz w:val="24"/>
                <w:szCs w:val="24"/>
                <w:lang w:val="en-GB"/>
              </w:rPr>
              <w:t>Suggested next step for the human agent, if the agent has one.</w:t>
            </w:r>
          </w:p>
        </w:tc>
      </w:tr>
    </w:tbl>
    <w:p w:rsidR="003A66E1" w:rsidRPr="006E715D" w:rsidRDefault="003A66E1" w:rsidP="006E715D">
      <w:pPr>
        <w:rPr>
          <w:sz w:val="24"/>
          <w:szCs w:val="24"/>
          <w:lang w:val="en-GB"/>
        </w:rPr>
      </w:pPr>
    </w:p>
    <w:p w:rsidR="006C0C88" w:rsidRDefault="006C0C88" w:rsidP="006E715D">
      <w:pPr>
        <w:rPr>
          <w:b/>
          <w:sz w:val="24"/>
          <w:szCs w:val="24"/>
        </w:rPr>
      </w:pPr>
    </w:p>
    <w:p w:rsidR="006C0C88" w:rsidRDefault="006C0C88" w:rsidP="006E715D">
      <w:pPr>
        <w:rPr>
          <w:b/>
          <w:sz w:val="24"/>
          <w:szCs w:val="24"/>
        </w:rPr>
      </w:pPr>
    </w:p>
    <w:p w:rsidR="006C0C88" w:rsidRDefault="006C0C88" w:rsidP="006E715D">
      <w:pPr>
        <w:rPr>
          <w:b/>
          <w:sz w:val="24"/>
          <w:szCs w:val="24"/>
        </w:rPr>
      </w:pPr>
    </w:p>
    <w:p w:rsidR="006C0C88" w:rsidRDefault="006C0C88" w:rsidP="006E715D">
      <w:pPr>
        <w:rPr>
          <w:b/>
          <w:sz w:val="24"/>
          <w:szCs w:val="24"/>
        </w:rPr>
      </w:pPr>
    </w:p>
    <w:p w:rsidR="006C0C88" w:rsidRDefault="006C0C88" w:rsidP="006E715D">
      <w:pPr>
        <w:rPr>
          <w:b/>
          <w:sz w:val="24"/>
          <w:szCs w:val="24"/>
        </w:rPr>
      </w:pPr>
    </w:p>
    <w:p w:rsidR="00DB1205" w:rsidRDefault="00DB1205" w:rsidP="006E715D">
      <w:pPr>
        <w:rPr>
          <w:b/>
          <w:sz w:val="24"/>
          <w:szCs w:val="24"/>
        </w:rPr>
      </w:pPr>
    </w:p>
    <w:p w:rsidR="003A66E1" w:rsidRPr="00776D78" w:rsidRDefault="00EA1D84" w:rsidP="006E715D">
      <w:pPr>
        <w:rPr>
          <w:b/>
          <w:sz w:val="24"/>
          <w:szCs w:val="24"/>
        </w:rPr>
      </w:pPr>
      <w:r w:rsidRPr="00776D78">
        <w:rPr>
          <w:b/>
          <w:sz w:val="24"/>
          <w:szCs w:val="24"/>
        </w:rPr>
        <w:lastRenderedPageBreak/>
        <w:t>Output Schema</w:t>
      </w:r>
    </w:p>
    <w:p w:rsidR="00776D78" w:rsidRPr="006E715D" w:rsidRDefault="00776D78" w:rsidP="006E715D">
      <w:pPr>
        <w:rPr>
          <w:sz w:val="24"/>
          <w:szCs w:val="24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6000"/>
      </w:tblGrid>
      <w:tr w:rsidR="006E715D" w:rsidRPr="006E715D" w:rsidTr="006E715D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bCs/>
                <w:sz w:val="24"/>
                <w:szCs w:val="24"/>
              </w:rPr>
              <w:t>Field</w:t>
            </w:r>
          </w:p>
        </w:tc>
        <w:tc>
          <w:tcPr>
            <w:tcW w:w="1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bCs/>
                <w:sz w:val="24"/>
                <w:szCs w:val="24"/>
              </w:rPr>
              <w:t>Type</w:t>
            </w:r>
          </w:p>
        </w:tc>
        <w:tc>
          <w:tcPr>
            <w:tcW w:w="6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bCs/>
                <w:sz w:val="24"/>
                <w:szCs w:val="24"/>
              </w:rPr>
              <w:t>Description</w:t>
            </w:r>
          </w:p>
        </w:tc>
      </w:tr>
      <w:tr w:rsidR="006E715D" w:rsidRPr="006E715D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draft_id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string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C0C88">
            <w:pPr>
              <w:rPr>
                <w:sz w:val="24"/>
                <w:szCs w:val="24"/>
                <w:lang w:val="en-GB"/>
              </w:rPr>
            </w:pPr>
            <w:r w:rsidRPr="006E715D">
              <w:rPr>
                <w:sz w:val="24"/>
                <w:szCs w:val="24"/>
                <w:lang w:val="en-GB"/>
              </w:rPr>
              <w:t xml:space="preserve">A temporary identifier for the drafted </w:t>
            </w:r>
            <w:r w:rsidRPr="006E715D">
              <w:rPr>
                <w:sz w:val="24"/>
                <w:szCs w:val="24"/>
                <w:lang w:val="en-GB"/>
              </w:rPr>
              <w:t>ticket.</w:t>
            </w:r>
          </w:p>
        </w:tc>
      </w:tr>
      <w:tr w:rsidR="006E715D" w:rsidRPr="006E715D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status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string (enum)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6C0C88" w:rsidP="006E715D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Always "pending_approval" -</w:t>
            </w:r>
            <w:r w:rsidR="00EA1D84" w:rsidRPr="006E715D">
              <w:rPr>
                <w:sz w:val="24"/>
                <w:szCs w:val="24"/>
                <w:lang w:val="en-GB"/>
              </w:rPr>
              <w:t xml:space="preserve"> a draft can never leave this state without explicit human action.</w:t>
            </w:r>
          </w:p>
        </w:tc>
      </w:tr>
      <w:tr w:rsidR="006E715D" w:rsidRPr="006E715D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draft_summary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string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  <w:lang w:val="en-GB"/>
              </w:rPr>
            </w:pPr>
            <w:r w:rsidRPr="006E715D">
              <w:rPr>
                <w:sz w:val="24"/>
                <w:szCs w:val="24"/>
                <w:lang w:val="en-GB"/>
              </w:rPr>
              <w:t>Echoes back the ticket content for human review before approval.</w:t>
            </w:r>
          </w:p>
        </w:tc>
      </w:tr>
    </w:tbl>
    <w:p w:rsidR="003A66E1" w:rsidRPr="006E715D" w:rsidRDefault="003A66E1" w:rsidP="006E715D">
      <w:pPr>
        <w:rPr>
          <w:sz w:val="24"/>
          <w:szCs w:val="24"/>
          <w:lang w:val="en-GB"/>
        </w:rPr>
      </w:pPr>
    </w:p>
    <w:p w:rsidR="00776D78" w:rsidRDefault="00776D78" w:rsidP="006E715D">
      <w:pPr>
        <w:rPr>
          <w:sz w:val="24"/>
          <w:szCs w:val="24"/>
          <w:lang w:val="en-GB"/>
        </w:rPr>
      </w:pPr>
    </w:p>
    <w:p w:rsidR="003A66E1" w:rsidRPr="006C0C88" w:rsidRDefault="00EA1D84" w:rsidP="006E715D">
      <w:pPr>
        <w:rPr>
          <w:b/>
          <w:sz w:val="24"/>
          <w:szCs w:val="24"/>
          <w:lang w:val="en-GB"/>
        </w:rPr>
      </w:pPr>
      <w:r w:rsidRPr="006C0C88">
        <w:rPr>
          <w:b/>
          <w:sz w:val="24"/>
          <w:szCs w:val="24"/>
          <w:lang w:val="en-GB"/>
        </w:rPr>
        <w:t>Authorization</w:t>
      </w:r>
    </w:p>
    <w:p w:rsidR="00776D78" w:rsidRPr="006E715D" w:rsidRDefault="00776D78" w:rsidP="006E715D">
      <w:pPr>
        <w:rPr>
          <w:sz w:val="24"/>
          <w:szCs w:val="24"/>
          <w:lang w:val="en-GB"/>
        </w:rPr>
      </w:pPr>
    </w:p>
    <w:p w:rsidR="003A66E1" w:rsidRPr="006E715D" w:rsidRDefault="00EA1D84" w:rsidP="006E715D">
      <w:pPr>
        <w:rPr>
          <w:sz w:val="24"/>
          <w:szCs w:val="24"/>
          <w:lang w:val="en-GB"/>
        </w:rPr>
      </w:pPr>
      <w:r w:rsidRPr="006E715D">
        <w:rPr>
          <w:sz w:val="24"/>
          <w:szCs w:val="24"/>
          <w:lang w:val="en-GB"/>
        </w:rPr>
        <w:t xml:space="preserve">The agent </w:t>
      </w:r>
      <w:r w:rsidR="00DB1205">
        <w:rPr>
          <w:sz w:val="24"/>
          <w:szCs w:val="24"/>
          <w:lang w:val="en-GB"/>
        </w:rPr>
        <w:t>may draft a ticket autonomously</w:t>
      </w:r>
      <w:r w:rsidRPr="006E715D">
        <w:rPr>
          <w:sz w:val="24"/>
          <w:szCs w:val="24"/>
          <w:lang w:val="en-GB"/>
        </w:rPr>
        <w:t xml:space="preserve"> but a draft can </w:t>
      </w:r>
      <w:r w:rsidRPr="006E715D">
        <w:rPr>
          <w:sz w:val="24"/>
          <w:szCs w:val="24"/>
          <w:lang w:val="en-GB"/>
        </w:rPr>
        <w:t>never transition out of the pending_approval state without an explicit human approval action in the application layer. This directly enforces the Week 1 AI Boundary Matrix rule that ticket routi</w:t>
      </w:r>
      <w:r w:rsidR="00DB1205">
        <w:rPr>
          <w:sz w:val="24"/>
          <w:szCs w:val="24"/>
          <w:lang w:val="en-GB"/>
        </w:rPr>
        <w:t>ng/submission must remain human c</w:t>
      </w:r>
      <w:r w:rsidRPr="006E715D">
        <w:rPr>
          <w:sz w:val="24"/>
          <w:szCs w:val="24"/>
          <w:lang w:val="en-GB"/>
        </w:rPr>
        <w:t xml:space="preserve">onfirmed. No customer-facing </w:t>
      </w:r>
      <w:r w:rsidRPr="006E715D">
        <w:rPr>
          <w:sz w:val="24"/>
          <w:szCs w:val="24"/>
          <w:lang w:val="en-GB"/>
        </w:rPr>
        <w:t>or billing action can result from this tool alone.</w:t>
      </w:r>
    </w:p>
    <w:p w:rsidR="00776D78" w:rsidRDefault="00776D78" w:rsidP="006E715D">
      <w:pPr>
        <w:rPr>
          <w:sz w:val="24"/>
          <w:szCs w:val="24"/>
        </w:rPr>
      </w:pPr>
    </w:p>
    <w:p w:rsidR="003A66E1" w:rsidRPr="006C0C88" w:rsidRDefault="00EA1D84" w:rsidP="006E715D">
      <w:pPr>
        <w:rPr>
          <w:b/>
          <w:sz w:val="24"/>
          <w:szCs w:val="24"/>
        </w:rPr>
      </w:pPr>
      <w:r w:rsidRPr="006C0C88">
        <w:rPr>
          <w:b/>
          <w:sz w:val="24"/>
          <w:szCs w:val="24"/>
        </w:rPr>
        <w:t>Failure Behaviour</w:t>
      </w:r>
    </w:p>
    <w:p w:rsidR="00776D78" w:rsidRPr="006E715D" w:rsidRDefault="00776D78" w:rsidP="006E715D">
      <w:pPr>
        <w:rPr>
          <w:sz w:val="24"/>
          <w:szCs w:val="24"/>
        </w:rPr>
      </w:pPr>
    </w:p>
    <w:p w:rsidR="003A66E1" w:rsidRDefault="00EA1D84" w:rsidP="006E715D">
      <w:pPr>
        <w:rPr>
          <w:sz w:val="24"/>
          <w:szCs w:val="24"/>
          <w:lang w:val="en-GB"/>
        </w:rPr>
      </w:pPr>
      <w:r w:rsidRPr="006E715D">
        <w:rPr>
          <w:sz w:val="24"/>
          <w:szCs w:val="24"/>
          <w:lang w:val="en-GB"/>
        </w:rPr>
        <w:t>Missing a required fiel</w:t>
      </w:r>
      <w:r w:rsidR="00DB1205">
        <w:rPr>
          <w:sz w:val="24"/>
          <w:szCs w:val="24"/>
          <w:lang w:val="en-GB"/>
        </w:rPr>
        <w:t xml:space="preserve">d (category, priority, summary </w:t>
      </w:r>
      <w:r w:rsidRPr="006E715D">
        <w:rPr>
          <w:sz w:val="24"/>
          <w:szCs w:val="24"/>
          <w:lang w:val="en-GB"/>
        </w:rPr>
        <w:t>or customer_area_code): the tool rejects the draft request with a validati</w:t>
      </w:r>
      <w:r w:rsidRPr="006E715D">
        <w:rPr>
          <w:sz w:val="24"/>
          <w:szCs w:val="24"/>
          <w:lang w:val="en-GB"/>
        </w:rPr>
        <w:t xml:space="preserve">on error rather than submitting </w:t>
      </w:r>
      <w:r w:rsidRPr="006E715D">
        <w:rPr>
          <w:sz w:val="24"/>
          <w:szCs w:val="24"/>
          <w:lang w:val="en-GB"/>
        </w:rPr>
        <w:t xml:space="preserve">an incomplete ticket; the </w:t>
      </w:r>
      <w:r w:rsidRPr="006E715D">
        <w:rPr>
          <w:sz w:val="24"/>
          <w:szCs w:val="24"/>
          <w:lang w:val="en-GB"/>
        </w:rPr>
        <w:t>agent must gather the missing information first.</w:t>
      </w:r>
    </w:p>
    <w:p w:rsidR="00DB1205" w:rsidRPr="006E715D" w:rsidRDefault="00DB1205" w:rsidP="006E715D">
      <w:pPr>
        <w:rPr>
          <w:sz w:val="24"/>
          <w:szCs w:val="24"/>
          <w:lang w:val="en-GB"/>
        </w:rPr>
      </w:pPr>
    </w:p>
    <w:p w:rsidR="003A66E1" w:rsidRDefault="00EA1D84" w:rsidP="006E715D">
      <w:pPr>
        <w:rPr>
          <w:sz w:val="24"/>
          <w:szCs w:val="24"/>
          <w:lang w:val="en-GB"/>
        </w:rPr>
      </w:pPr>
      <w:r w:rsidRPr="006E715D">
        <w:rPr>
          <w:sz w:val="24"/>
          <w:szCs w:val="24"/>
          <w:lang w:val="en-GB"/>
        </w:rPr>
        <w:t>Invalid enum value (e.g. an unrecognised category or priority): the tool rejects the call; the agent falls back to category "other" and priority "medium" only if explicitly instructed to retry with safe defa</w:t>
      </w:r>
      <w:r w:rsidR="00DB1205">
        <w:rPr>
          <w:sz w:val="24"/>
          <w:szCs w:val="24"/>
          <w:lang w:val="en-GB"/>
        </w:rPr>
        <w:t xml:space="preserve">ults </w:t>
      </w:r>
      <w:r w:rsidRPr="006E715D">
        <w:rPr>
          <w:sz w:val="24"/>
          <w:szCs w:val="24"/>
          <w:lang w:val="en-GB"/>
        </w:rPr>
        <w:t>otherwise it reports the error upstream.</w:t>
      </w:r>
    </w:p>
    <w:p w:rsidR="00DB1205" w:rsidRPr="006E715D" w:rsidRDefault="00DB1205" w:rsidP="006E715D">
      <w:pPr>
        <w:rPr>
          <w:sz w:val="24"/>
          <w:szCs w:val="24"/>
          <w:lang w:val="en-GB"/>
        </w:rPr>
      </w:pPr>
    </w:p>
    <w:p w:rsidR="003A66E1" w:rsidRDefault="00EA1D84" w:rsidP="006E715D">
      <w:pPr>
        <w:rPr>
          <w:sz w:val="24"/>
          <w:szCs w:val="24"/>
          <w:lang w:val="en-GB"/>
        </w:rPr>
      </w:pPr>
      <w:r w:rsidRPr="006E715D">
        <w:rPr>
          <w:sz w:val="24"/>
          <w:szCs w:val="24"/>
          <w:lang w:val="en-GB"/>
        </w:rPr>
        <w:t>Ticketing backend unavailable: the draft is held locally and the agent informs the human agent that the d</w:t>
      </w:r>
      <w:r w:rsidR="00DB1205">
        <w:rPr>
          <w:sz w:val="24"/>
          <w:szCs w:val="24"/>
          <w:lang w:val="en-GB"/>
        </w:rPr>
        <w:t>raft could not be persisted yet</w:t>
      </w:r>
      <w:r w:rsidRPr="006E715D">
        <w:rPr>
          <w:sz w:val="24"/>
          <w:szCs w:val="24"/>
          <w:lang w:val="en-GB"/>
        </w:rPr>
        <w:t xml:space="preserve"> rather than silently discarding it or retrying indefinitely.</w:t>
      </w:r>
    </w:p>
    <w:p w:rsidR="00DB1205" w:rsidRPr="006E715D" w:rsidRDefault="00DB1205" w:rsidP="006E715D">
      <w:pPr>
        <w:rPr>
          <w:sz w:val="24"/>
          <w:szCs w:val="24"/>
          <w:lang w:val="en-GB"/>
        </w:rPr>
      </w:pPr>
    </w:p>
    <w:p w:rsidR="003A66E1" w:rsidRPr="006E715D" w:rsidRDefault="00EA1D84" w:rsidP="006E715D">
      <w:pPr>
        <w:rPr>
          <w:sz w:val="24"/>
          <w:szCs w:val="24"/>
          <w:lang w:val="en-GB"/>
        </w:rPr>
      </w:pPr>
      <w:r w:rsidRPr="006E715D">
        <w:rPr>
          <w:sz w:val="24"/>
          <w:szCs w:val="24"/>
          <w:lang w:val="en-GB"/>
        </w:rPr>
        <w:t xml:space="preserve">Unauthorized attempt to skip approval (e.g. a malformed request that tries to set status directly to </w:t>
      </w:r>
      <w:bookmarkStart w:id="0" w:name="_GoBack"/>
      <w:bookmarkEnd w:id="0"/>
      <w:r w:rsidRPr="006E715D">
        <w:rPr>
          <w:sz w:val="24"/>
          <w:szCs w:val="24"/>
          <w:lang w:val="en-GB"/>
        </w:rPr>
        <w:t>"submitted"): the tool rejects the request outright; only the application's approval action, not any tool input, may change status away from pending_approv</w:t>
      </w:r>
      <w:r w:rsidRPr="006E715D">
        <w:rPr>
          <w:sz w:val="24"/>
          <w:szCs w:val="24"/>
          <w:lang w:val="en-GB"/>
        </w:rPr>
        <w:t>al.</w:t>
      </w:r>
    </w:p>
    <w:p w:rsidR="00776D78" w:rsidRPr="00DB1205" w:rsidRDefault="00776D78" w:rsidP="006E715D">
      <w:pPr>
        <w:rPr>
          <w:sz w:val="24"/>
          <w:szCs w:val="24"/>
          <w:lang w:val="en-GB"/>
        </w:rPr>
      </w:pPr>
    </w:p>
    <w:p w:rsidR="003A66E1" w:rsidRPr="00DB1205" w:rsidRDefault="00EA1D84" w:rsidP="006E715D">
      <w:pPr>
        <w:rPr>
          <w:b/>
          <w:sz w:val="24"/>
          <w:szCs w:val="24"/>
        </w:rPr>
      </w:pPr>
      <w:r w:rsidRPr="00DB1205">
        <w:rPr>
          <w:b/>
          <w:sz w:val="24"/>
          <w:szCs w:val="24"/>
        </w:rPr>
        <w:t>Summary Table</w:t>
      </w:r>
    </w:p>
    <w:p w:rsidR="00776D78" w:rsidRPr="006E715D" w:rsidRDefault="00776D78" w:rsidP="006E715D">
      <w:pPr>
        <w:rPr>
          <w:sz w:val="24"/>
          <w:szCs w:val="24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7"/>
        <w:gridCol w:w="2724"/>
        <w:gridCol w:w="2346"/>
        <w:gridCol w:w="1933"/>
      </w:tblGrid>
      <w:tr w:rsidR="006E715D" w:rsidRPr="006E715D" w:rsidTr="006E715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DB1205" w:rsidRDefault="00EA1D84" w:rsidP="006E715D">
            <w:pPr>
              <w:rPr>
                <w:b/>
                <w:color w:val="000000" w:themeColor="text1"/>
                <w:sz w:val="24"/>
                <w:szCs w:val="24"/>
              </w:rPr>
            </w:pPr>
            <w:r w:rsidRPr="00DB1205">
              <w:rPr>
                <w:b/>
                <w:bCs/>
                <w:color w:val="000000" w:themeColor="text1"/>
                <w:sz w:val="24"/>
                <w:szCs w:val="24"/>
              </w:rPr>
              <w:t>Tool</w:t>
            </w:r>
          </w:p>
        </w:tc>
        <w:tc>
          <w:tcPr>
            <w:tcW w:w="3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DB1205" w:rsidRDefault="00EA1D84" w:rsidP="006E715D">
            <w:pPr>
              <w:rPr>
                <w:b/>
                <w:color w:val="000000" w:themeColor="text1"/>
                <w:sz w:val="24"/>
                <w:szCs w:val="24"/>
              </w:rPr>
            </w:pPr>
            <w:r w:rsidRPr="00DB1205">
              <w:rPr>
                <w:b/>
                <w:bCs/>
                <w:color w:val="000000" w:themeColor="text1"/>
                <w:sz w:val="24"/>
                <w:szCs w:val="24"/>
              </w:rPr>
              <w:t>Type of Action</w:t>
            </w:r>
          </w:p>
        </w:tc>
        <w:tc>
          <w:tcPr>
            <w:tcW w:w="2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DB1205" w:rsidRDefault="00EA1D84" w:rsidP="006E715D">
            <w:pPr>
              <w:rPr>
                <w:b/>
                <w:color w:val="000000" w:themeColor="text1"/>
                <w:sz w:val="24"/>
                <w:szCs w:val="24"/>
              </w:rPr>
            </w:pPr>
            <w:r w:rsidRPr="00DB1205">
              <w:rPr>
                <w:b/>
                <w:bCs/>
                <w:color w:val="000000" w:themeColor="text1"/>
                <w:sz w:val="24"/>
                <w:szCs w:val="24"/>
              </w:rPr>
              <w:t>Human Approval Required?</w:t>
            </w:r>
          </w:p>
        </w:tc>
        <w:tc>
          <w:tcPr>
            <w:tcW w:w="1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DB1205" w:rsidRDefault="00EA1D84" w:rsidP="006E715D">
            <w:pPr>
              <w:rPr>
                <w:b/>
                <w:color w:val="000000" w:themeColor="text1"/>
                <w:sz w:val="24"/>
                <w:szCs w:val="24"/>
              </w:rPr>
            </w:pPr>
            <w:r w:rsidRPr="00DB1205">
              <w:rPr>
                <w:b/>
                <w:bCs/>
                <w:color w:val="000000" w:themeColor="text1"/>
                <w:sz w:val="24"/>
                <w:szCs w:val="24"/>
              </w:rPr>
              <w:t>Data Risk</w:t>
            </w:r>
          </w:p>
        </w:tc>
      </w:tr>
      <w:tr w:rsidR="006E715D" w:rsidRPr="006E71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get_outage_status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</w:rPr>
            </w:pPr>
            <w:r w:rsidRPr="006E715D">
              <w:rPr>
                <w:sz w:val="24"/>
                <w:szCs w:val="24"/>
              </w:rPr>
              <w:t>Read-only retrieval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DB1205" w:rsidRDefault="00DB1205" w:rsidP="006E715D">
            <w:pPr>
              <w:rPr>
                <w:sz w:val="24"/>
                <w:szCs w:val="24"/>
                <w:lang w:val="en-GB"/>
              </w:rPr>
            </w:pPr>
            <w:r w:rsidRPr="00DB1205">
              <w:rPr>
                <w:sz w:val="24"/>
                <w:szCs w:val="24"/>
                <w:lang w:val="en-GB"/>
              </w:rPr>
              <w:t xml:space="preserve">No. </w:t>
            </w:r>
            <w:r>
              <w:rPr>
                <w:sz w:val="24"/>
                <w:szCs w:val="24"/>
                <w:lang w:val="en-GB"/>
              </w:rPr>
              <w:t>A</w:t>
            </w:r>
            <w:r w:rsidR="00EA1D84" w:rsidRPr="00DB1205">
              <w:rPr>
                <w:sz w:val="24"/>
                <w:szCs w:val="24"/>
                <w:lang w:val="en-GB"/>
              </w:rPr>
              <w:t>utonomous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DB1205" w:rsidP="006E715D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None. N</w:t>
            </w:r>
            <w:r w:rsidR="00EA1D84" w:rsidRPr="006E715D">
              <w:rPr>
                <w:sz w:val="24"/>
                <w:szCs w:val="24"/>
                <w:lang w:val="en-GB"/>
              </w:rPr>
              <w:t>o data is modified</w:t>
            </w:r>
          </w:p>
        </w:tc>
      </w:tr>
      <w:tr w:rsidR="006E715D" w:rsidRPr="006E71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DB1205" w:rsidRDefault="00EA1D84" w:rsidP="006E715D">
            <w:pPr>
              <w:rPr>
                <w:sz w:val="24"/>
                <w:szCs w:val="24"/>
                <w:lang w:val="en-GB"/>
              </w:rPr>
            </w:pPr>
            <w:r w:rsidRPr="00DB1205">
              <w:rPr>
                <w:sz w:val="24"/>
                <w:szCs w:val="24"/>
                <w:lang w:val="en-GB"/>
              </w:rPr>
              <w:t>draft_ticket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EA1D84" w:rsidP="006E715D">
            <w:pPr>
              <w:rPr>
                <w:sz w:val="24"/>
                <w:szCs w:val="24"/>
                <w:lang w:val="en-GB"/>
              </w:rPr>
            </w:pPr>
            <w:r w:rsidRPr="006E715D">
              <w:rPr>
                <w:sz w:val="24"/>
                <w:szCs w:val="24"/>
                <w:lang w:val="en-GB"/>
              </w:rPr>
              <w:t>Simulated side effect (draft only)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DB1205" w:rsidP="006E715D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Yes. R</w:t>
            </w:r>
            <w:r w:rsidR="00EA1D84" w:rsidRPr="006E715D">
              <w:rPr>
                <w:sz w:val="24"/>
                <w:szCs w:val="24"/>
                <w:lang w:val="en-GB"/>
              </w:rPr>
              <w:t>equired before submission/routing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6E1" w:rsidRPr="006E715D" w:rsidRDefault="00DB1205" w:rsidP="006E715D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Low. H</w:t>
            </w:r>
            <w:r w:rsidR="00EA1D84" w:rsidRPr="006E715D">
              <w:rPr>
                <w:sz w:val="24"/>
                <w:szCs w:val="24"/>
                <w:lang w:val="en-GB"/>
              </w:rPr>
              <w:t>eld in pending_approval state until a human acts</w:t>
            </w:r>
          </w:p>
        </w:tc>
      </w:tr>
    </w:tbl>
    <w:p w:rsidR="00EA1D84" w:rsidRPr="006E715D" w:rsidRDefault="00EA1D84" w:rsidP="006E715D">
      <w:pPr>
        <w:rPr>
          <w:sz w:val="24"/>
          <w:szCs w:val="24"/>
          <w:lang w:val="en-GB"/>
        </w:rPr>
      </w:pPr>
    </w:p>
    <w:sectPr w:rsidR="00EA1D84" w:rsidRPr="006E715D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22DFE"/>
    <w:multiLevelType w:val="hybridMultilevel"/>
    <w:tmpl w:val="6786DB24"/>
    <w:lvl w:ilvl="0" w:tplc="8CC6228C">
      <w:start w:val="1"/>
      <w:numFmt w:val="bullet"/>
      <w:lvlText w:val="●"/>
      <w:lvlJc w:val="left"/>
      <w:pPr>
        <w:ind w:left="720" w:hanging="360"/>
      </w:pPr>
    </w:lvl>
    <w:lvl w:ilvl="1" w:tplc="DAD24C9A">
      <w:start w:val="1"/>
      <w:numFmt w:val="bullet"/>
      <w:lvlText w:val="○"/>
      <w:lvlJc w:val="left"/>
      <w:pPr>
        <w:ind w:left="1440" w:hanging="360"/>
      </w:pPr>
    </w:lvl>
    <w:lvl w:ilvl="2" w:tplc="2D5A1ED2">
      <w:start w:val="1"/>
      <w:numFmt w:val="bullet"/>
      <w:lvlText w:val="■"/>
      <w:lvlJc w:val="left"/>
      <w:pPr>
        <w:ind w:left="2160" w:hanging="360"/>
      </w:pPr>
    </w:lvl>
    <w:lvl w:ilvl="3" w:tplc="BCB61768">
      <w:start w:val="1"/>
      <w:numFmt w:val="bullet"/>
      <w:lvlText w:val="●"/>
      <w:lvlJc w:val="left"/>
      <w:pPr>
        <w:ind w:left="2880" w:hanging="360"/>
      </w:pPr>
    </w:lvl>
    <w:lvl w:ilvl="4" w:tplc="37BC7DA2">
      <w:start w:val="1"/>
      <w:numFmt w:val="bullet"/>
      <w:lvlText w:val="○"/>
      <w:lvlJc w:val="left"/>
      <w:pPr>
        <w:ind w:left="3600" w:hanging="360"/>
      </w:pPr>
    </w:lvl>
    <w:lvl w:ilvl="5" w:tplc="2C36591C">
      <w:start w:val="1"/>
      <w:numFmt w:val="bullet"/>
      <w:lvlText w:val="■"/>
      <w:lvlJc w:val="left"/>
      <w:pPr>
        <w:ind w:left="4320" w:hanging="360"/>
      </w:pPr>
    </w:lvl>
    <w:lvl w:ilvl="6" w:tplc="14C8B0C8">
      <w:start w:val="1"/>
      <w:numFmt w:val="bullet"/>
      <w:lvlText w:val="●"/>
      <w:lvlJc w:val="left"/>
      <w:pPr>
        <w:ind w:left="5040" w:hanging="360"/>
      </w:pPr>
    </w:lvl>
    <w:lvl w:ilvl="7" w:tplc="5F8262B2">
      <w:start w:val="1"/>
      <w:numFmt w:val="bullet"/>
      <w:lvlText w:val="●"/>
      <w:lvlJc w:val="left"/>
      <w:pPr>
        <w:ind w:left="5760" w:hanging="360"/>
      </w:pPr>
    </w:lvl>
    <w:lvl w:ilvl="8" w:tplc="B7E0AC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6E1"/>
    <w:rsid w:val="003A66E1"/>
    <w:rsid w:val="006C0C88"/>
    <w:rsid w:val="006E715D"/>
    <w:rsid w:val="00776D78"/>
    <w:rsid w:val="00DB1205"/>
    <w:rsid w:val="00EA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895A9"/>
  <w15:docId w15:val="{6496FA30-8E3B-48ED-AAC1-37D026304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804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2026-09-23T11:03:00Z</dcterms:created>
  <dcterms:modified xsi:type="dcterms:W3CDTF">2026-09-23T11:56:00Z</dcterms:modified>
</cp:coreProperties>
</file>