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Vehicle Capabilities and Dangerous Driving Combinations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how different propulsion systems function, why they have limits, and how overconfidence can lead to risk. You learn why forces multiply in wet, icy, or snowy conditions and how certain action combinations can quickly result in loss of control.</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confidence as a professional driver should come from your knowledge and skill—not from assumptions about what your vehicle can or cannot do. Every vehicle, whether two‑wheel, four‑wheel, or all‑wheel drive, has real limits. Your responsibility is to understand those limits clearly so you can make safe, disciplined decisions behind the wheel. In adverse weather or on challenging terrain, this awareness becomes even more important. When you understand how propulsion systems behave and how forces multiply as conditions deteriorate, you put yourself in the best position to prevent accidents.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may operate or encounter vehicles equipped with 4‑wheel drive or all‑wheel drive. These systems provide additional traction by sending power to more wheels, helping you accelerate more effectively on slippery surfaces. However, they do not improve your ability to stop or steer. Many drivers mistakenly believe that because a vehicle feels stable while accelerating, it will handle the same during braking or turning. This overconfidence can be dangerous. Even if a vehicle gets moving with ease, once momentum builds, physics still takes over. On ice or snow, stopping distances increase significantly no matter what propulsion system you use. As a professional, you rely on skill—not machinery—to guide your decisions.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Ask yourself how well you truly understand the capabilities of the vehicle you are operating. Pay attention to how it responds during slow starts, controlled stops, and wide turns. These controlled situations help you identify where the vehicle’s strengths end and where caution must begin. The more familiar you are with these reactions, the better you can adjust before conditions push your limits.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Understanding traction is another essential part of safe operation. Traction is the friction between your tires and the road surface, and it drops sharply when the road is wet, icy, or covered with snow. When traction decreases, any action that creates force—accelerating, braking, or turning—requires more distance and more control. Combining these actions intensifies the forces acting on your tires. This multiplying of forces is a major cause of loss‑of‑control incidents in poor weather.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Multiplying forces occurs whenever you ask your vehicle to manage two or more demanding tasks at the same time. For example, braking hard while turning on a slick road forces your tires to handle both stopping and lateral forces simultaneously. Adding acceleration makes the situation even more unstable. When the tires can no longer maintain grip, the vehicle may skid, slide, or rotate. To prevent this, separate your actions—slow down before the turn, steer with intention through it, and accelerate only after the vehicle has stabilized.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can avoid multiplying forces by using smooth, deliberate control inputs. Plan your movements early and allow your vehicle time to respond. In difficult conditions, this may mean reducing speed well before a curve, covering your brake instead of applying sudden pressure, or widening your turning radius to reduce lateral forces. When you treat each action as its own controlled event, you maintain traction and greatly reduce the risk of losing control.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Think back to your own driving experience. Have you ever braked suddenly during a turn or tried to accelerate out of a slide? Reflect on how the vehicle reacted. These moments stay with you because they highlight the importance of avoiding combined or abrupt movements, especially when traction is compromised.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you respect the physics at play and avoid multiplying forces, you make safer, more intentional decisions. You also reinforce a professional mindset—one grounded in awareness, discipline, and responsibility. The more consistently you apply these principles, the more you develop the calm, controlled habits that define excellence in demanding driving environments.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