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Course Conclusion and Challenging Driving Myths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concluding section reinforces the core lessons of the course, including the Rule of Two, adapting your driving to changing conditions, and challenging common myths about chaining and driver skill.</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you reach the end of this training, you now have a clearer understanding of how professionalism, preparation, and disciplined decision‑making work together to support safe operations in all conditions. Throughout the course, you focused on more than simply handling a vehicle. You learned to manage risk, stay aware of changing conditions, and make choices that protect you and those around you. You saw how traction devices, vehicle dynamics, and sound judgment all contribute to safety when the road demands more from you. Most importantly, you learned that lasting safety comes from consistent habits, not one‑time decisions.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explored the Rule of Two and how it reinforces a mindset of caution and readiness. This rule encourages you to consider two primary factors before committing to any move: road conditions and your vehicle’s ability to respond safely. By keeping both in focus, you improve your ability to anticipate problems before they escalate. Take a moment to reflect on how this rule shapes your approach to driving. Where might slowing down, reassessing, or preparing differently have helped you avoid unnecessary risk?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also examined the realities of operating in adverse weather. Traction devices, when used correctly, increase grip and stability, but they are not a substitute for good judgment. Chaining up does not make you invincible on snow or ice, nor does it guarantee control. It also does not eliminate the need to reduce speed or increase following distance. A persistent myth in the driving world is the belief that skill and equipment alone allow you to drive through anything. This mindset leads to overconfidence, one of the most common contributors to preventable incidents. Instead, you saw that the safest drivers are those who respect limits—their own and those of the vehicle.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also challenged the myth that chaining is optional if you "know how to handle a vehicle." Professionalism means recognizing that experience does not remove risk; it simply helps you identify it sooner. Even highly experienced drivers rely on traction devices, thorough pre‑trip assessments, and the discipline to stop when conditions exceed safe boundaries. Consider how these insights may influence the way you prepare for winter operations or how you would guide a less experienced driver who might be tempted to take unnecessary risks.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final theme throughout this training is continuous improvement. Professional driving excellence is not something you achieve once—it is something you maintain by choosing to learn, adjust, and evaluate your own habits. Each time you review procedures, practice maneuvers, or reflect on what went well and what didn’t, you strengthen your ability to operate safely under pressure. You were encouraged to think critically about your decisions, not simply follow procedures. This ability to self‑evaluate is a defining trait of a high‑level professional driver.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you conclude this training, pause to consider what stood out most to you. Which concepts challenged your assumptions? Which skills do you now feel more confident applying? Where do you see opportunities to continue growing? Asking yourself these questions reinforces the idea that failing to train is, in many ways, training to fail. By choosing to continually refine your approach, you strengthen your commitment to safety, responsibility, and excellence on every mile ahead.</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