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Professional Driving Excellence and Adverse Weather Operations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Section: The Great Eight Forces and the Rule of Two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Module: Module 8</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Section Summary:</w:t>
      </w:r>
    </w:p>
    <w:p w:rsidR="00000000" w:rsidDel="00000000" w:rsidP="00000000" w:rsidRDefault="00000000" w:rsidRPr="00000000" w14:paraId="00000008">
      <w:pPr>
        <w:rPr/>
      </w:pPr>
      <w:r w:rsidDel="00000000" w:rsidR="00000000" w:rsidRPr="00000000">
        <w:rPr>
          <w:rtl w:val="0"/>
        </w:rPr>
        <w:t xml:space="preserve">This section explains the Great Eight Forces—two external (road surface and wind) and six internal (braking, acceleration, steering, down‑shifting, weight transfer, and engine braking)—that can disrupt your vehicle’s stability. It also introduces the Rule of Two, which guides you to avoid combining more than one disruptive force at the same time, especially in hazardous conditions.</w:t>
      </w:r>
    </w:p>
    <w:p w:rsidR="00000000" w:rsidDel="00000000" w:rsidP="00000000" w:rsidRDefault="00000000" w:rsidRPr="00000000" w14:paraId="00000009">
      <w:pPr>
        <w:rPr/>
      </w:pPr>
      <w:r w:rsidDel="00000000" w:rsidR="00000000" w:rsidRPr="00000000">
        <w:rPr>
          <w:rtl w:val="0"/>
        </w:rPr>
        <w:t xml:space="preserve">_______________________________________</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Professional driving excellence depends on how well you understand and manage the forces acting on your vehicle. You cannot change the laws of physics, but you can learn to work with them. In this section, you explore the Great Eight Forces—both internal and external—and practice applying the Rule of Two to maintain safety, stability, and control. Strengthening your awareness of these forces prepares you to make better decisions when conditions become hazardous.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Start with the external forces you cannot directly control: road surface and wind. These forces influence every moment behind the wheel. A wet, icy, or snow‑covered surface reduces traction and changes how your vehicle responds. Wind may nudge your vehicle gently or hit it with sudden, powerful gusts. Your task is to read these conditions continually and adjust before they become a threat. Ask yourself what the surface beneath you is telling you and how your technique should shift to match it.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Internal forces—braking, acceleration, steering, down‑shifting, weight transfer, and engine braking—are the forces you create. When used correctly, they support smooth and safe driving. When overused or combined carelessly, they disrupt stability and reduce available traction. A hard brake application shifts weight forward and reduces rear‑wheel grip. A sudden steering input transfers weight sideways and makes traction uneven. Even a poorly timed down‑shift can break traction on a slick surface. When you recognize that each action produces its own force, you learn to apply them with purpose and precision.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Understanding how these forces interact is essential. Vehicle motion stays predictable when you apply one force at a time. It becomes unstable when you stack multiple forces together. This is where the Rule of Two applies. The rule teaches you to avoid combining more than one disruptive force at once, especially in adverse conditions. It is more than a guideline—it reflects how traction works. When traction is limited, such as on ice, snow, or standing water, you cannot expect your vehicle to handle too much at once.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Think about how this applies to your daily driving. If you are braking, avoid steering. If you are steering through a curve, avoid accelerating or down‑shifting mid‑turn. If wind is pushing hard from one side, reduce other internal forces to stay balanced. Following the Rule of Two is not about being slow—it is about being smooth. Smoothness gives you margin, and margin gives you control.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Hazardous conditions magnify every mistake. A force that feels harmless on dry pavement may cause complete loss of control on ice. Combining forces—such as steering and braking at the same time—is especially dangerous when traction is compromised. The principle is straightforward: the less traction available, the more carefully you must separate your inputs. Trying to steer and brake on an icy road risks a slide or spin.</w:t>
      </w:r>
    </w:p>
    <w:p w:rsidR="00000000" w:rsidDel="00000000" w:rsidP="00000000" w:rsidRDefault="00000000" w:rsidRPr="00000000" w14:paraId="00000016">
      <w:pPr>
        <w:rPr/>
      </w:pPr>
      <w:r w:rsidDel="00000000" w:rsidR="00000000" w:rsidRPr="00000000">
        <w:rPr>
          <w:rtl w:val="0"/>
        </w:rPr>
        <w:t xml:space="preserve">Keep in mind that fair weather drivers are used to multiplying forces, this behavior has to change for bad weather conditions.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As you continue building professional driving excellence, keep these forces in mind during every mile. Notice how your vehicle responds to each action, and practice using only the force you need in the moment. With discipline, awareness, and commitment to the Rule of Two, you create safer journeys for yourself and everyone around you. Keep in mind that the road surface is constantly changing. State, county and local municipalities manage roads differently. What contributes to managing roads is budget- man power and availability of equipment. Primary routes take priority over secondary routes; many states have a tiered maintenance system. Some states use sand or cinders or a salt brine. To improve road conditions. </w:t>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u+WYw+SA05ljHgJsXgT/WpPeg==">CgMxLjA4AHIhMWJHTm95VVUzZTl6T0RJUkxzWWVKWFFKdmoySloyTm82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