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Vehicle and Load Dimensions and Cargo Types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why understanding overall vehicle and cargo dimensions—such as unladen weight, gross cargo weight, axle group capacity, height, and width—is essential for planning safe and compliant load securement. It also outlines common cargo categories and highlights when specialized freight requires additional training.</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Vehicle and Load Dimensions and Cargo Types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Identify key vehicle and cargo dimensions that influence load securement.</w:t>
      </w:r>
    </w:p>
    <w:p w:rsidR="00000000" w:rsidDel="00000000" w:rsidP="00000000" w:rsidRDefault="00000000" w:rsidRPr="00000000" w14:paraId="00000010">
      <w:pPr>
        <w:rPr/>
      </w:pPr>
      <w:r w:rsidDel="00000000" w:rsidR="00000000" w:rsidRPr="00000000">
        <w:rPr>
          <w:rtl w:val="0"/>
        </w:rPr>
        <w:t xml:space="preserve">- Distinguish between unladen vehicle weight and gross cargo weight.</w:t>
      </w:r>
    </w:p>
    <w:p w:rsidR="00000000" w:rsidDel="00000000" w:rsidP="00000000" w:rsidRDefault="00000000" w:rsidRPr="00000000" w14:paraId="00000011">
      <w:pPr>
        <w:rPr/>
      </w:pPr>
      <w:r w:rsidDel="00000000" w:rsidR="00000000" w:rsidRPr="00000000">
        <w:rPr>
          <w:rtl w:val="0"/>
        </w:rPr>
        <w:t xml:space="preserve">- Explain how axle group capacity affects safe weight distribution.</w:t>
      </w:r>
    </w:p>
    <w:p w:rsidR="00000000" w:rsidDel="00000000" w:rsidP="00000000" w:rsidRDefault="00000000" w:rsidRPr="00000000" w14:paraId="00000012">
      <w:pPr>
        <w:rPr/>
      </w:pPr>
      <w:r w:rsidDel="00000000" w:rsidR="00000000" w:rsidRPr="00000000">
        <w:rPr>
          <w:rtl w:val="0"/>
        </w:rPr>
        <w:t xml:space="preserve">- Recognize height and width considerations that impact safe transport.</w:t>
      </w:r>
    </w:p>
    <w:p w:rsidR="00000000" w:rsidDel="00000000" w:rsidP="00000000" w:rsidRDefault="00000000" w:rsidRPr="00000000" w14:paraId="00000013">
      <w:pPr>
        <w:rPr/>
      </w:pPr>
      <w:r w:rsidDel="00000000" w:rsidR="00000000" w:rsidRPr="00000000">
        <w:rPr>
          <w:rtl w:val="0"/>
        </w:rPr>
        <w:t xml:space="preserve">- Describe common cargo types and understand when special training may be required.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Lesson Content</w:t>
      </w:r>
    </w:p>
    <w:p w:rsidR="00000000" w:rsidDel="00000000" w:rsidP="00000000" w:rsidRDefault="00000000" w:rsidRPr="00000000" w14:paraId="00000016">
      <w:pPr>
        <w:rPr/>
      </w:pPr>
      <w:r w:rsidDel="00000000" w:rsidR="00000000" w:rsidRPr="00000000">
        <w:rPr>
          <w:rtl w:val="0"/>
        </w:rPr>
        <w:t xml:space="preserve">1. Understanding Core Vehicle and Load Dimensions</w:t>
      </w:r>
    </w:p>
    <w:p w:rsidR="00000000" w:rsidDel="00000000" w:rsidP="00000000" w:rsidRDefault="00000000" w:rsidRPr="00000000" w14:paraId="00000017">
      <w:pPr>
        <w:rPr/>
      </w:pPr>
      <w:r w:rsidDel="00000000" w:rsidR="00000000" w:rsidRPr="00000000">
        <w:rPr>
          <w:rtl w:val="0"/>
        </w:rPr>
        <w:t xml:space="preserve">A safe open‑deck haul begins with knowing the full weight and dimensions of both your vehicle and the load. Always account for the vehicle’s unladen weight and add the cargo’s gross weight to determine the total loaded weight. This total affects securement planning and ensures you remain within federal and state limits.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Axle group capacity determines how weight must be balanced across your trailer. Even if your total weight is legal, improper distribution can overload a specific axle group. This may reduce braking effectiveness, increase tire wear, or cause instability. Your securement plan should support an even, compliant weight balance.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Height and width also play significant roles. Loads that exceed legal limits require additional precautions and may require permits. Failing to consider these dimensions can result in bridge strikes, lane‑clearance issues, or difficulty navigating tight areas.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How Dimensions Influence Securement Choices</w:t>
      </w:r>
    </w:p>
    <w:p w:rsidR="00000000" w:rsidDel="00000000" w:rsidP="00000000" w:rsidRDefault="00000000" w:rsidRPr="00000000" w14:paraId="0000001E">
      <w:pPr>
        <w:rPr/>
      </w:pPr>
      <w:r w:rsidDel="00000000" w:rsidR="00000000" w:rsidRPr="00000000">
        <w:rPr>
          <w:rtl w:val="0"/>
        </w:rPr>
        <w:t xml:space="preserve">When you fully understand your vehicle‑plus‑load dimensions, you can choose securement devices and placement more effectively. Taller or wider loads may require extra tiedowns to control tipping forces. Heavier cargo demands equipment with sufficient Working Load Limits, and your securement arrangement must support proper weight distribution across axle groups.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dimensional factors also affect your ability to create a stable, static load—one that resists movement during acceleration, braking, and cornering. Loads that are tall or off‑center increase the risk of shifting, making careful anchor‑point selection and securement angles critical.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Cargo Types and the Need for Specialized Knowledge</w:t>
      </w:r>
    </w:p>
    <w:p w:rsidR="00000000" w:rsidDel="00000000" w:rsidP="00000000" w:rsidRDefault="00000000" w:rsidRPr="00000000" w14:paraId="00000023">
      <w:pPr>
        <w:rPr/>
      </w:pPr>
      <w:r w:rsidDel="00000000" w:rsidR="00000000" w:rsidRPr="00000000">
        <w:rPr>
          <w:rtl w:val="0"/>
        </w:rPr>
        <w:t xml:space="preserve">Different cargo types present specific securement challenges. Common open‑deck freight—such as machinery, steel, lumber, pipe, and palletized products—can have rolling potential, shifting tendencies, or uneven surfaces that influence your preparation and securement choices.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Some loads are considered specialized and may require additional training. Examples include oversized freight, uniquely shaped equipment, or cargo with unusual weight distribution. Handling these loads requires specialized techniques and adherence to all regulatory requirements.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Scenario / Case Study</w:t>
      </w:r>
    </w:p>
    <w:p w:rsidR="00000000" w:rsidDel="00000000" w:rsidP="00000000" w:rsidRDefault="00000000" w:rsidRPr="00000000" w14:paraId="00000028">
      <w:pPr>
        <w:rPr/>
      </w:pPr>
      <w:r w:rsidDel="00000000" w:rsidR="00000000" w:rsidRPr="00000000">
        <w:rPr>
          <w:rtl w:val="0"/>
        </w:rPr>
        <w:t xml:space="preserve">You arrive at a pickup location and are assigned to haul a piece of construction machinery on an open‑deck trailer. The machine is heavier on one side due to its hydraulic components. When you measure the combined vehicle and cargo height, you find it is close to the legal limit. You also note that improper placement could overload the rear axle group.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Before securing the load, you reposition the machine to achieve proper weight balance. You confirm the overall height remains within legal limits and select securement devices with Working Load Limits that exceed the equipment’s weight. You also add extra tiedowns to address the higher center of gravity.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Reflective questions:</w:t>
      </w:r>
    </w:p>
    <w:p w:rsidR="00000000" w:rsidDel="00000000" w:rsidP="00000000" w:rsidRDefault="00000000" w:rsidRPr="00000000" w14:paraId="0000002D">
      <w:pPr>
        <w:rPr/>
      </w:pPr>
      <w:r w:rsidDel="00000000" w:rsidR="00000000" w:rsidRPr="00000000">
        <w:rPr>
          <w:rtl w:val="0"/>
        </w:rPr>
        <w:t xml:space="preserve">- What dimensions did you need to verify before choosing securement equipment?</w:t>
      </w:r>
    </w:p>
    <w:p w:rsidR="00000000" w:rsidDel="00000000" w:rsidP="00000000" w:rsidRDefault="00000000" w:rsidRPr="00000000" w14:paraId="0000002E">
      <w:pPr>
        <w:rPr/>
      </w:pPr>
      <w:r w:rsidDel="00000000" w:rsidR="00000000" w:rsidRPr="00000000">
        <w:rPr>
          <w:rtl w:val="0"/>
        </w:rPr>
        <w:t xml:space="preserve">- How did the uneven weight of the machinery influence your securement plan?</w:t>
      </w:r>
    </w:p>
    <w:p w:rsidR="00000000" w:rsidDel="00000000" w:rsidP="00000000" w:rsidRDefault="00000000" w:rsidRPr="00000000" w14:paraId="0000002F">
      <w:pPr>
        <w:rPr/>
      </w:pPr>
      <w:r w:rsidDel="00000000" w:rsidR="00000000" w:rsidRPr="00000000">
        <w:rPr>
          <w:rtl w:val="0"/>
        </w:rPr>
        <w:t xml:space="preserve">- What additional risks would you face if you ignored height limits?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Knowledge Check</w:t>
      </w:r>
    </w:p>
    <w:p w:rsidR="00000000" w:rsidDel="00000000" w:rsidP="00000000" w:rsidRDefault="00000000" w:rsidRPr="00000000" w14:paraId="00000032">
      <w:pPr>
        <w:rPr/>
      </w:pPr>
      <w:r w:rsidDel="00000000" w:rsidR="00000000" w:rsidRPr="00000000">
        <w:rPr>
          <w:rtl w:val="0"/>
        </w:rPr>
        <w:t xml:space="preserve">1. What does the total vehicle‑plus‑load weight consist of?</w:t>
      </w:r>
    </w:p>
    <w:p w:rsidR="00000000" w:rsidDel="00000000" w:rsidP="00000000" w:rsidRDefault="00000000" w:rsidRPr="00000000" w14:paraId="00000033">
      <w:pPr>
        <w:rPr/>
      </w:pPr>
      <w:r w:rsidDel="00000000" w:rsidR="00000000" w:rsidRPr="00000000">
        <w:rPr>
          <w:rtl w:val="0"/>
        </w:rPr>
        <w:t xml:space="preserve">A. Cargo weight only</w:t>
      </w:r>
    </w:p>
    <w:p w:rsidR="00000000" w:rsidDel="00000000" w:rsidP="00000000" w:rsidRDefault="00000000" w:rsidRPr="00000000" w14:paraId="00000034">
      <w:pPr>
        <w:rPr/>
      </w:pPr>
      <w:r w:rsidDel="00000000" w:rsidR="00000000" w:rsidRPr="00000000">
        <w:rPr>
          <w:rtl w:val="0"/>
        </w:rPr>
        <w:t xml:space="preserve">B. Vehicle unladen weight only</w:t>
      </w:r>
    </w:p>
    <w:p w:rsidR="00000000" w:rsidDel="00000000" w:rsidP="00000000" w:rsidRDefault="00000000" w:rsidRPr="00000000" w14:paraId="00000035">
      <w:pPr>
        <w:rPr/>
      </w:pPr>
      <w:r w:rsidDel="00000000" w:rsidR="00000000" w:rsidRPr="00000000">
        <w:rPr>
          <w:rtl w:val="0"/>
        </w:rPr>
        <w:t xml:space="preserve">C. Vehicle unladen weight plus cargo gross weight</w:t>
      </w:r>
    </w:p>
    <w:p w:rsidR="00000000" w:rsidDel="00000000" w:rsidP="00000000" w:rsidRDefault="00000000" w:rsidRPr="00000000" w14:paraId="00000036">
      <w:pPr>
        <w:rPr/>
      </w:pPr>
      <w:r w:rsidDel="00000000" w:rsidR="00000000" w:rsidRPr="00000000">
        <w:rPr>
          <w:rtl w:val="0"/>
        </w:rPr>
        <w:t xml:space="preserve">D. Axle group capacity only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Why is axle group capacity important?</w:t>
      </w:r>
    </w:p>
    <w:p w:rsidR="00000000" w:rsidDel="00000000" w:rsidP="00000000" w:rsidRDefault="00000000" w:rsidRPr="00000000" w14:paraId="00000039">
      <w:pPr>
        <w:rPr/>
      </w:pPr>
      <w:r w:rsidDel="00000000" w:rsidR="00000000" w:rsidRPr="00000000">
        <w:rPr>
          <w:rtl w:val="0"/>
        </w:rPr>
        <w:t xml:space="preserve">A. It determines the maximum height of the load</w:t>
      </w:r>
    </w:p>
    <w:p w:rsidR="00000000" w:rsidDel="00000000" w:rsidP="00000000" w:rsidRDefault="00000000" w:rsidRPr="00000000" w14:paraId="0000003A">
      <w:pPr>
        <w:rPr/>
      </w:pPr>
      <w:r w:rsidDel="00000000" w:rsidR="00000000" w:rsidRPr="00000000">
        <w:rPr>
          <w:rtl w:val="0"/>
        </w:rPr>
        <w:t xml:space="preserve">B. It ensures weight is properly distributed across the trailer</w:t>
      </w:r>
    </w:p>
    <w:p w:rsidR="00000000" w:rsidDel="00000000" w:rsidP="00000000" w:rsidRDefault="00000000" w:rsidRPr="00000000" w14:paraId="0000003B">
      <w:pPr>
        <w:rPr/>
      </w:pPr>
      <w:r w:rsidDel="00000000" w:rsidR="00000000" w:rsidRPr="00000000">
        <w:rPr>
          <w:rtl w:val="0"/>
        </w:rPr>
        <w:t xml:space="preserve">C. It reduces the number of tiedowns needed</w:t>
      </w:r>
    </w:p>
    <w:p w:rsidR="00000000" w:rsidDel="00000000" w:rsidP="00000000" w:rsidRDefault="00000000" w:rsidRPr="00000000" w14:paraId="0000003C">
      <w:pPr>
        <w:rPr/>
      </w:pPr>
      <w:r w:rsidDel="00000000" w:rsidR="00000000" w:rsidRPr="00000000">
        <w:rPr>
          <w:rtl w:val="0"/>
        </w:rPr>
        <w:t xml:space="preserve">D. It eliminates the need to measure cargo width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When might additional tiedowns be needed?</w:t>
      </w:r>
    </w:p>
    <w:p w:rsidR="00000000" w:rsidDel="00000000" w:rsidP="00000000" w:rsidRDefault="00000000" w:rsidRPr="00000000" w14:paraId="0000003F">
      <w:pPr>
        <w:rPr/>
      </w:pPr>
      <w:r w:rsidDel="00000000" w:rsidR="00000000" w:rsidRPr="00000000">
        <w:rPr>
          <w:rtl w:val="0"/>
        </w:rPr>
        <w:t xml:space="preserve">A. When the load is lightweight and centered</w:t>
      </w:r>
    </w:p>
    <w:p w:rsidR="00000000" w:rsidDel="00000000" w:rsidP="00000000" w:rsidRDefault="00000000" w:rsidRPr="00000000" w14:paraId="00000040">
      <w:pPr>
        <w:rPr/>
      </w:pPr>
      <w:r w:rsidDel="00000000" w:rsidR="00000000" w:rsidRPr="00000000">
        <w:rPr>
          <w:rtl w:val="0"/>
        </w:rPr>
        <w:t xml:space="preserve">B. When the load is tall or off‑center</w:t>
      </w:r>
    </w:p>
    <w:p w:rsidR="00000000" w:rsidDel="00000000" w:rsidP="00000000" w:rsidRDefault="00000000" w:rsidRPr="00000000" w14:paraId="00000041">
      <w:pPr>
        <w:rPr/>
      </w:pPr>
      <w:r w:rsidDel="00000000" w:rsidR="00000000" w:rsidRPr="00000000">
        <w:rPr>
          <w:rtl w:val="0"/>
        </w:rPr>
        <w:t xml:space="preserve">C. When the trailer is empty</w:t>
      </w:r>
    </w:p>
    <w:p w:rsidR="00000000" w:rsidDel="00000000" w:rsidP="00000000" w:rsidRDefault="00000000" w:rsidRPr="00000000" w14:paraId="00000042">
      <w:pPr>
        <w:rPr/>
      </w:pPr>
      <w:r w:rsidDel="00000000" w:rsidR="00000000" w:rsidRPr="00000000">
        <w:rPr>
          <w:rtl w:val="0"/>
        </w:rPr>
        <w:t xml:space="preserve">D. When the cargo is narrower than the trailer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Which type of freight may require additional training?</w:t>
      </w:r>
    </w:p>
    <w:p w:rsidR="00000000" w:rsidDel="00000000" w:rsidP="00000000" w:rsidRDefault="00000000" w:rsidRPr="00000000" w14:paraId="00000045">
      <w:pPr>
        <w:rPr/>
      </w:pPr>
      <w:r w:rsidDel="00000000" w:rsidR="00000000" w:rsidRPr="00000000">
        <w:rPr>
          <w:rtl w:val="0"/>
        </w:rPr>
        <w:t xml:space="preserve">A. Standard palletized goods</w:t>
      </w:r>
    </w:p>
    <w:p w:rsidR="00000000" w:rsidDel="00000000" w:rsidP="00000000" w:rsidRDefault="00000000" w:rsidRPr="00000000" w14:paraId="00000046">
      <w:pPr>
        <w:rPr/>
      </w:pPr>
      <w:r w:rsidDel="00000000" w:rsidR="00000000" w:rsidRPr="00000000">
        <w:rPr>
          <w:rtl w:val="0"/>
        </w:rPr>
        <w:t xml:space="preserve">B. Lightweight cardboard boxes</w:t>
      </w:r>
    </w:p>
    <w:p w:rsidR="00000000" w:rsidDel="00000000" w:rsidP="00000000" w:rsidRDefault="00000000" w:rsidRPr="00000000" w14:paraId="00000047">
      <w:pPr>
        <w:rPr/>
      </w:pPr>
      <w:r w:rsidDel="00000000" w:rsidR="00000000" w:rsidRPr="00000000">
        <w:rPr>
          <w:rtl w:val="0"/>
        </w:rPr>
        <w:t xml:space="preserve">C. Specialized or oversized loads</w:t>
      </w:r>
    </w:p>
    <w:p w:rsidR="00000000" w:rsidDel="00000000" w:rsidP="00000000" w:rsidRDefault="00000000" w:rsidRPr="00000000" w14:paraId="00000048">
      <w:pPr>
        <w:rPr/>
      </w:pPr>
      <w:r w:rsidDel="00000000" w:rsidR="00000000" w:rsidRPr="00000000">
        <w:rPr>
          <w:rtl w:val="0"/>
        </w:rPr>
        <w:t xml:space="preserve">D. Small bundled materials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What is a key reason to know the height of your loaded vehicle?</w:t>
      </w:r>
    </w:p>
    <w:p w:rsidR="00000000" w:rsidDel="00000000" w:rsidP="00000000" w:rsidRDefault="00000000" w:rsidRPr="00000000" w14:paraId="0000004B">
      <w:pPr>
        <w:rPr/>
      </w:pPr>
      <w:r w:rsidDel="00000000" w:rsidR="00000000" w:rsidRPr="00000000">
        <w:rPr>
          <w:rtl w:val="0"/>
        </w:rPr>
        <w:t xml:space="preserve">A. To reduce fuel consumption</w:t>
      </w:r>
    </w:p>
    <w:p w:rsidR="00000000" w:rsidDel="00000000" w:rsidP="00000000" w:rsidRDefault="00000000" w:rsidRPr="00000000" w14:paraId="0000004C">
      <w:pPr>
        <w:rPr/>
      </w:pPr>
      <w:r w:rsidDel="00000000" w:rsidR="00000000" w:rsidRPr="00000000">
        <w:rPr>
          <w:rtl w:val="0"/>
        </w:rPr>
        <w:t xml:space="preserve">B. To avoid exceeding clearance limits</w:t>
      </w:r>
    </w:p>
    <w:p w:rsidR="00000000" w:rsidDel="00000000" w:rsidP="00000000" w:rsidRDefault="00000000" w:rsidRPr="00000000" w14:paraId="0000004D">
      <w:pPr>
        <w:rPr/>
      </w:pPr>
      <w:r w:rsidDel="00000000" w:rsidR="00000000" w:rsidRPr="00000000">
        <w:rPr>
          <w:rtl w:val="0"/>
        </w:rPr>
        <w:t xml:space="preserve">C. To increase trailer length</w:t>
      </w:r>
    </w:p>
    <w:p w:rsidR="00000000" w:rsidDel="00000000" w:rsidP="00000000" w:rsidRDefault="00000000" w:rsidRPr="00000000" w14:paraId="0000004E">
      <w:pPr>
        <w:rPr/>
      </w:pPr>
      <w:r w:rsidDel="00000000" w:rsidR="00000000" w:rsidRPr="00000000">
        <w:rPr>
          <w:rtl w:val="0"/>
        </w:rPr>
        <w:t xml:space="preserve">D. To reduce tiedown tension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Correct answers:</w:t>
      </w:r>
    </w:p>
    <w:p w:rsidR="00000000" w:rsidDel="00000000" w:rsidP="00000000" w:rsidRDefault="00000000" w:rsidRPr="00000000" w14:paraId="00000051">
      <w:pPr>
        <w:rPr/>
      </w:pPr>
      <w:r w:rsidDel="00000000" w:rsidR="00000000" w:rsidRPr="00000000">
        <w:rPr>
          <w:rtl w:val="0"/>
        </w:rPr>
        <w:t xml:space="preserve">1) C</w:t>
      </w:r>
    </w:p>
    <w:p w:rsidR="00000000" w:rsidDel="00000000" w:rsidP="00000000" w:rsidRDefault="00000000" w:rsidRPr="00000000" w14:paraId="00000052">
      <w:pPr>
        <w:rPr/>
      </w:pPr>
      <w:r w:rsidDel="00000000" w:rsidR="00000000" w:rsidRPr="00000000">
        <w:rPr>
          <w:rtl w:val="0"/>
        </w:rPr>
        <w:t xml:space="preserve">2) B</w:t>
      </w:r>
    </w:p>
    <w:p w:rsidR="00000000" w:rsidDel="00000000" w:rsidP="00000000" w:rsidRDefault="00000000" w:rsidRPr="00000000" w14:paraId="00000053">
      <w:pPr>
        <w:rPr/>
      </w:pPr>
      <w:r w:rsidDel="00000000" w:rsidR="00000000" w:rsidRPr="00000000">
        <w:rPr>
          <w:rtl w:val="0"/>
        </w:rPr>
        <w:t xml:space="preserve">3) B</w:t>
      </w:r>
    </w:p>
    <w:p w:rsidR="00000000" w:rsidDel="00000000" w:rsidP="00000000" w:rsidRDefault="00000000" w:rsidRPr="00000000" w14:paraId="00000054">
      <w:pPr>
        <w:rPr/>
      </w:pPr>
      <w:r w:rsidDel="00000000" w:rsidR="00000000" w:rsidRPr="00000000">
        <w:rPr>
          <w:rtl w:val="0"/>
        </w:rPr>
        <w:t xml:space="preserve">4) C</w:t>
      </w:r>
    </w:p>
    <w:p w:rsidR="00000000" w:rsidDel="00000000" w:rsidP="00000000" w:rsidRDefault="00000000" w:rsidRPr="00000000" w14:paraId="00000055">
      <w:pPr>
        <w:rPr/>
      </w:pPr>
      <w:r w:rsidDel="00000000" w:rsidR="00000000" w:rsidRPr="00000000">
        <w:rPr>
          <w:rtl w:val="0"/>
        </w:rPr>
        <w:t xml:space="preserve">5) B</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