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F5" w:rsidRDefault="001A1BF5" w:rsidP="001A1BF5">
      <w:pPr>
        <w:rPr>
          <w:rFonts w:ascii="Century Schoolbook" w:eastAsia="Century Schoolbook" w:hAnsi="Century Schoolbook" w:cs="Century Schoolbook"/>
          <w:sz w:val="36"/>
          <w:szCs w:val="36"/>
        </w:rPr>
      </w:pPr>
      <w:r>
        <w:rPr>
          <w:rFonts w:ascii="Century Schoolbook" w:eastAsia="Century Schoolbook" w:hAnsi="Century Schoolbook" w:cs="Century Schoolbook"/>
          <w:noProof/>
          <w:sz w:val="36"/>
          <w:szCs w:val="36"/>
          <w:lang w:val="it-IT"/>
        </w:rPr>
        <w:drawing>
          <wp:anchor distT="114300" distB="114300" distL="114300" distR="114300" simplePos="0" relativeHeight="251659264" behindDoc="0" locked="0" layoutInCell="1" hidden="0" allowOverlap="1" wp14:anchorId="2350EE9A" wp14:editId="72DE492F">
            <wp:simplePos x="0" y="0"/>
            <wp:positionH relativeFrom="page">
              <wp:posOffset>3162300</wp:posOffset>
            </wp:positionH>
            <wp:positionV relativeFrom="page">
              <wp:posOffset>128270</wp:posOffset>
            </wp:positionV>
            <wp:extent cx="1237297" cy="12235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7297" cy="122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entury Schoolbook" w:eastAsia="Century Schoolbook" w:hAnsi="Century Schoolbook" w:cs="Century Schoolbook"/>
          <w:sz w:val="36"/>
          <w:szCs w:val="36"/>
        </w:rPr>
        <w:t>HOME CHALLENGE #</w:t>
      </w:r>
      <w:r w:rsidR="003D1AF5">
        <w:rPr>
          <w:rFonts w:ascii="Century Schoolbook" w:eastAsia="Century Schoolbook" w:hAnsi="Century Schoolbook" w:cs="Century Schoolbook"/>
          <w:sz w:val="36"/>
          <w:szCs w:val="36"/>
        </w:rPr>
        <w:t>5:</w:t>
      </w:r>
      <w:r w:rsidR="00B86752">
        <w:rPr>
          <w:rFonts w:ascii="Century Schoolbook" w:eastAsia="Century Schoolbook" w:hAnsi="Century Schoolbook" w:cs="Century Schoolbook"/>
          <w:sz w:val="36"/>
          <w:szCs w:val="36"/>
        </w:rPr>
        <w:t xml:space="preserve"> TINY - RED</w:t>
      </w:r>
    </w:p>
    <w:p w:rsidR="001A1BF5" w:rsidRDefault="001A1BF5" w:rsidP="00166F47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The goal of this activity </w:t>
      </w:r>
      <w:r w:rsidR="00B86752">
        <w:rPr>
          <w:rFonts w:ascii="Century Schoolbook" w:eastAsia="Century Schoolbook" w:hAnsi="Century Schoolbook" w:cs="Century Schoolbook"/>
          <w:sz w:val="24"/>
          <w:szCs w:val="24"/>
        </w:rPr>
        <w:t xml:space="preserve">is to create a simulation with </w:t>
      </w:r>
      <w:proofErr w:type="spellStart"/>
      <w:r w:rsidR="004B675B">
        <w:rPr>
          <w:rFonts w:ascii="Century Schoolbook" w:eastAsia="Century Schoolbook" w:hAnsi="Century Schoolbook" w:cs="Century Schoolbook"/>
          <w:sz w:val="24"/>
          <w:szCs w:val="24"/>
        </w:rPr>
        <w:t>C</w:t>
      </w:r>
      <w:r w:rsidR="00B86752">
        <w:rPr>
          <w:rFonts w:ascii="Century Schoolbook" w:eastAsia="Century Schoolbook" w:hAnsi="Century Schoolbook" w:cs="Century Schoolbook"/>
          <w:sz w:val="24"/>
          <w:szCs w:val="24"/>
        </w:rPr>
        <w:t>ooja</w:t>
      </w:r>
      <w:proofErr w:type="spellEnd"/>
      <w:r w:rsidR="00B86752">
        <w:rPr>
          <w:rFonts w:ascii="Century Schoolbook" w:eastAsia="Century Schoolbook" w:hAnsi="Century Schoolbook" w:cs="Century Schoolbook"/>
          <w:sz w:val="24"/>
          <w:szCs w:val="24"/>
        </w:rPr>
        <w:t xml:space="preserve"> with 3 motes. The motes communicate over the radio </w:t>
      </w:r>
      <w:r w:rsidR="00ED0A79">
        <w:rPr>
          <w:rFonts w:ascii="Century Schoolbook" w:eastAsia="Century Schoolbook" w:hAnsi="Century Schoolbook" w:cs="Century Schoolbook"/>
          <w:sz w:val="24"/>
          <w:szCs w:val="24"/>
        </w:rPr>
        <w:t>but</w:t>
      </w:r>
      <w:r w:rsidR="00B86752">
        <w:rPr>
          <w:rFonts w:ascii="Century Schoolbook" w:eastAsia="Century Schoolbook" w:hAnsi="Century Schoolbook" w:cs="Century Schoolbook"/>
          <w:sz w:val="24"/>
          <w:szCs w:val="24"/>
        </w:rPr>
        <w:t xml:space="preserve"> only motes ‘#2’ and ‘#3’ can send messages to mote ‘#1’.</w:t>
      </w:r>
      <w:r w:rsidR="00E80AF9"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r w:rsidR="00B86752">
        <w:rPr>
          <w:rFonts w:ascii="Century Schoolbook" w:eastAsia="Century Schoolbook" w:hAnsi="Century Schoolbook" w:cs="Century Schoolbook"/>
          <w:sz w:val="24"/>
          <w:szCs w:val="24"/>
        </w:rPr>
        <w:t>Mote ‘</w:t>
      </w:r>
      <w:r w:rsidR="00ED0A79">
        <w:rPr>
          <w:rFonts w:ascii="Century Schoolbook" w:eastAsia="Century Schoolbook" w:hAnsi="Century Schoolbook" w:cs="Century Schoolbook"/>
          <w:sz w:val="24"/>
          <w:szCs w:val="24"/>
        </w:rPr>
        <w:t>#</w:t>
      </w:r>
      <w:r w:rsidR="00B86752">
        <w:rPr>
          <w:rFonts w:ascii="Century Schoolbook" w:eastAsia="Century Schoolbook" w:hAnsi="Century Schoolbook" w:cs="Century Schoolbook"/>
          <w:sz w:val="24"/>
          <w:szCs w:val="24"/>
        </w:rPr>
        <w:t xml:space="preserve">1’ </w:t>
      </w:r>
      <w:r w:rsidR="00E80AF9">
        <w:rPr>
          <w:rFonts w:ascii="Century Schoolbook" w:eastAsia="Century Schoolbook" w:hAnsi="Century Schoolbook" w:cs="Century Schoolbook"/>
          <w:sz w:val="24"/>
          <w:szCs w:val="24"/>
        </w:rPr>
        <w:t>will receive</w:t>
      </w:r>
      <w:r w:rsidR="00B86752">
        <w:rPr>
          <w:rFonts w:ascii="Century Schoolbook" w:eastAsia="Century Schoolbook" w:hAnsi="Century Schoolbook" w:cs="Century Schoolbook"/>
          <w:sz w:val="24"/>
          <w:szCs w:val="24"/>
        </w:rPr>
        <w:t xml:space="preserve"> the messages and </w:t>
      </w:r>
      <w:r w:rsidR="00E80AF9">
        <w:rPr>
          <w:rFonts w:ascii="Century Schoolbook" w:eastAsia="Century Schoolbook" w:hAnsi="Century Schoolbook" w:cs="Century Schoolbook"/>
          <w:sz w:val="24"/>
          <w:szCs w:val="24"/>
        </w:rPr>
        <w:t xml:space="preserve">will </w:t>
      </w:r>
      <w:r w:rsidR="00B86752">
        <w:rPr>
          <w:rFonts w:ascii="Century Schoolbook" w:eastAsia="Century Schoolbook" w:hAnsi="Century Schoolbook" w:cs="Century Schoolbook"/>
          <w:sz w:val="24"/>
          <w:szCs w:val="24"/>
        </w:rPr>
        <w:t xml:space="preserve">forward them to a </w:t>
      </w:r>
      <w:proofErr w:type="spellStart"/>
      <w:r w:rsidR="00B86752">
        <w:rPr>
          <w:rFonts w:ascii="Century Schoolbook" w:eastAsia="Century Schoolbook" w:hAnsi="Century Schoolbook" w:cs="Century Schoolbook"/>
          <w:sz w:val="24"/>
          <w:szCs w:val="24"/>
        </w:rPr>
        <w:t>Thingspeak</w:t>
      </w:r>
      <w:proofErr w:type="spellEnd"/>
      <w:r w:rsidR="00B86752">
        <w:rPr>
          <w:rFonts w:ascii="Century Schoolbook" w:eastAsia="Century Schoolbook" w:hAnsi="Century Schoolbook" w:cs="Century Schoolbook"/>
          <w:sz w:val="24"/>
          <w:szCs w:val="24"/>
        </w:rPr>
        <w:t xml:space="preserve"> channel </w:t>
      </w:r>
      <w:r w:rsidR="009A3D96">
        <w:rPr>
          <w:rFonts w:ascii="Century Schoolbook" w:eastAsia="Century Schoolbook" w:hAnsi="Century Schoolbook" w:cs="Century Schoolbook"/>
          <w:sz w:val="24"/>
          <w:szCs w:val="24"/>
        </w:rPr>
        <w:t>(</w:t>
      </w:r>
      <w:hyperlink r:id="rId7" w:history="1">
        <w:r w:rsidR="00ED0A79">
          <w:rPr>
            <w:rStyle w:val="Collegamentoipertestuale"/>
          </w:rPr>
          <w:t>https://thingspeak.com/channels/1070293</w:t>
        </w:r>
      </w:hyperlink>
      <w:r w:rsidR="009A3D96">
        <w:rPr>
          <w:rFonts w:ascii="Century Schoolbook" w:eastAsia="Century Schoolbook" w:hAnsi="Century Schoolbook" w:cs="Century Schoolbook"/>
          <w:sz w:val="24"/>
          <w:szCs w:val="24"/>
        </w:rPr>
        <w:t xml:space="preserve">) </w:t>
      </w:r>
      <w:r w:rsidRPr="00166F47">
        <w:rPr>
          <w:rFonts w:ascii="Century Schoolbook" w:eastAsia="Century Schoolbook" w:hAnsi="Century Schoolbook" w:cs="Century Schoolbook"/>
          <w:sz w:val="24"/>
          <w:szCs w:val="24"/>
        </w:rPr>
        <w:t>through a Node-red application.</w:t>
      </w:r>
      <w:r w:rsidR="00454CB4"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</w:p>
    <w:p w:rsidR="00B86752" w:rsidRDefault="00B86752" w:rsidP="00166F47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D77DB" w:rsidRDefault="00454CB4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 first thing done has been to create a new message structure for the Tiny-OS motes. The message is composed by a value(</w:t>
      </w:r>
      <w:r w:rsidRPr="00454CB4">
        <w:rPr>
          <w:rStyle w:val="pl-c1"/>
          <w:rFonts w:ascii="Consolas" w:hAnsi="Consolas"/>
          <w:i/>
          <w:color w:val="005CC5"/>
          <w:sz w:val="18"/>
          <w:szCs w:val="18"/>
          <w:shd w:val="clear" w:color="auto" w:fill="FFFFFF"/>
        </w:rPr>
        <w:t>nx_uint16_t</w:t>
      </w:r>
      <w:r w:rsidRPr="00454CB4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 xml:space="preserve"> value</w:t>
      </w:r>
      <w:r>
        <w:rPr>
          <w:rFonts w:ascii="Century Schoolbook" w:eastAsia="Century Schoolbook" w:hAnsi="Century Schoolbook" w:cs="Century Schoolbook"/>
          <w:sz w:val="24"/>
          <w:szCs w:val="24"/>
        </w:rPr>
        <w:t>) and a topic(</w:t>
      </w:r>
      <w:r w:rsidRPr="00454CB4">
        <w:rPr>
          <w:rStyle w:val="pl-c1"/>
          <w:rFonts w:ascii="Consolas" w:hAnsi="Consolas"/>
          <w:i/>
          <w:color w:val="005CC5"/>
          <w:sz w:val="18"/>
          <w:szCs w:val="18"/>
          <w:shd w:val="clear" w:color="auto" w:fill="FFFFFF"/>
        </w:rPr>
        <w:t>nx_uint8_t</w:t>
      </w:r>
      <w:r w:rsidRPr="00454CB4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 xml:space="preserve"> topic[</w:t>
      </w:r>
      <w:r w:rsidRPr="00454CB4">
        <w:rPr>
          <w:rStyle w:val="pl-c1"/>
          <w:rFonts w:ascii="Consolas" w:hAnsi="Consolas"/>
          <w:i/>
          <w:color w:val="005CC5"/>
          <w:sz w:val="18"/>
          <w:szCs w:val="18"/>
          <w:shd w:val="clear" w:color="auto" w:fill="FFFFFF"/>
        </w:rPr>
        <w:t>10</w:t>
      </w:r>
      <w:r w:rsidRPr="00454CB4">
        <w:rPr>
          <w:rFonts w:ascii="Consolas" w:hAnsi="Consolas"/>
          <w:i/>
          <w:color w:val="24292E"/>
          <w:sz w:val="18"/>
          <w:szCs w:val="18"/>
          <w:shd w:val="clear" w:color="auto" w:fill="FFFFFF"/>
        </w:rPr>
        <w:t>]</w:t>
      </w:r>
      <w:r>
        <w:rPr>
          <w:rFonts w:ascii="Century Schoolbook" w:eastAsia="Century Schoolbook" w:hAnsi="Century Schoolbook" w:cs="Century Schoolbook"/>
          <w:sz w:val="24"/>
          <w:szCs w:val="24"/>
        </w:rPr>
        <w:t>). Through this last attribute it has been possible to distinguish the sender of the message.</w:t>
      </w:r>
    </w:p>
    <w:p w:rsidR="00454CB4" w:rsidRDefault="00454CB4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54CB4" w:rsidRDefault="00454CB4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Regarding the </w:t>
      </w:r>
      <w:r w:rsidR="00742D57">
        <w:rPr>
          <w:rFonts w:ascii="Century Schoolbook" w:eastAsia="Century Schoolbook" w:hAnsi="Century Schoolbook" w:cs="Century Schoolbook"/>
          <w:sz w:val="24"/>
          <w:szCs w:val="24"/>
        </w:rPr>
        <w:t>‘</w:t>
      </w:r>
      <w:r w:rsidRPr="00742D57">
        <w:rPr>
          <w:rFonts w:ascii="Century Schoolbook" w:eastAsia="Century Schoolbook" w:hAnsi="Century Schoolbook" w:cs="Century Schoolbook"/>
          <w:i/>
          <w:sz w:val="24"/>
          <w:szCs w:val="24"/>
        </w:rPr>
        <w:t>application code</w:t>
      </w:r>
      <w:r w:rsidR="00742D57" w:rsidRPr="00742D57">
        <w:rPr>
          <w:rFonts w:ascii="Century Schoolbook" w:eastAsia="Century Schoolbook" w:hAnsi="Century Schoolbook" w:cs="Century Schoolbook"/>
          <w:i/>
          <w:sz w:val="24"/>
          <w:szCs w:val="24"/>
        </w:rPr>
        <w:t>’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the main difference with the previous chall</w:t>
      </w:r>
      <w:r w:rsidR="004B675B">
        <w:rPr>
          <w:rFonts w:ascii="Century Schoolbook" w:eastAsia="Century Schoolbook" w:hAnsi="Century Schoolbook" w:cs="Century Schoolbook"/>
          <w:sz w:val="24"/>
          <w:szCs w:val="24"/>
        </w:rPr>
        <w:t xml:space="preserve">enge has been to implement the 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r w:rsidRPr="00454CB4">
        <w:rPr>
          <w:rFonts w:ascii="Century Schoolbook" w:eastAsia="Century Schoolbook" w:hAnsi="Century Schoolbook" w:cs="Century Schoolbook"/>
          <w:i/>
          <w:sz w:val="24"/>
          <w:szCs w:val="24"/>
        </w:rPr>
        <w:t>‘</w:t>
      </w:r>
      <w:proofErr w:type="spellStart"/>
      <w:r w:rsidR="004B675B">
        <w:rPr>
          <w:rFonts w:ascii="Century Schoolbook" w:eastAsia="Century Schoolbook" w:hAnsi="Century Schoolbook" w:cs="Century Schoolbook"/>
          <w:i/>
          <w:sz w:val="24"/>
          <w:szCs w:val="24"/>
        </w:rPr>
        <w:t>R</w:t>
      </w:r>
      <w:r w:rsidRPr="00454CB4">
        <w:rPr>
          <w:rFonts w:ascii="Century Schoolbook" w:eastAsia="Century Schoolbook" w:hAnsi="Century Schoolbook" w:cs="Century Schoolbook"/>
          <w:i/>
          <w:sz w:val="24"/>
          <w:szCs w:val="24"/>
        </w:rPr>
        <w:t>andom</w:t>
      </w:r>
      <w:r w:rsidR="004B675B">
        <w:rPr>
          <w:rFonts w:ascii="Century Schoolbook" w:eastAsia="Century Schoolbook" w:hAnsi="Century Schoolbook" w:cs="Century Schoolbook"/>
          <w:i/>
          <w:sz w:val="24"/>
          <w:szCs w:val="24"/>
        </w:rPr>
        <w:t>C</w:t>
      </w:r>
      <w:proofErr w:type="spellEnd"/>
      <w:r w:rsidRPr="00454CB4">
        <w:rPr>
          <w:rFonts w:ascii="Century Schoolbook" w:eastAsia="Century Schoolbook" w:hAnsi="Century Schoolbook" w:cs="Century Schoolbook"/>
          <w:i/>
          <w:sz w:val="24"/>
          <w:szCs w:val="24"/>
        </w:rPr>
        <w:t>’</w:t>
      </w:r>
      <w:r w:rsidR="004B675B">
        <w:rPr>
          <w:rFonts w:ascii="Century Schoolbook" w:eastAsia="Century Schoolbook" w:hAnsi="Century Schoolbook" w:cs="Century Schoolbook"/>
          <w:i/>
          <w:sz w:val="24"/>
          <w:szCs w:val="24"/>
        </w:rPr>
        <w:t xml:space="preserve"> </w:t>
      </w:r>
      <w:r w:rsidR="004B675B">
        <w:rPr>
          <w:rFonts w:ascii="Century Schoolbook" w:eastAsia="Century Schoolbook" w:hAnsi="Century Schoolbook" w:cs="Century Schoolbook"/>
          <w:sz w:val="24"/>
          <w:szCs w:val="24"/>
        </w:rPr>
        <w:t>component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This interface has been used in order to make the simulation more realistic and dynamic. </w:t>
      </w:r>
      <w:r w:rsidR="00742D57">
        <w:rPr>
          <w:rFonts w:ascii="Century Schoolbook" w:eastAsia="Century Schoolbook" w:hAnsi="Century Schoolbook" w:cs="Century Schoolbook"/>
          <w:sz w:val="24"/>
          <w:szCs w:val="24"/>
        </w:rPr>
        <w:t xml:space="preserve">We have also implemented a </w:t>
      </w:r>
      <w:r w:rsidR="00742D57" w:rsidRPr="00742D57">
        <w:rPr>
          <w:rFonts w:ascii="Century Schoolbook" w:eastAsia="Century Schoolbook" w:hAnsi="Century Schoolbook" w:cs="Century Schoolbook"/>
          <w:i/>
          <w:sz w:val="24"/>
          <w:szCs w:val="24"/>
        </w:rPr>
        <w:t>“control part”</w:t>
      </w:r>
      <w:r w:rsidR="00742D57">
        <w:rPr>
          <w:rFonts w:ascii="Century Schoolbook" w:eastAsia="Century Schoolbook" w:hAnsi="Century Schoolbook" w:cs="Century Schoolbook"/>
          <w:sz w:val="24"/>
          <w:szCs w:val="24"/>
        </w:rPr>
        <w:t xml:space="preserve"> where we have make possible only to motes #2 and #3 to send messages to mote #1.</w:t>
      </w:r>
    </w:p>
    <w:p w:rsidR="00742D57" w:rsidRDefault="00742D57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742D57" w:rsidRDefault="007355F9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With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C</w:t>
      </w:r>
      <w:bookmarkStart w:id="0" w:name="_GoBack"/>
      <w:bookmarkEnd w:id="0"/>
      <w:r w:rsidR="00742D57">
        <w:rPr>
          <w:rFonts w:ascii="Century Schoolbook" w:eastAsia="Century Schoolbook" w:hAnsi="Century Schoolbook" w:cs="Century Schoolbook"/>
          <w:sz w:val="24"/>
          <w:szCs w:val="24"/>
        </w:rPr>
        <w:t>ooja’s</w:t>
      </w:r>
      <w:proofErr w:type="spellEnd"/>
      <w:r w:rsidR="00742D57">
        <w:rPr>
          <w:rFonts w:ascii="Century Schoolbook" w:eastAsia="Century Schoolbook" w:hAnsi="Century Schoolbook" w:cs="Century Schoolbook"/>
          <w:sz w:val="24"/>
          <w:szCs w:val="24"/>
        </w:rPr>
        <w:t xml:space="preserve"> app the simulation has taken part. We have linked the simulation to a Server in order to make a “communication link” with Node-red. </w:t>
      </w:r>
    </w:p>
    <w:p w:rsidR="00742D57" w:rsidRDefault="00742D57" w:rsidP="00742D57">
      <w:pPr>
        <w:tabs>
          <w:tab w:val="left" w:pos="8035"/>
        </w:tabs>
        <w:spacing w:after="2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Node-red’s flow is the following :</w:t>
      </w:r>
    </w:p>
    <w:p w:rsidR="00742D57" w:rsidRDefault="00742D57" w:rsidP="00742D57">
      <w:pPr>
        <w:tabs>
          <w:tab w:val="left" w:pos="8035"/>
        </w:tabs>
        <w:spacing w:after="2"/>
        <w:jc w:val="center"/>
        <w:rPr>
          <w:rFonts w:ascii="Century Schoolbook" w:eastAsia="Century Schoolbook" w:hAnsi="Century Schoolbook" w:cs="Century Schoolbook"/>
          <w:noProof/>
          <w:sz w:val="24"/>
          <w:szCs w:val="24"/>
          <w:lang w:val="it-IT"/>
        </w:rPr>
      </w:pPr>
    </w:p>
    <w:p w:rsidR="00742D57" w:rsidRDefault="00742D57" w:rsidP="00742D57">
      <w:pPr>
        <w:tabs>
          <w:tab w:val="left" w:pos="8035"/>
        </w:tabs>
        <w:spacing w:after="2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it-IT"/>
        </w:rPr>
        <w:drawing>
          <wp:inline distT="0" distB="0" distL="0" distR="0">
            <wp:extent cx="5251731" cy="143234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9 at 18.55.3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52" cy="14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57" w:rsidRPr="00454CB4" w:rsidRDefault="00742D57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54CB4" w:rsidRDefault="00742D57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-</w:t>
      </w:r>
      <w:r w:rsidR="00AE3043"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</w:t>
      </w:r>
      <w:r w:rsidR="00AE3043">
        <w:rPr>
          <w:rFonts w:ascii="Century Schoolbook" w:eastAsia="Century Schoolbook" w:hAnsi="Century Schoolbook" w:cs="Century Schoolbook"/>
          <w:sz w:val="24"/>
          <w:szCs w:val="24"/>
        </w:rPr>
        <w:t>“</w:t>
      </w:r>
      <w:proofErr w:type="spellStart"/>
      <w:r w:rsidR="00AE3043" w:rsidRPr="00ED0A79">
        <w:rPr>
          <w:rFonts w:ascii="Century Schoolbook" w:eastAsia="Century Schoolbook" w:hAnsi="Century Schoolbook" w:cs="Century Schoolbook"/>
          <w:b/>
          <w:sz w:val="24"/>
          <w:szCs w:val="24"/>
        </w:rPr>
        <w:t>tcp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block</w:t>
      </w:r>
      <w:r w:rsidR="00AE3043">
        <w:rPr>
          <w:rFonts w:ascii="Century Schoolbook" w:eastAsia="Century Schoolbook" w:hAnsi="Century Schoolbook" w:cs="Century Schoolbook"/>
          <w:sz w:val="24"/>
          <w:szCs w:val="24"/>
        </w:rPr>
        <w:t>”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is </w:t>
      </w:r>
      <w:r w:rsidR="007355F9">
        <w:rPr>
          <w:rFonts w:ascii="Century Schoolbook" w:eastAsia="Century Schoolbook" w:hAnsi="Century Schoolbook" w:cs="Century Schoolbook"/>
          <w:sz w:val="24"/>
          <w:szCs w:val="24"/>
        </w:rPr>
        <w:t xml:space="preserve">used to link Node-red with the </w:t>
      </w:r>
      <w:proofErr w:type="spellStart"/>
      <w:r w:rsidR="007355F9">
        <w:rPr>
          <w:rFonts w:ascii="Century Schoolbook" w:eastAsia="Century Schoolbook" w:hAnsi="Century Schoolbook" w:cs="Century Schoolbook"/>
          <w:sz w:val="24"/>
          <w:szCs w:val="24"/>
        </w:rPr>
        <w:t>C</w:t>
      </w:r>
      <w:r>
        <w:rPr>
          <w:rFonts w:ascii="Century Schoolbook" w:eastAsia="Century Schoolbook" w:hAnsi="Century Schoolbook" w:cs="Century Schoolbook"/>
          <w:sz w:val="24"/>
          <w:szCs w:val="24"/>
        </w:rPr>
        <w:t>ooja’s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r w:rsidR="00AE3043">
        <w:rPr>
          <w:rFonts w:ascii="Century Schoolbook" w:eastAsia="Century Schoolbook" w:hAnsi="Century Schoolbook" w:cs="Century Schoolbook"/>
          <w:sz w:val="24"/>
          <w:szCs w:val="24"/>
        </w:rPr>
        <w:t>simulation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</w:t>
      </w:r>
    </w:p>
    <w:p w:rsidR="00AE3043" w:rsidRDefault="00742D57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-</w:t>
      </w:r>
      <w:r w:rsidR="00AE3043">
        <w:rPr>
          <w:rFonts w:ascii="Century Schoolbook" w:eastAsia="Century Schoolbook" w:hAnsi="Century Schoolbook" w:cs="Century Schoolbook"/>
          <w:sz w:val="24"/>
          <w:szCs w:val="24"/>
        </w:rPr>
        <w:t xml:space="preserve"> The “</w:t>
      </w:r>
      <w:r w:rsidR="00AE3043" w:rsidRPr="00ED0A79">
        <w:rPr>
          <w:rFonts w:ascii="Century Schoolbook" w:eastAsia="Century Schoolbook" w:hAnsi="Century Schoolbook" w:cs="Century Schoolbook"/>
          <w:b/>
          <w:sz w:val="24"/>
          <w:szCs w:val="24"/>
        </w:rPr>
        <w:t>filter</w:t>
      </w:r>
      <w:r w:rsidR="00AE3043">
        <w:rPr>
          <w:rFonts w:ascii="Century Schoolbook" w:eastAsia="Century Schoolbook" w:hAnsi="Century Schoolbook" w:cs="Century Schoolbook"/>
          <w:sz w:val="24"/>
          <w:szCs w:val="24"/>
        </w:rPr>
        <w:t xml:space="preserve"> block” is used to discard messages where the attribute values was &gt; 70.</w:t>
      </w:r>
    </w:p>
    <w:p w:rsidR="00AE3043" w:rsidRDefault="00AE3043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- The “</w:t>
      </w:r>
      <w:r w:rsidRPr="00ED0A79">
        <w:rPr>
          <w:rFonts w:ascii="Century Schoolbook" w:eastAsia="Century Schoolbook" w:hAnsi="Century Schoolbook" w:cs="Century Schoolbook"/>
          <w:b/>
          <w:sz w:val="24"/>
          <w:szCs w:val="24"/>
        </w:rPr>
        <w:t>limit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block” allows messages to be sent every 30s.</w:t>
      </w:r>
    </w:p>
    <w:p w:rsidR="00AE3043" w:rsidRDefault="00AE3043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- The “</w:t>
      </w:r>
      <w:r w:rsidRPr="00ED0A79"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switch 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block” uses regular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regular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expressions in order to distinguish messages from mote #2 and mote #3</w:t>
      </w:r>
    </w:p>
    <w:p w:rsidR="00AE3043" w:rsidRDefault="00AE3043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- The “</w:t>
      </w:r>
      <w:proofErr w:type="spellStart"/>
      <w:r w:rsidRPr="00ED0A79">
        <w:rPr>
          <w:rFonts w:ascii="Century Schoolbook" w:eastAsia="Century Schoolbook" w:hAnsi="Century Schoolbook" w:cs="Century Schoolbook"/>
          <w:b/>
          <w:sz w:val="24"/>
          <w:szCs w:val="24"/>
        </w:rPr>
        <w:t>mqtt</w:t>
      </w:r>
      <w:proofErr w:type="spellEnd"/>
      <w:r w:rsidRPr="00ED0A79"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blocks” are needed for sending messages to the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thingspeak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channel.</w:t>
      </w:r>
    </w:p>
    <w:p w:rsidR="00AE3043" w:rsidRDefault="00AE3043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AE3043" w:rsidRDefault="00AE3043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Thingspeak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Channel is composed by two charts, showing respectively the value of the messages from mote #2 and messages from mote #3.</w:t>
      </w:r>
    </w:p>
    <w:p w:rsidR="00454CB4" w:rsidRDefault="00454CB4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54CB4" w:rsidRDefault="00AE3043" w:rsidP="00AE3043">
      <w:pPr>
        <w:tabs>
          <w:tab w:val="left" w:pos="8035"/>
        </w:tabs>
        <w:spacing w:after="2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it-IT"/>
        </w:rPr>
        <w:lastRenderedPageBreak/>
        <w:drawing>
          <wp:inline distT="0" distB="0" distL="0" distR="0">
            <wp:extent cx="4948280" cy="1538117"/>
            <wp:effectExtent l="0" t="0" r="508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9 at 18.50.2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62" cy="153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B4" w:rsidRDefault="00454CB4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54CB4" w:rsidRDefault="00454CB4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742D57" w:rsidRDefault="00742D57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742D57" w:rsidRDefault="00742D57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742D57" w:rsidRDefault="00742D57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742D57" w:rsidRPr="00454CB4" w:rsidRDefault="00742D57" w:rsidP="00454CB4">
      <w:pPr>
        <w:tabs>
          <w:tab w:val="left" w:pos="8035"/>
        </w:tabs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9A3D96" w:rsidRDefault="009A3D96" w:rsidP="009A3D96">
      <w:pPr>
        <w:rPr>
          <w:rFonts w:ascii="Century Schoolbook" w:eastAsia="Century Schoolbook" w:hAnsi="Century Schoolbook" w:cs="Century Schoolbook"/>
          <w:sz w:val="36"/>
          <w:szCs w:val="36"/>
        </w:rPr>
      </w:pPr>
      <w:r>
        <w:rPr>
          <w:rFonts w:ascii="Century Schoolbook" w:eastAsia="Century Schoolbook" w:hAnsi="Century Schoolbook" w:cs="Century Schoolbook"/>
          <w:sz w:val="36"/>
          <w:szCs w:val="36"/>
        </w:rPr>
        <w:t>Repository link and contacts</w:t>
      </w:r>
    </w:p>
    <w:p w:rsidR="009A3D96" w:rsidRDefault="009A3D96" w:rsidP="009A3D96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project repository can be found at the following link: </w:t>
      </w:r>
      <w:hyperlink r:id="rId10">
        <w:r>
          <w:rPr>
            <w:rFonts w:ascii="Century Schoolbook" w:eastAsia="Century Schoolbook" w:hAnsi="Century Schoolbook" w:cs="Century Schoolbook"/>
            <w:color w:val="1155CC"/>
            <w:sz w:val="24"/>
            <w:szCs w:val="24"/>
            <w:u w:val="single"/>
          </w:rPr>
          <w:t>https://github.com/NonSvizzero/IoT2020</w:t>
        </w:r>
      </w:hyperlink>
      <w:r>
        <w:rPr>
          <w:rFonts w:ascii="Century Schoolbook" w:eastAsia="Century Schoolbook" w:hAnsi="Century Schoolbook" w:cs="Century Schoolbook"/>
          <w:sz w:val="24"/>
          <w:szCs w:val="24"/>
        </w:rPr>
        <w:t>.</w:t>
      </w:r>
    </w:p>
    <w:p w:rsidR="009A3D96" w:rsidRDefault="009A3D96" w:rsidP="009A3D96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Team members:</w:t>
      </w:r>
    </w:p>
    <w:p w:rsidR="009A3D96" w:rsidRDefault="009A3D96" w:rsidP="009A3D96">
      <w:pPr>
        <w:numPr>
          <w:ilvl w:val="0"/>
          <w:numId w:val="4"/>
        </w:numPr>
        <w:spacing w:after="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Giuseppe Maria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Fiorentino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(10590418, giuseppemaria.fiorentino@mail.polimi.it)</w:t>
      </w:r>
    </w:p>
    <w:p w:rsidR="009A3D96" w:rsidRDefault="009A3D96" w:rsidP="009A3D96">
      <w:pPr>
        <w:numPr>
          <w:ilvl w:val="0"/>
          <w:numId w:val="4"/>
        </w:numPr>
        <w:spacing w:after="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Riccardo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Novic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(10496965, riccardo.novic@mail.polimi.it)</w:t>
      </w:r>
    </w:p>
    <w:p w:rsidR="009A3D96" w:rsidRDefault="009A3D96" w:rsidP="009A3D96">
      <w:pPr>
        <w:numPr>
          <w:ilvl w:val="0"/>
          <w:numId w:val="4"/>
        </w:num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Raffaele Zenga (10611699, raffaele.zenga@mail.polimi.it)</w:t>
      </w:r>
    </w:p>
    <w:p w:rsidR="00287D74" w:rsidRDefault="00287D74" w:rsidP="001A1BF5">
      <w:pPr>
        <w:rPr>
          <w:rFonts w:ascii="Century Schoolbook" w:eastAsia="Century Schoolbook" w:hAnsi="Century Schoolbook" w:cs="Century Schoolbook"/>
          <w:sz w:val="36"/>
          <w:szCs w:val="36"/>
        </w:rPr>
      </w:pPr>
    </w:p>
    <w:p w:rsidR="00AF5176" w:rsidRDefault="00AF5176" w:rsidP="001A1BF5">
      <w:pPr>
        <w:jc w:val="center"/>
      </w:pPr>
    </w:p>
    <w:sectPr w:rsidR="00AF5176" w:rsidSect="00657CE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47F"/>
    <w:multiLevelType w:val="hybridMultilevel"/>
    <w:tmpl w:val="ED08E26C"/>
    <w:lvl w:ilvl="0" w:tplc="78E8BB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4436D"/>
    <w:multiLevelType w:val="hybridMultilevel"/>
    <w:tmpl w:val="48DA60AC"/>
    <w:lvl w:ilvl="0" w:tplc="4B7A19D4"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3529E"/>
    <w:multiLevelType w:val="multilevel"/>
    <w:tmpl w:val="80748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0E42E22"/>
    <w:multiLevelType w:val="hybridMultilevel"/>
    <w:tmpl w:val="52980ABC"/>
    <w:lvl w:ilvl="0" w:tplc="5D482628"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F5"/>
    <w:rsid w:val="00166F47"/>
    <w:rsid w:val="001A1BF5"/>
    <w:rsid w:val="00287D74"/>
    <w:rsid w:val="003D1AF5"/>
    <w:rsid w:val="00454CB4"/>
    <w:rsid w:val="004B675B"/>
    <w:rsid w:val="004D792F"/>
    <w:rsid w:val="004E606D"/>
    <w:rsid w:val="00602652"/>
    <w:rsid w:val="00657CEF"/>
    <w:rsid w:val="007355F9"/>
    <w:rsid w:val="00742D57"/>
    <w:rsid w:val="008D77DB"/>
    <w:rsid w:val="009A3D96"/>
    <w:rsid w:val="00A91DA8"/>
    <w:rsid w:val="00AE3043"/>
    <w:rsid w:val="00AF5176"/>
    <w:rsid w:val="00B86752"/>
    <w:rsid w:val="00E12784"/>
    <w:rsid w:val="00E80AF9"/>
    <w:rsid w:val="00E82AF3"/>
    <w:rsid w:val="00E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1BF5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1BF5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16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9A3D96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A3D9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3D96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1AF5"/>
    <w:rPr>
      <w:rFonts w:ascii="Tahoma" w:eastAsia="Calibri" w:hAnsi="Tahoma" w:cs="Tahoma"/>
      <w:sz w:val="16"/>
      <w:szCs w:val="16"/>
      <w:lang w:val="en-US" w:eastAsia="it-IT"/>
    </w:rPr>
  </w:style>
  <w:style w:type="character" w:customStyle="1" w:styleId="pl-c1">
    <w:name w:val="pl-c1"/>
    <w:basedOn w:val="Carpredefinitoparagrafo"/>
    <w:rsid w:val="00454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1BF5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1BF5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16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9A3D96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A3D9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3D96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1AF5"/>
    <w:rPr>
      <w:rFonts w:ascii="Tahoma" w:eastAsia="Calibri" w:hAnsi="Tahoma" w:cs="Tahoma"/>
      <w:sz w:val="16"/>
      <w:szCs w:val="16"/>
      <w:lang w:val="en-US" w:eastAsia="it-IT"/>
    </w:rPr>
  </w:style>
  <w:style w:type="character" w:customStyle="1" w:styleId="pl-c1">
    <w:name w:val="pl-c1"/>
    <w:basedOn w:val="Carpredefinitoparagrafo"/>
    <w:rsid w:val="0045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thingspeak.com/channels/107029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nSvizzero/IoT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Raffaele Zenga</dc:creator>
  <cp:lastModifiedBy>utente</cp:lastModifiedBy>
  <cp:revision>5</cp:revision>
  <dcterms:created xsi:type="dcterms:W3CDTF">2020-05-30T11:18:00Z</dcterms:created>
  <dcterms:modified xsi:type="dcterms:W3CDTF">2020-05-30T13:09:00Z</dcterms:modified>
</cp:coreProperties>
</file>