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r>
        <w:t xml:space="preserve"/>
      </w:r>
    </w:p>
    <w:p>
      <w:pPr>
        <w:spacing w:after="20" w:before="20"/>
      </w:pPr>
      <w:r>
        <w:t xml:space="preserve"/>
      </w:r>
    </w:p>
    <w:p>
      <w:pPr>
        <w:spacing w:after="80" w:before="0"/>
        <w:jc w:val="center"/>
      </w:pPr>
      <w:r>
        <w:rPr>
          <w:rFonts w:ascii="Arial" w:cs="Arial" w:eastAsia="Arial" w:hAnsi="Arial"/>
          <w:b/>
          <w:bCs/>
          <w:color w:val="1B3A6B"/>
          <w:sz w:val="56"/>
          <w:szCs w:val="56"/>
        </w:rPr>
        <w:t xml:space="preserve">ECOMMERCE MICROSERVICES</w:t>
      </w:r>
    </w:p>
    <w:p>
      <w:pPr>
        <w:spacing w:after="120" w:before="0"/>
        <w:jc w:val="center"/>
      </w:pPr>
      <w:r>
        <w:rPr>
          <w:rFonts w:ascii="Arial" w:cs="Arial" w:eastAsia="Arial" w:hAnsi="Arial"/>
          <w:b w:val="false"/>
          <w:bCs w:val="false"/>
          <w:color w:val="2E75B6"/>
          <w:sz w:val="36"/>
          <w:szCs w:val="36"/>
        </w:rPr>
        <w:t xml:space="preserve">Software Requirements Specification</w:t>
      </w:r>
    </w:p>
    <w:p>
      <w:pPr>
        <w:pBdr>
          <w:bottom w:val="single" w:color="E67E22" w:sz="12" w:space="2"/>
        </w:pBdr>
        <w:spacing w:after="400" w:before="0"/>
        <w:jc w:val="center"/>
      </w:pPr>
      <w:r>
        <w:t xml:space="preserve"/>
      </w:r>
    </w:p>
    <w:p>
      <w:pPr>
        <w:spacing w:after="20" w:before="20"/>
      </w:pPr>
      <w:r>
        <w:t xml:space="preserve"/>
      </w:r>
    </w:p>
    <w:p>
      <w:pPr>
        <w:spacing w:after="20" w:before="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Version:</w:t>
            </w:r>
          </w:p>
        </w:tc>
        <w:tc>
          <w:tcPr>
            <w:tcBorders>
              <w:top w:val="none"/>
              <w:left w:val="none"/>
              <w:bottom w:val="none"/>
              <w:right w:val="none"/>
            </w:tcBorders>
            <w:tcMar>
              <w:top w:type="dxa" w:w="80"/>
              <w:left w:type="dxa" w:w="120"/>
              <w:bottom w:type="dxa" w:w="80"/>
              <w:right w:type="dxa" w:w="120"/>
            </w:tcMar>
          </w:tcPr>
          <w:p>
            <w:pPr>
              <w:spacing w:after="60" w:before="60"/>
            </w:pPr>
            <w:r>
              <w:rPr>
                <w:rFonts w:ascii="Arial" w:cs="Arial" w:eastAsia="Arial" w:hAnsi="Arial"/>
                <w:color w:val="2C2C2C"/>
                <w:sz w:val="22"/>
                <w:szCs w:val="22"/>
              </w:rPr>
              <w:t xml:space="preserve">1.0.0 — Production Ready</w:t>
            </w:r>
          </w:p>
        </w:tc>
      </w:tr>
      <w:tr>
        <w:tc>
          <w:tcPr>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Stack:</w:t>
            </w:r>
          </w:p>
        </w:tc>
        <w:tc>
          <w:tcPr>
            <w:tcBorders>
              <w:top w:val="none"/>
              <w:left w:val="none"/>
              <w:bottom w:val="none"/>
              <w:right w:val="none"/>
            </w:tcBorders>
            <w:tcMar>
              <w:top w:type="dxa" w:w="80"/>
              <w:left w:type="dxa" w:w="120"/>
              <w:bottom w:type="dxa" w:w="80"/>
              <w:right w:type="dxa" w:w="120"/>
            </w:tcMar>
          </w:tcPr>
          <w:p>
            <w:pPr>
              <w:spacing w:after="60" w:before="60"/>
            </w:pPr>
            <w:r>
              <w:rPr>
                <w:rFonts w:ascii="Arial" w:cs="Arial" w:eastAsia="Arial" w:hAnsi="Arial"/>
                <w:color w:val="2C2C2C"/>
                <w:sz w:val="22"/>
                <w:szCs w:val="22"/>
              </w:rPr>
              <w:t xml:space="preserve">.NET 10 · PostgreSQL · Redis · RabbitMQ</w:t>
            </w:r>
          </w:p>
        </w:tc>
      </w:tr>
      <w:tr>
        <w:tc>
          <w:tcPr>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Patterns:</w:t>
            </w:r>
          </w:p>
        </w:tc>
        <w:tc>
          <w:tcPr>
            <w:tcBorders>
              <w:top w:val="none"/>
              <w:left w:val="none"/>
              <w:bottom w:val="none"/>
              <w:right w:val="none"/>
            </w:tcBorders>
            <w:tcMar>
              <w:top w:type="dxa" w:w="80"/>
              <w:left w:type="dxa" w:w="120"/>
              <w:bottom w:type="dxa" w:w="80"/>
              <w:right w:type="dxa" w:w="120"/>
            </w:tcMar>
          </w:tcPr>
          <w:p>
            <w:pPr>
              <w:spacing w:after="60" w:before="60"/>
            </w:pPr>
            <w:r>
              <w:rPr>
                <w:rFonts w:ascii="Arial" w:cs="Arial" w:eastAsia="Arial" w:hAnsi="Arial"/>
                <w:color w:val="2C2C2C"/>
                <w:sz w:val="22"/>
                <w:szCs w:val="22"/>
              </w:rPr>
              <w:t xml:space="preserve">CQRS · Clean Architecture · Saga · Strategy</w:t>
            </w:r>
          </w:p>
        </w:tc>
      </w:tr>
      <w:tr>
        <w:tc>
          <w:tcPr>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Date:</w:t>
            </w:r>
          </w:p>
        </w:tc>
        <w:tc>
          <w:tcPr>
            <w:tcBorders>
              <w:top w:val="none"/>
              <w:left w:val="none"/>
              <w:bottom w:val="none"/>
              <w:right w:val="none"/>
            </w:tcBorders>
            <w:tcMar>
              <w:top w:type="dxa" w:w="80"/>
              <w:left w:type="dxa" w:w="120"/>
              <w:bottom w:type="dxa" w:w="80"/>
              <w:right w:type="dxa" w:w="120"/>
            </w:tcMar>
          </w:tcPr>
          <w:p>
            <w:pPr>
              <w:spacing w:after="60" w:before="60"/>
            </w:pPr>
            <w:r>
              <w:rPr>
                <w:rFonts w:ascii="Arial" w:cs="Arial" w:eastAsia="Arial" w:hAnsi="Arial"/>
                <w:color w:val="2C2C2C"/>
                <w:sz w:val="22"/>
                <w:szCs w:val="22"/>
              </w:rPr>
              <w:t xml:space="preserve">May 2026</w:t>
            </w:r>
          </w:p>
        </w:tc>
      </w:tr>
      <w:tr>
        <w:tc>
          <w:tcPr>
            <w:tcBorders>
              <w:top w:val="none"/>
              <w:left w:val="none"/>
              <w:bottom w:val="none"/>
              <w:right w:val="none"/>
            </w:tcBorders>
            <w:tcMar>
              <w:top w:type="dxa" w:w="80"/>
              <w:left w:type="dxa" w:w="120"/>
              <w:bottom w:type="dxa" w:w="80"/>
              <w:right w:type="dxa" w:w="120"/>
            </w:tcMar>
          </w:tcPr>
          <w:p>
            <w:r>
              <w:rPr>
                <w:rFonts w:ascii="Arial" w:cs="Arial" w:eastAsia="Arial" w:hAnsi="Arial"/>
                <w:b/>
                <w:bCs/>
                <w:color w:val="1A1A2E"/>
                <w:sz w:val="22"/>
                <w:szCs w:val="22"/>
              </w:rPr>
              <w:t xml:space="preserve">Status:</w:t>
            </w:r>
          </w:p>
        </w:tc>
        <w:tc>
          <w:tcPr>
            <w:tcBorders>
              <w:top w:val="none"/>
              <w:left w:val="none"/>
              <w:bottom w:val="none"/>
              <w:right w:val="none"/>
            </w:tcBorders>
            <w:tcMar>
              <w:top w:type="dxa" w:w="80"/>
              <w:left w:type="dxa" w:w="120"/>
              <w:bottom w:type="dxa" w:w="80"/>
              <w:right w:type="dxa" w:w="120"/>
            </w:tcMar>
          </w:tcPr>
          <w:p>
            <w:r>
              <w:rPr>
                <w:rFonts w:ascii="Arial" w:cs="Arial" w:eastAsia="Arial" w:hAnsi="Arial"/>
                <w:b/>
                <w:bCs/>
                <w:color w:val="27AE60"/>
                <w:sz w:val="20"/>
                <w:szCs w:val="20"/>
              </w:rPr>
              <w:t xml:space="preserve">APPROVED FOR DEVELOPMENT</w:t>
            </w:r>
          </w:p>
        </w:tc>
      </w:tr>
    </w:tbl>
    <w:p>
      <w:pPr>
        <w:spacing w:after="20" w:before="20"/>
      </w:pPr>
      <w:r>
        <w:t xml:space="preserve"/>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1. INTRODUCTION</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1. Giới thiệu dự án</w:t>
      </w:r>
    </w:p>
    <w:p>
      <w:pPr>
        <w:pStyle w:val="Heading2"/>
        <w:spacing w:after="100" w:before="280"/>
      </w:pPr>
      <w:r>
        <w:rPr>
          <w:rFonts w:ascii="Arial" w:cs="Arial" w:eastAsia="Arial" w:hAnsi="Arial"/>
          <w:b/>
          <w:bCs/>
          <w:color w:val="2E75B6"/>
          <w:sz w:val="26"/>
          <w:szCs w:val="26"/>
        </w:rPr>
        <w:t xml:space="preserve">1.1 Mục đích tài liệu</w:t>
      </w:r>
    </w:p>
    <w:p>
      <w:pPr>
        <w:spacing w:after="60" w:before="60"/>
      </w:pPr>
      <w:r>
        <w:rPr>
          <w:rFonts w:ascii="Arial" w:cs="Arial" w:eastAsia="Arial" w:hAnsi="Arial"/>
          <w:color w:val="2C2C2C"/>
          <w:sz w:val="22"/>
          <w:szCs w:val="22"/>
        </w:rPr>
        <w:t xml:space="preserve">Tài liệu SRS (Software Requirements Specification) này mô tả đầy đủ các yêu cầu chức năng, phi chức năng, kiến trúc hệ thống và các quyết định thiết kế cho nền tảng thương mại điện tử được xây dựng theo mô hình Microservices.</w:t>
      </w:r>
    </w:p>
    <w:p>
      <w:pPr>
        <w:spacing w:after="60" w:before="60"/>
      </w:pPr>
      <w:r>
        <w:rPr>
          <w:rFonts w:ascii="Arial" w:cs="Arial" w:eastAsia="Arial" w:hAnsi="Arial"/>
          <w:color w:val="2C2C2C"/>
          <w:sz w:val="22"/>
          <w:szCs w:val="22"/>
        </w:rPr>
        <w:t xml:space="preserve">Tài liệu phục vụ làm cơ sở cho: đội phát triển .NET, kiến trúc sư hệ thống, QA engineer và các stakeholder liên quan.</w:t>
      </w:r>
    </w:p>
    <w:p>
      <w:pPr>
        <w:pStyle w:val="Heading2"/>
        <w:spacing w:after="100" w:before="280"/>
      </w:pPr>
      <w:r>
        <w:rPr>
          <w:rFonts w:ascii="Arial" w:cs="Arial" w:eastAsia="Arial" w:hAnsi="Arial"/>
          <w:b/>
          <w:bCs/>
          <w:color w:val="2E75B6"/>
          <w:sz w:val="26"/>
          <w:szCs w:val="26"/>
        </w:rPr>
        <w:t xml:space="preserve">1.2 Phạm vi hệ thống</w:t>
      </w:r>
    </w:p>
    <w:p>
      <w:pPr>
        <w:spacing w:after="60" w:before="60"/>
      </w:pPr>
      <w:r>
        <w:rPr>
          <w:rFonts w:ascii="Arial" w:cs="Arial" w:eastAsia="Arial" w:hAnsi="Arial"/>
          <w:color w:val="2C2C2C"/>
          <w:sz w:val="22"/>
          <w:szCs w:val="22"/>
        </w:rPr>
        <w:t xml:space="preserve">Hệ thống bao gồm 7 microservices chính:</w:t>
      </w:r>
    </w:p>
    <w:p>
      <w:pPr>
        <w:pStyle w:val="ListParagraph"/>
        <w:numPr>
          <w:ilvl w:val="0"/>
          <w:numId w:val="2"/>
        </w:numPr>
        <w:spacing w:after="40" w:before="40"/>
      </w:pPr>
      <w:r>
        <w:rPr>
          <w:rFonts w:ascii="Arial" w:cs="Arial" w:eastAsia="Arial" w:hAnsi="Arial"/>
          <w:color w:val="2C2C2C"/>
          <w:sz w:val="22"/>
          <w:szCs w:val="22"/>
        </w:rPr>
        <w:t xml:space="preserve">Product Service — Quản lý danh mục sản phẩm, giá cả, hình ảnh</w:t>
      </w:r>
    </w:p>
    <w:p>
      <w:pPr>
        <w:pStyle w:val="ListParagraph"/>
        <w:numPr>
          <w:ilvl w:val="0"/>
          <w:numId w:val="2"/>
        </w:numPr>
        <w:spacing w:after="40" w:before="40"/>
      </w:pPr>
      <w:r>
        <w:rPr>
          <w:rFonts w:ascii="Arial" w:cs="Arial" w:eastAsia="Arial" w:hAnsi="Arial"/>
          <w:color w:val="2C2C2C"/>
          <w:sz w:val="22"/>
          <w:szCs w:val="22"/>
        </w:rPr>
        <w:t xml:space="preserve">Inventory Service — Quản lý tồn kho, reservation, real-time stock</w:t>
      </w:r>
    </w:p>
    <w:p>
      <w:pPr>
        <w:pStyle w:val="ListParagraph"/>
        <w:numPr>
          <w:ilvl w:val="0"/>
          <w:numId w:val="2"/>
        </w:numPr>
        <w:spacing w:after="40" w:before="40"/>
      </w:pPr>
      <w:r>
        <w:rPr>
          <w:rFonts w:ascii="Arial" w:cs="Arial" w:eastAsia="Arial" w:hAnsi="Arial"/>
          <w:color w:val="2C2C2C"/>
          <w:sz w:val="22"/>
          <w:szCs w:val="22"/>
        </w:rPr>
        <w:t xml:space="preserve">Order Service — Xử lý đơn hàng, Saga orchestration</w:t>
      </w:r>
    </w:p>
    <w:p>
      <w:pPr>
        <w:pStyle w:val="ListParagraph"/>
        <w:numPr>
          <w:ilvl w:val="0"/>
          <w:numId w:val="2"/>
        </w:numPr>
        <w:spacing w:after="40" w:before="40"/>
      </w:pPr>
      <w:r>
        <w:rPr>
          <w:rFonts w:ascii="Arial" w:cs="Arial" w:eastAsia="Arial" w:hAnsi="Arial"/>
          <w:color w:val="2C2C2C"/>
          <w:sz w:val="22"/>
          <w:szCs w:val="22"/>
        </w:rPr>
        <w:t xml:space="preserve">Payment Service — Thanh toán, refund, idempotency</w:t>
      </w:r>
    </w:p>
    <w:p>
      <w:pPr>
        <w:pStyle w:val="ListParagraph"/>
        <w:numPr>
          <w:ilvl w:val="0"/>
          <w:numId w:val="2"/>
        </w:numPr>
        <w:spacing w:after="40" w:before="40"/>
      </w:pPr>
      <w:r>
        <w:rPr>
          <w:rFonts w:ascii="Arial" w:cs="Arial" w:eastAsia="Arial" w:hAnsi="Arial"/>
          <w:color w:val="2C2C2C"/>
          <w:sz w:val="22"/>
          <w:szCs w:val="22"/>
        </w:rPr>
        <w:t xml:space="preserve">Promotion Service — Mã giảm giá, flash sale, pricing strategy</w:t>
      </w:r>
    </w:p>
    <w:p>
      <w:pPr>
        <w:pStyle w:val="ListParagraph"/>
        <w:numPr>
          <w:ilvl w:val="0"/>
          <w:numId w:val="2"/>
        </w:numPr>
        <w:spacing w:after="40" w:before="40"/>
      </w:pPr>
      <w:r>
        <w:rPr>
          <w:rFonts w:ascii="Arial" w:cs="Arial" w:eastAsia="Arial" w:hAnsi="Arial"/>
          <w:color w:val="2C2C2C"/>
          <w:sz w:val="22"/>
          <w:szCs w:val="22"/>
        </w:rPr>
        <w:t xml:space="preserve">API Gateway — Routing, rate-limiting, authentication proxy</w:t>
      </w:r>
    </w:p>
    <w:p>
      <w:pPr>
        <w:pStyle w:val="ListParagraph"/>
        <w:numPr>
          <w:ilvl w:val="0"/>
          <w:numId w:val="2"/>
        </w:numPr>
        <w:spacing w:after="40" w:before="40"/>
      </w:pPr>
      <w:r>
        <w:rPr>
          <w:rFonts w:ascii="Arial" w:cs="Arial" w:eastAsia="Arial" w:hAnsi="Arial"/>
          <w:color w:val="2C2C2C"/>
          <w:sz w:val="22"/>
          <w:szCs w:val="22"/>
        </w:rPr>
        <w:t xml:space="preserve">Identity Service — JWT/OAuth2, quản lý user và phân quyền</w:t>
      </w:r>
    </w:p>
    <w:p>
      <w:pPr>
        <w:pStyle w:val="Heading2"/>
        <w:spacing w:after="100" w:before="280"/>
      </w:pPr>
      <w:r>
        <w:rPr>
          <w:rFonts w:ascii="Arial" w:cs="Arial" w:eastAsia="Arial" w:hAnsi="Arial"/>
          <w:b/>
          <w:bCs/>
          <w:color w:val="2E75B6"/>
          <w:sz w:val="26"/>
          <w:szCs w:val="26"/>
        </w:rPr>
        <w:t xml:space="preserve">1.3 Mục tiêu hiệu năng (SLO)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 Mode</w:t>
            </w:r>
          </w:p>
        </w:tc>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Sales Mode</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Response (p99)</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200ms</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500ms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Throughput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 RPS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10,000+ RPS</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Availability</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99.9% uptime</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99.95% uptime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Concurrent Users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50,000</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500,000+</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Processing</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500 orders/min</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10,000 orders/min</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1.4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nghệ</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đích</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Runtime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.NET 10 / ASP.NET Core Minimal API</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Web API, Background Services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ORM / Query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EF Core 10 + Dapper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 (EF) + Query (Dapper)</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Database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PostgreSQL 16</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Primary data store (per service)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7 Cluster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Session, inventory lock, hot data</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Message Broker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RabbitMQ 3.13 + MassTransit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Async events, Saga, retry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Gateway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YARP (Yet Another Reverse Proxy)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Routing, auth middleware</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Auth</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Duende IdentityServer / JWT Bearer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OAuth2 + OIDC</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CQRS Mediator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MediatR 12</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Command/Query dispatcher</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Validation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FluentValidation 11</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 validation pipeline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Observability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OpenTelemetry + Serilog</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Tracing, logging, metrics</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Containerization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 + Kubernetes</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Deployment, scaling</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2. KIẾN TRÚC HỆ THỐNG</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2. Kiến trúc Microservices</w:t>
      </w:r>
    </w:p>
    <w:p>
      <w:pPr>
        <w:pStyle w:val="Heading2"/>
        <w:spacing w:after="100" w:before="280"/>
      </w:pPr>
      <w:r>
        <w:rPr>
          <w:rFonts w:ascii="Arial" w:cs="Arial" w:eastAsia="Arial" w:hAnsi="Arial"/>
          <w:b/>
          <w:bCs/>
          <w:color w:val="2E75B6"/>
          <w:sz w:val="26"/>
          <w:szCs w:val="26"/>
        </w:rPr>
        <w:t xml:space="preserve">2.1 Tổng quan kiến trúc</w:t>
      </w:r>
    </w:p>
    <w:p>
      <w:pPr>
        <w:spacing w:after="60" w:before="60"/>
      </w:pPr>
      <w:r>
        <w:rPr>
          <w:rFonts w:ascii="Arial" w:cs="Arial" w:eastAsia="Arial" w:hAnsi="Arial"/>
          <w:color w:val="2C2C2C"/>
          <w:sz w:val="22"/>
          <w:szCs w:val="22"/>
        </w:rPr>
        <w:t xml:space="preserve">Hệ thống áp dụng mô hình Microservices kết hợp với Clean Architecture trong từng service. Mỗi service là một bounded context độc lập với database riêng (Database-per-Service pattern).</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Sơ đồ tổng quan hệ thống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F0F7FF" w:val="clear"/>
            <w:tcMar>
              <w:top w:type="dxa" w:w="160"/>
              <w:left w:type="dxa" w:w="200"/>
              <w:bottom w:type="dxa" w:w="160"/>
              <w:right w:type="dxa" w:w="200"/>
            </w:tcMar>
          </w:tcPr>
          <w:p>
            <w:pPr>
              <w:jc w:val="center"/>
            </w:pPr>
            <w:r>
              <w:rPr>
                <w:rFonts w:ascii="Courier New" w:cs="Courier New" w:eastAsia="Courier New" w:hAnsi="Courier New"/>
                <w:b/>
                <w:bCs/>
                <w:color w:val="1A1A2E"/>
                <w:sz w:val="22"/>
                <w:szCs w:val="22"/>
              </w:rPr>
              <w:t xml:space="preserve">[ Client: Web / Mobile App ]</w:t>
            </w:r>
          </w:p>
          <w:p>
            <w:pPr>
              <w:jc w:val="center"/>
            </w:pPr>
            <w:r>
              <w:rPr>
                <w:rFonts w:ascii="Courier New" w:cs="Courier New" w:eastAsia="Courier New" w:hAnsi="Courier New"/>
                <w:color w:val="6B7280"/>
                <w:sz w:val="20"/>
                <w:szCs w:val="20"/>
              </w:rPr>
              <w:t xml:space="preserve">            |  HTTPS</w:t>
            </w:r>
          </w:p>
          <w:p>
            <w:pPr>
              <w:jc w:val="center"/>
            </w:pPr>
            <w:r>
              <w:rPr>
                <w:rFonts w:ascii="Courier New" w:cs="Courier New" w:eastAsia="Courier New" w:hAnsi="Courier New"/>
                <w:b/>
                <w:bCs/>
                <w:color w:val="2E75B6"/>
                <w:sz w:val="22"/>
                <w:szCs w:val="22"/>
              </w:rPr>
              <w:t xml:space="preserve">[ API Gateway (YARP) ] — Rate Limit · Auth · Routing</w:t>
            </w:r>
          </w:p>
          <w:p>
            <w:pPr>
              <w:jc w:val="center"/>
            </w:pPr>
            <w:r>
              <w:rPr>
                <w:rFonts w:ascii="Courier New" w:cs="Courier New" w:eastAsia="Courier New" w:hAnsi="Courier New"/>
                <w:color w:val="6B7280"/>
                <w:sz w:val="20"/>
                <w:szCs w:val="20"/>
              </w:rPr>
              <w:t xml:space="preserve">     |          |          |          |          |</w:t>
            </w:r>
          </w:p>
          <w:p>
            <w:pPr>
              <w:jc w:val="center"/>
            </w:pPr>
            <w:r>
              <w:rPr>
                <w:rFonts w:ascii="Courier New" w:cs="Courier New" w:eastAsia="Courier New" w:hAnsi="Courier New"/>
                <w:color w:val="1B3A6B"/>
                <w:sz w:val="20"/>
                <w:szCs w:val="20"/>
              </w:rPr>
              <w:t xml:space="preserve">[Product] [Inventory] [Order] [Payment] [Promotion]</w:t>
            </w:r>
          </w:p>
          <w:p>
            <w:pPr>
              <w:jc w:val="center"/>
            </w:pPr>
            <w:r>
              <w:rPr>
                <w:rFonts w:ascii="Courier New" w:cs="Courier New" w:eastAsia="Courier New" w:hAnsi="Courier New"/>
                <w:color w:val="6B7280"/>
                <w:sz w:val="20"/>
                <w:szCs w:val="20"/>
              </w:rPr>
              <w:t xml:space="preserve">     |          |          |          |          |</w:t>
            </w:r>
          </w:p>
          <w:p>
            <w:pPr>
              <w:jc w:val="center"/>
            </w:pPr>
            <w:r>
              <w:rPr>
                <w:rFonts w:ascii="Courier New" w:cs="Courier New" w:eastAsia="Courier New" w:hAnsi="Courier New"/>
                <w:color w:val="6B7280"/>
                <w:sz w:val="20"/>
                <w:szCs w:val="20"/>
              </w:rPr>
              <w:t xml:space="preserve">   [PostgreSQL DB per service]  [Redis Cluster]</w:t>
            </w:r>
          </w:p>
          <w:p>
            <w:pPr>
              <w:jc w:val="center"/>
            </w:pPr>
            <w:r>
              <w:rPr>
                <w:rFonts w:ascii="Courier New" w:cs="Courier New" w:eastAsia="Courier New" w:hAnsi="Courier New"/>
                <w:color w:val="E67E22"/>
                <w:sz w:val="20"/>
                <w:szCs w:val="20"/>
              </w:rPr>
              <w:t xml:space="preserve">              [RabbitMQ Message Bus (MassTransit)]</w:t>
            </w:r>
          </w:p>
          <w:p>
            <w:pPr>
              <w:jc w:val="center"/>
            </w:pPr>
            <w:r>
              <w:rPr>
                <w:rFonts w:ascii="Courier New" w:cs="Courier New" w:eastAsia="Courier New" w:hAnsi="Courier New"/>
                <w:color w:val="27AE60"/>
                <w:sz w:val="20"/>
                <w:szCs w:val="20"/>
              </w:rPr>
              <w:t xml:space="preserve">         [ Identity Service (OAuth2/JWT) ]</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2.2 CQRS Implementation Pattern</w:t>
      </w:r>
    </w:p>
    <w:p>
      <w:pPr>
        <w:spacing w:after="60" w:before="60"/>
      </w:pPr>
      <w:r>
        <w:rPr>
          <w:rFonts w:ascii="Arial" w:cs="Arial" w:eastAsia="Arial" w:hAnsi="Arial"/>
          <w:color w:val="2C2C2C"/>
          <w:sz w:val="22"/>
          <w:szCs w:val="22"/>
        </w:rPr>
        <w:t xml:space="preserve">Mỗi service áp dụng CQRS với hai luồng riêng biệt: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SIDE (Write)</w:t>
            </w:r>
          </w:p>
        </w:tc>
        <w:tc>
          <w:tcPr>
            <w:tcW w:type="dxa" w:w="4680"/>
            <w:tcBorders>
              <w:top w:val="single" w:color="FFFFFF" w:sz="1"/>
              <w:left w:val="single" w:color="FFFFFF" w:sz="1"/>
              <w:bottom w:val="single" w:color="FFFFFF" w:sz="1"/>
              <w:right w:val="single" w:color="FFFFFF"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SIDE (Read)</w:t>
            </w:r>
          </w:p>
        </w:tc>
      </w:tr>
      <w:tr>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spacing w:after="40" w:before="40"/>
            </w:pPr>
            <w:r>
              <w:rPr>
                <w:rFonts w:ascii="Arial" w:cs="Arial" w:eastAsia="Arial" w:hAnsi="Arial"/>
                <w:b/>
                <w:bCs/>
                <w:color w:val="1B3A6B"/>
                <w:sz w:val="20"/>
                <w:szCs w:val="20"/>
              </w:rPr>
              <w:t xml:space="preserve">Command Handler (MediatR)</w:t>
            </w:r>
          </w:p>
          <w:p>
            <w:pPr>
              <w:spacing w:after="20" w:before="20"/>
            </w:pPr>
            <w:r>
              <w:rPr>
                <w:rFonts w:ascii="Arial" w:cs="Arial" w:eastAsia="Arial" w:hAnsi="Arial"/>
                <w:color w:val="2C2C2C"/>
                <w:sz w:val="19"/>
                <w:szCs w:val="19"/>
              </w:rPr>
              <w:t xml:space="preserve">+ EF Core (write model)</w:t>
            </w:r>
          </w:p>
          <w:p>
            <w:pPr>
              <w:spacing w:after="20" w:before="20"/>
            </w:pPr>
            <w:r>
              <w:rPr>
                <w:rFonts w:ascii="Arial" w:cs="Arial" w:eastAsia="Arial" w:hAnsi="Arial"/>
                <w:color w:val="2C2C2C"/>
                <w:sz w:val="19"/>
                <w:szCs w:val="19"/>
              </w:rPr>
              <w:t xml:space="preserve">+ Domain Events</w:t>
            </w:r>
          </w:p>
          <w:p>
            <w:pPr>
              <w:spacing w:after="20" w:before="20"/>
            </w:pPr>
            <w:r>
              <w:rPr>
                <w:rFonts w:ascii="Arial" w:cs="Arial" w:eastAsia="Arial" w:hAnsi="Arial"/>
                <w:color w:val="2C2C2C"/>
                <w:sz w:val="19"/>
                <w:szCs w:val="19"/>
              </w:rPr>
              <w:t xml:space="preserve">+ FluentValidation pipeline</w:t>
            </w:r>
          </w:p>
          <w:p>
            <w:pPr>
              <w:spacing w:after="20" w:before="20"/>
            </w:pPr>
            <w:r>
              <w:rPr>
                <w:rFonts w:ascii="Arial" w:cs="Arial" w:eastAsia="Arial" w:hAnsi="Arial"/>
                <w:color w:val="2C2C2C"/>
                <w:sz w:val="19"/>
                <w:szCs w:val="19"/>
              </w:rPr>
              <w:t xml:space="preserve">+ Transactional (Unit of Work)</w:t>
            </w:r>
          </w:p>
          <w:p>
            <w:pPr>
              <w:spacing w:after="20" w:before="20"/>
            </w:pPr>
            <w:r>
              <w:rPr>
                <w:rFonts w:ascii="Arial" w:cs="Arial" w:eastAsia="Arial" w:hAnsi="Arial"/>
                <w:color w:val="2C2C2C"/>
                <w:sz w:val="19"/>
                <w:szCs w:val="19"/>
              </w:rPr>
              <w:t xml:space="preserve">+ Outbox Pattern (reliability)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20"/>
                <w:szCs w:val="20"/>
              </w:rPr>
              <w:t xml:space="preserve">Query Handler (MediatR)</w:t>
            </w:r>
          </w:p>
          <w:p>
            <w:pPr>
              <w:spacing w:after="20" w:before="20"/>
            </w:pPr>
            <w:r>
              <w:rPr>
                <w:rFonts w:ascii="Arial" w:cs="Arial" w:eastAsia="Arial" w:hAnsi="Arial"/>
                <w:color w:val="2C2C2C"/>
                <w:sz w:val="19"/>
                <w:szCs w:val="19"/>
              </w:rPr>
              <w:t xml:space="preserve">+ Dapper (optimized SQL)</w:t>
            </w:r>
          </w:p>
          <w:p>
            <w:pPr>
              <w:spacing w:after="20" w:before="20"/>
            </w:pPr>
            <w:r>
              <w:rPr>
                <w:rFonts w:ascii="Arial" w:cs="Arial" w:eastAsia="Arial" w:hAnsi="Arial"/>
                <w:color w:val="2C2C2C"/>
                <w:sz w:val="19"/>
                <w:szCs w:val="19"/>
              </w:rPr>
              <w:t xml:space="preserve">+ Redis L1/L2 Cache</w:t>
            </w:r>
          </w:p>
          <w:p>
            <w:pPr>
              <w:spacing w:after="20" w:before="20"/>
            </w:pPr>
            <w:r>
              <w:rPr>
                <w:rFonts w:ascii="Arial" w:cs="Arial" w:eastAsia="Arial" w:hAnsi="Arial"/>
                <w:color w:val="2C2C2C"/>
                <w:sz w:val="19"/>
                <w:szCs w:val="19"/>
              </w:rPr>
              <w:t xml:space="preserve">+ Predefined DTO / ViewModel</w:t>
            </w:r>
          </w:p>
          <w:p>
            <w:pPr>
              <w:spacing w:after="20" w:before="20"/>
            </w:pPr>
            <w:r>
              <w:rPr>
                <w:rFonts w:ascii="Arial" w:cs="Arial" w:eastAsia="Arial" w:hAnsi="Arial"/>
                <w:color w:val="2C2C2C"/>
                <w:sz w:val="19"/>
                <w:szCs w:val="19"/>
              </w:rPr>
              <w:t xml:space="preserve">+ Read replica PostgreSQL</w:t>
            </w:r>
          </w:p>
          <w:p>
            <w:pPr>
              <w:spacing w:after="20" w:before="20"/>
            </w:pPr>
            <w:r>
              <w:rPr>
                <w:rFonts w:ascii="Arial" w:cs="Arial" w:eastAsia="Arial" w:hAnsi="Arial"/>
                <w:color w:val="2C2C2C"/>
                <w:sz w:val="19"/>
                <w:szCs w:val="19"/>
              </w:rPr>
              <w:t xml:space="preserve">+ Projection / Materialized View</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2.3 Strategy Pattern — Normal vs Sales Mode</w:t>
      </w:r>
    </w:p>
    <w:p>
      <w:pPr>
        <w:spacing w:after="60" w:before="60"/>
      </w:pPr>
      <w:r>
        <w:rPr>
          <w:rFonts w:ascii="Arial" w:cs="Arial" w:eastAsia="Arial" w:hAnsi="Arial"/>
          <w:color w:val="2C2C2C"/>
          <w:sz w:val="22"/>
          <w:szCs w:val="22"/>
        </w:rPr>
        <w:t xml:space="preserve">Promotion Service và Inventory Service triển khai Strategy Pattern để xử lý hai chế độ vận hành khác nhau:</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Concern</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 Strategy</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Sales Strategy</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Pricing Engine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NormalPricingStrategy: catalog price + optional discount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SalesPricingStrategy: sale price override + coupon stacking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Lock</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DB pessimistic lock (EF Core), short TTL</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Lua atomic DECR, TTL 10 min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Queue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Direct DB insert via EF Core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RabbitMQ queue + async processing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Rate Limiting</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 req/user/min (gateway)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 req/user/min, virtual queue</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 TTL</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 60s, Inventory: 30s</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 5s, Inventory: real-time Redis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Coupon Claim</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DB check + update (serializable)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LPOP from pre-loaded pool</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Interface &amp; DI Registration (.NET 10):</w:t>
      </w:r>
    </w:p>
    <w:p>
      <w:pPr>
        <w:spacing w:after="40" w:before="40"/>
        <w:ind w:left="720"/>
      </w:pPr>
      <w:r>
        <w:rPr>
          <w:rFonts w:ascii="Courier New" w:cs="Courier New" w:eastAsia="Courier New" w:hAnsi="Courier New"/>
          <w:color w:val="1B3A6B"/>
          <w:sz w:val="18"/>
          <w:szCs w:val="18"/>
        </w:rPr>
        <w:t xml:space="preserve">public interface IPricingStrategy</w:t>
      </w:r>
    </w:p>
    <w:p>
      <w:pPr>
        <w:spacing w:after="40" w:before="40"/>
        <w:ind w:left="720"/>
      </w:pPr>
      <w:r>
        <w:rPr>
          <w:rFonts w:ascii="Courier New" w:cs="Courier New" w:eastAsia="Courier New" w:hAnsi="Courier New"/>
          <w:color w:val="1B3A6B"/>
          <w:sz w:val="18"/>
          <w:szCs w:val="18"/>
        </w:rPr>
        <w:t xml:space="preserve">{</w:t>
      </w:r>
    </w:p>
    <w:p>
      <w:pPr>
        <w:spacing w:after="40" w:before="40"/>
        <w:ind w:left="720"/>
      </w:pPr>
      <w:r>
        <w:rPr>
          <w:rFonts w:ascii="Courier New" w:cs="Courier New" w:eastAsia="Courier New" w:hAnsi="Courier New"/>
          <w:color w:val="1B3A6B"/>
          <w:sz w:val="18"/>
          <w:szCs w:val="18"/>
        </w:rPr>
        <w:t xml:space="preserve">    Task&lt;PriceResult&gt; CalculateAsync(PriceContext ctx, CancellationToken ct);</w:t>
      </w:r>
    </w:p>
    <w:p>
      <w:pPr>
        <w:spacing w:after="40" w:before="40"/>
        <w:ind w:left="720"/>
      </w:pPr>
      <w:r>
        <w:rPr>
          <w:rFonts w:ascii="Courier New" w:cs="Courier New" w:eastAsia="Courier New" w:hAnsi="Courier New"/>
          <w:color w:val="1B3A6B"/>
          <w:sz w:val="18"/>
          <w:szCs w:val="18"/>
        </w:rPr>
        <w:t xml:space="preserve">}</w:t>
      </w:r>
    </w:p>
    <w:p>
      <w:pPr>
        <w:spacing w:after="40" w:before="40"/>
        <w:ind w:left="720"/>
      </w:pPr>
      <w:r>
        <w:rPr>
          <w:rFonts w:ascii="Courier New" w:cs="Courier New" w:eastAsia="Courier New" w:hAnsi="Courier New"/>
          <w:color w:val="1B3A6B"/>
          <w:sz w:val="18"/>
          <w:szCs w:val="18"/>
        </w:rPr>
        <w:t xml:space="preserve"/>
      </w:r>
    </w:p>
    <w:p>
      <w:pPr>
        <w:spacing w:after="40" w:before="40"/>
        <w:ind w:left="720"/>
      </w:pPr>
      <w:r>
        <w:rPr>
          <w:rFonts w:ascii="Courier New" w:cs="Courier New" w:eastAsia="Courier New" w:hAnsi="Courier New"/>
          <w:color w:val="1B3A6B"/>
          <w:sz w:val="18"/>
          <w:szCs w:val="18"/>
        </w:rPr>
        <w:t xml:space="preserve">// Registration in DI:</w:t>
      </w:r>
    </w:p>
    <w:p>
      <w:pPr>
        <w:spacing w:after="40" w:before="40"/>
        <w:ind w:left="720"/>
      </w:pPr>
      <w:r>
        <w:rPr>
          <w:rFonts w:ascii="Courier New" w:cs="Courier New" w:eastAsia="Courier New" w:hAnsi="Courier New"/>
          <w:color w:val="1B3A6B"/>
          <w:sz w:val="18"/>
          <w:szCs w:val="18"/>
        </w:rPr>
        <w:t xml:space="preserve">builder.Services.AddKeyedScoped&lt;IPricingStrategy, NormalPricingStrategy&gt;("normal");</w:t>
      </w:r>
    </w:p>
    <w:p>
      <w:pPr>
        <w:spacing w:after="40" w:before="40"/>
        <w:ind w:left="720"/>
      </w:pPr>
      <w:r>
        <w:rPr>
          <w:rFonts w:ascii="Courier New" w:cs="Courier New" w:eastAsia="Courier New" w:hAnsi="Courier New"/>
          <w:color w:val="1B3A6B"/>
          <w:sz w:val="18"/>
          <w:szCs w:val="18"/>
        </w:rPr>
        <w:t xml:space="preserve">builder.Services.AddKeyedScoped&lt;IPricingStrategy, SalesPricingStrategy&gt;("sales");</w:t>
      </w:r>
    </w:p>
    <w:p>
      <w:pPr>
        <w:spacing w:after="40" w:before="40"/>
        <w:ind w:left="720"/>
      </w:pPr>
      <w:r>
        <w:rPr>
          <w:rFonts w:ascii="Courier New" w:cs="Courier New" w:eastAsia="Courier New" w:hAnsi="Courier New"/>
          <w:color w:val="1B3A6B"/>
          <w:sz w:val="18"/>
          <w:szCs w:val="18"/>
        </w:rPr>
        <w:t xml:space="preserve"/>
      </w:r>
    </w:p>
    <w:p>
      <w:pPr>
        <w:spacing w:after="40" w:before="40"/>
        <w:ind w:left="720"/>
      </w:pPr>
      <w:r>
        <w:rPr>
          <w:rFonts w:ascii="Courier New" w:cs="Courier New" w:eastAsia="Courier New" w:hAnsi="Courier New"/>
          <w:color w:val="1B3A6B"/>
          <w:sz w:val="18"/>
          <w:szCs w:val="18"/>
        </w:rPr>
        <w:t xml:space="preserve">// Runtime resolution based on active promotion:</w:t>
      </w:r>
    </w:p>
    <w:p>
      <w:pPr>
        <w:spacing w:after="40" w:before="40"/>
        <w:ind w:left="720"/>
      </w:pPr>
      <w:r>
        <w:rPr>
          <w:rFonts w:ascii="Courier New" w:cs="Courier New" w:eastAsia="Courier New" w:hAnsi="Courier New"/>
          <w:color w:val="1B3A6B"/>
          <w:sz w:val="18"/>
          <w:szCs w:val="18"/>
        </w:rPr>
        <w:t xml:space="preserve">var strategy = promotionActive</w:t>
      </w:r>
    </w:p>
    <w:p>
      <w:pPr>
        <w:spacing w:after="40" w:before="40"/>
        <w:ind w:left="720"/>
      </w:pPr>
      <w:r>
        <w:rPr>
          <w:rFonts w:ascii="Courier New" w:cs="Courier New" w:eastAsia="Courier New" w:hAnsi="Courier New"/>
          <w:color w:val="1B3A6B"/>
          <w:sz w:val="18"/>
          <w:szCs w:val="18"/>
        </w:rPr>
        <w:t xml:space="preserve">    ? sp.GetRequiredKeyedService&lt;IPricingStrategy&gt;("sales")</w:t>
      </w:r>
    </w:p>
    <w:p>
      <w:pPr>
        <w:spacing w:after="40" w:before="40"/>
        <w:ind w:left="720"/>
      </w:pPr>
      <w:r>
        <w:rPr>
          <w:rFonts w:ascii="Courier New" w:cs="Courier New" w:eastAsia="Courier New" w:hAnsi="Courier New"/>
          <w:color w:val="1B3A6B"/>
          <w:sz w:val="18"/>
          <w:szCs w:val="18"/>
        </w:rPr>
        <w:t xml:space="preserve">    : sp.GetRequiredKeyedService&lt;IPricingStrategy&gt;("normal");</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2.4 Saga Pattern — Order Workflow</w:t>
      </w:r>
    </w:p>
    <w:p>
      <w:pPr>
        <w:spacing w:after="60" w:before="60"/>
      </w:pPr>
      <w:r>
        <w:rPr>
          <w:rFonts w:ascii="Arial" w:cs="Arial" w:eastAsia="Arial" w:hAnsi="Arial"/>
          <w:color w:val="2C2C2C"/>
          <w:sz w:val="22"/>
          <w:szCs w:val="22"/>
        </w:rPr>
        <w:t xml:space="preserve">Order Service sử dụng Choreography-based Saga qua RabbitMQ/MassTransit để đảm bảo distributed transaction consistency: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3000"/>
        <w:gridCol w:w="3000"/>
      </w:tblGrid>
      <w:tr>
        <w:tc>
          <w:tcPr>
            <w:tcW w:type="dxa" w:w="3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Published</w:t>
            </w:r>
          </w:p>
        </w:tc>
        <w:tc>
          <w:tcPr>
            <w:tcW w:type="dxa" w:w="3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Consumer</w:t>
            </w:r>
          </w:p>
        </w:tc>
        <w:tc>
          <w:tcPr>
            <w:tcW w:type="dxa" w:w="3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Compensation on Fail</w:t>
            </w:r>
          </w:p>
        </w:tc>
      </w:tr>
      <w:tr>
        <w:tc>
          <w:tcPr>
            <w:tcW w:type="dxa" w:w="3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OrderPlaced</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Service</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t>
            </w:r>
          </w:p>
        </w:tc>
      </w:tr>
      <w:tr>
        <w:tc>
          <w:tcPr>
            <w:tcW w:type="dxa" w:w="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InventoryReserved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InventoryReserveFailed → CancelOrder</w:t>
            </w:r>
          </w:p>
        </w:tc>
      </w:tr>
      <w:tr>
        <w:tc>
          <w:tcPr>
            <w:tcW w:type="dxa" w:w="3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PaymentProcessed</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Service</w:t>
            </w:r>
          </w:p>
        </w:tc>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PaymentFailed → ReleaseInventory</w:t>
            </w:r>
          </w:p>
        </w:tc>
      </w:tr>
      <w:tr>
        <w:tc>
          <w:tcPr>
            <w:tcW w:type="dxa" w:w="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4</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OrderConfirmed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Promotion, Notification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OrderCancelled → RefundPayment</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2.5 Outbox Pattern (Transactional Messaging)</w:t>
      </w:r>
    </w:p>
    <w:p>
      <w:pPr>
        <w:spacing w:after="60" w:before="60"/>
      </w:pPr>
      <w:r>
        <w:rPr>
          <w:rFonts w:ascii="Arial" w:cs="Arial" w:eastAsia="Arial" w:hAnsi="Arial"/>
          <w:color w:val="2C2C2C"/>
          <w:sz w:val="22"/>
          <w:szCs w:val="22"/>
        </w:rPr>
        <w:t xml:space="preserve">Để đảm bảo at-least-once delivery, tất cả domain events được lưu vào bảng outbox cùng transaction với entity update, sau đó background worker poll và publish lên RabbitMQ.</w:t>
      </w:r>
    </w:p>
    <w:p>
      <w:pPr>
        <w:spacing w:after="40" w:before="40"/>
        <w:ind w:left="720"/>
      </w:pPr>
      <w:r>
        <w:rPr>
          <w:rFonts w:ascii="Courier New" w:cs="Courier New" w:eastAsia="Courier New" w:hAnsi="Courier New"/>
          <w:color w:val="1B3A6B"/>
          <w:sz w:val="18"/>
          <w:szCs w:val="18"/>
        </w:rPr>
        <w:t xml:space="preserve">// OutboxMessage table (per service DB)</w:t>
      </w:r>
    </w:p>
    <w:p>
      <w:pPr>
        <w:spacing w:after="40" w:before="40"/>
        <w:ind w:left="720"/>
      </w:pPr>
      <w:r>
        <w:rPr>
          <w:rFonts w:ascii="Courier New" w:cs="Courier New" w:eastAsia="Courier New" w:hAnsi="Courier New"/>
          <w:color w:val="1B3A6B"/>
          <w:sz w:val="18"/>
          <w:szCs w:val="18"/>
        </w:rPr>
        <w:t xml:space="preserve">CREATE TABLE outbox_messages (</w:t>
      </w:r>
    </w:p>
    <w:p>
      <w:pPr>
        <w:spacing w:after="40" w:before="40"/>
        <w:ind w:left="720"/>
      </w:pPr>
      <w:r>
        <w:rPr>
          <w:rFonts w:ascii="Courier New" w:cs="Courier New" w:eastAsia="Courier New" w:hAnsi="Courier New"/>
          <w:color w:val="1B3A6B"/>
          <w:sz w:val="18"/>
          <w:szCs w:val="18"/>
        </w:rPr>
        <w:t xml:space="preserve">    id UUID PRIMARY KEY DEFAULT gen_random_uuid(),</w:t>
      </w:r>
    </w:p>
    <w:p>
      <w:pPr>
        <w:spacing w:after="40" w:before="40"/>
        <w:ind w:left="720"/>
      </w:pPr>
      <w:r>
        <w:rPr>
          <w:rFonts w:ascii="Courier New" w:cs="Courier New" w:eastAsia="Courier New" w:hAnsi="Courier New"/>
          <w:color w:val="1B3A6B"/>
          <w:sz w:val="18"/>
          <w:szCs w:val="18"/>
        </w:rPr>
        <w:t xml:space="preserve">    type VARCHAR(255) NOT NULL,</w:t>
      </w:r>
    </w:p>
    <w:p>
      <w:pPr>
        <w:spacing w:after="40" w:before="40"/>
        <w:ind w:left="720"/>
      </w:pPr>
      <w:r>
        <w:rPr>
          <w:rFonts w:ascii="Courier New" w:cs="Courier New" w:eastAsia="Courier New" w:hAnsi="Courier New"/>
          <w:color w:val="1B3A6B"/>
          <w:sz w:val="18"/>
          <w:szCs w:val="18"/>
        </w:rPr>
        <w:t xml:space="preserve">    payload JSONB NOT NULL,</w:t>
      </w:r>
    </w:p>
    <w:p>
      <w:pPr>
        <w:spacing w:after="40" w:before="40"/>
        <w:ind w:left="720"/>
      </w:pPr>
      <w:r>
        <w:rPr>
          <w:rFonts w:ascii="Courier New" w:cs="Courier New" w:eastAsia="Courier New" w:hAnsi="Courier New"/>
          <w:color w:val="1B3A6B"/>
          <w:sz w:val="18"/>
          <w:szCs w:val="18"/>
        </w:rPr>
        <w:t xml:space="preserve">    created_at TIMESTAMPTZ DEFAULT NOW(),</w:t>
      </w:r>
    </w:p>
    <w:p>
      <w:pPr>
        <w:spacing w:after="40" w:before="40"/>
        <w:ind w:left="720"/>
      </w:pPr>
      <w:r>
        <w:rPr>
          <w:rFonts w:ascii="Courier New" w:cs="Courier New" w:eastAsia="Courier New" w:hAnsi="Courier New"/>
          <w:color w:val="1B3A6B"/>
          <w:sz w:val="18"/>
          <w:szCs w:val="18"/>
        </w:rPr>
        <w:t xml:space="preserve">    processed_at TIMESTAMPTZ,</w:t>
      </w:r>
    </w:p>
    <w:p>
      <w:pPr>
        <w:spacing w:after="40" w:before="40"/>
        <w:ind w:left="720"/>
      </w:pPr>
      <w:r>
        <w:rPr>
          <w:rFonts w:ascii="Courier New" w:cs="Courier New" w:eastAsia="Courier New" w:hAnsi="Courier New"/>
          <w:color w:val="1B3A6B"/>
          <w:sz w:val="18"/>
          <w:szCs w:val="18"/>
        </w:rPr>
        <w:t xml:space="preserve">    retry_count INT DEFAULT 0</w:t>
      </w:r>
    </w:p>
    <w:p>
      <w:pPr>
        <w:spacing w:after="40" w:before="40"/>
        <w:ind w:left="720"/>
      </w:pPr>
      <w:r>
        <w:rPr>
          <w:rFonts w:ascii="Courier New" w:cs="Courier New" w:eastAsia="Courier New" w:hAnsi="Courier New"/>
          <w:color w:val="1B3A6B"/>
          <w:sz w:val="18"/>
          <w:szCs w:val="18"/>
        </w:rPr>
        <w:t xml:space="preserve">);</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2.6 Clean Architecture Layer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Domain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ServiceName.Domain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Entities, Value Objects, Domain Events, Interfaces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Application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ServiceName.Application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Commands, Queries, Handlers, DTOs, Validators</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Infrastructure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ServiceName.Infrastructure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EF Core DbContext, Repositories, Redis, MassTransit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ServiceName.API</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Minimal API Endpoints, Middleware, DI Registration</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3. ĐẶC TẢ CHI TIẾT TỪNG SERVICE</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3. Đặc tả Chi tiết Microservices</w:t>
      </w:r>
    </w:p>
    <w:p>
      <w:pPr>
        <w:pStyle w:val="Heading2"/>
        <w:spacing w:after="100" w:before="280"/>
      </w:pPr>
      <w:r>
        <w:rPr>
          <w:rFonts w:ascii="Arial" w:cs="Arial" w:eastAsia="Arial" w:hAnsi="Arial"/>
          <w:b/>
          <w:bCs/>
          <w:color w:val="2E75B6"/>
          <w:sz w:val="26"/>
          <w:szCs w:val="26"/>
        </w:rPr>
        <w:t xml:space="preserve">3.1 Product Service</w:t>
      </w:r>
    </w:p>
    <w:p>
      <w:pPr>
        <w:spacing w:after="60" w:before="60"/>
      </w:pPr>
      <w:r>
        <w:rPr>
          <w:rFonts w:ascii="Arial" w:cs="Arial" w:eastAsia="Arial" w:hAnsi="Arial"/>
          <w:color w:val="2C2C2C"/>
          <w:sz w:val="22"/>
          <w:szCs w:val="22"/>
        </w:rPr>
        <w:t xml:space="preserve">Quản lý toàn bộ danh mục sản phẩm. Bounded context: catalog domain.</w:t>
      </w:r>
    </w:p>
    <w:p>
      <w:pPr>
        <w:pStyle w:val="Heading3"/>
        <w:spacing w:after="80" w:before="200"/>
      </w:pPr>
      <w:r>
        <w:rPr>
          <w:rFonts w:ascii="Arial" w:cs="Arial" w:eastAsia="Arial" w:hAnsi="Arial"/>
          <w:b/>
          <w:bCs/>
          <w:color w:val="1B3A6B"/>
          <w:sz w:val="22"/>
          <w:szCs w:val="22"/>
        </w:rPr>
        <w:t xml:space="preserve">3.1.1 Domain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4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Guid</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PK, gen_random_uuid()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Name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string</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Tên sản phẩm, max 500 chars, required</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Slug</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string</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URL-friendly, unique index</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BasePrice</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decimal(18,4)</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Giá gốc, không âm</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CategoryId</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Guid</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FK → Category, indexed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Attributes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JSONB</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Flexible product attributes (color, size, weight...)</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Images</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JSONB[]</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Array of {url, alt, isPrimary, sortOrder}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Status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enum</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Draft | Active | Inactive | Deleted</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CreatedAt</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timestamptz</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Auto-set, indexed</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3.1.2 CQRS Commands &amp;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560"/>
        <w:gridCol w:w="4290"/>
      </w:tblGrid>
      <w:tr>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29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CreateProductCommand</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w:t>
            </w:r>
          </w:p>
        </w:tc>
        <w:tc>
          <w:tcPr>
            <w:tcW w:type="dxa" w:w="429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tạo sản phẩm mới, publish ProductCreated event</w:t>
            </w:r>
          </w:p>
        </w:tc>
      </w:tr>
      <w:tr>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UpdateProductCommand</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w:t>
            </w:r>
          </w:p>
        </w:tc>
        <w:tc>
          <w:tcPr>
            <w:tcW w:type="dxa" w:w="42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cập nhật thông tin, cache invalidation</w:t>
            </w:r>
          </w:p>
        </w:tc>
      </w:tr>
      <w:tr>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SoftDeleteProductCommand</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Command</w:t>
            </w:r>
          </w:p>
        </w:tc>
        <w:tc>
          <w:tcPr>
            <w:tcW w:type="dxa" w:w="429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Set status = Deleted, không xóa vật lý</w:t>
            </w:r>
          </w:p>
        </w:tc>
      </w:tr>
      <w:tr>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GetProductByIdQuery</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Query</w:t>
            </w:r>
          </w:p>
        </w:tc>
        <w:tc>
          <w:tcPr>
            <w:tcW w:type="dxa" w:w="42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 L1 Redis 60s → Dapper → PostgreSQL read replica</w:t>
            </w:r>
          </w:p>
        </w:tc>
      </w:tr>
      <w:tr>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GetProductsPagedQuery</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Query</w:t>
            </w:r>
          </w:p>
        </w:tc>
        <w:tc>
          <w:tcPr>
            <w:tcW w:type="dxa" w:w="429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Keyset pagination (cursor), filter, sort by Dapper</w:t>
            </w:r>
          </w:p>
        </w:tc>
      </w:tr>
      <w:tr>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SearchProductsQuery</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Query</w:t>
            </w:r>
          </w:p>
        </w:tc>
        <w:tc>
          <w:tcPr>
            <w:tcW w:type="dxa" w:w="429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Full-text search PostgreSQL tsvector, fuzzy match</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3.1.3 API Endpoints (Admin &amp;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1170"/>
        <w:gridCol w:w="3510"/>
      </w:tblGrid>
      <w:tr>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/api/v1/products</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Tạo sản phẩm</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/api/v1/products/{id}</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Cập nhật sản phẩm</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DELETE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/api/v1/products/{id}</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Soft delete</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/api/v1/products</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Public</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Danh sách có phân trang</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/api/v1/products/{id}</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Public</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Chi tiết sản phẩm</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/api/v1/products/search?q={term}</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Public</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Full-text search</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/api/v1/categories</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Public</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Danh mục sản phẩm</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3.1.4 Performance Optimizations</w:t>
      </w:r>
    </w:p>
    <w:p>
      <w:pPr>
        <w:pStyle w:val="ListParagraph"/>
        <w:numPr>
          <w:ilvl w:val="0"/>
          <w:numId w:val="2"/>
        </w:numPr>
        <w:spacing w:after="40" w:before="40"/>
      </w:pPr>
      <w:r>
        <w:rPr>
          <w:rFonts w:ascii="Arial" w:cs="Arial" w:eastAsia="Arial" w:hAnsi="Arial"/>
          <w:color w:val="2C2C2C"/>
          <w:sz w:val="22"/>
          <w:szCs w:val="22"/>
        </w:rPr>
        <w:t xml:space="preserve">Read-through cache: Redis key product:{id} TTL 60s (normal), 5s (sales mode)</w:t>
      </w:r>
    </w:p>
    <w:p>
      <w:pPr>
        <w:pStyle w:val="ListParagraph"/>
        <w:numPr>
          <w:ilvl w:val="0"/>
          <w:numId w:val="2"/>
        </w:numPr>
        <w:spacing w:after="40" w:before="40"/>
      </w:pPr>
      <w:r>
        <w:rPr>
          <w:rFonts w:ascii="Arial" w:cs="Arial" w:eastAsia="Arial" w:hAnsi="Arial"/>
          <w:color w:val="2C2C2C"/>
          <w:sz w:val="22"/>
          <w:szCs w:val="22"/>
        </w:rPr>
        <w:t xml:space="preserve">Keyset pagination thay cursor-based để tránh OFFSET trên bảng lớn</w:t>
      </w:r>
    </w:p>
    <w:p>
      <w:pPr>
        <w:pStyle w:val="ListParagraph"/>
        <w:numPr>
          <w:ilvl w:val="0"/>
          <w:numId w:val="2"/>
        </w:numPr>
        <w:spacing w:after="40" w:before="40"/>
      </w:pPr>
      <w:r>
        <w:rPr>
          <w:rFonts w:ascii="Arial" w:cs="Arial" w:eastAsia="Arial" w:hAnsi="Arial"/>
          <w:color w:val="2C2C2C"/>
          <w:sz w:val="22"/>
          <w:szCs w:val="22"/>
        </w:rPr>
        <w:t xml:space="preserve">PostgreSQL GIN index trên tsvector cho full-text search</w:t>
      </w:r>
    </w:p>
    <w:p>
      <w:pPr>
        <w:pStyle w:val="ListParagraph"/>
        <w:numPr>
          <w:ilvl w:val="0"/>
          <w:numId w:val="2"/>
        </w:numPr>
        <w:spacing w:after="40" w:before="40"/>
      </w:pPr>
      <w:r>
        <w:rPr>
          <w:rFonts w:ascii="Arial" w:cs="Arial" w:eastAsia="Arial" w:hAnsi="Arial"/>
          <w:color w:val="2C2C2C"/>
          <w:sz w:val="22"/>
          <w:szCs w:val="22"/>
        </w:rPr>
        <w:t xml:space="preserve">Response compression (Brotli) tại API Gateway</w:t>
      </w:r>
    </w:p>
    <w:p>
      <w:pPr>
        <w:pStyle w:val="ListParagraph"/>
        <w:numPr>
          <w:ilvl w:val="0"/>
          <w:numId w:val="2"/>
        </w:numPr>
        <w:spacing w:after="40" w:before="40"/>
      </w:pPr>
      <w:r>
        <w:rPr>
          <w:rFonts w:ascii="Arial" w:cs="Arial" w:eastAsia="Arial" w:hAnsi="Arial"/>
          <w:color w:val="2C2C2C"/>
          <w:sz w:val="22"/>
          <w:szCs w:val="22"/>
        </w:rPr>
        <w:t xml:space="preserve">HTTP/2 + ETag caching cho product images</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3.2 Inventory Service</w:t>
      </w:r>
    </w:p>
    <w:p>
      <w:pPr>
        <w:spacing w:after="60" w:before="60"/>
      </w:pPr>
      <w:r>
        <w:rPr>
          <w:rFonts w:ascii="Arial" w:cs="Arial" w:eastAsia="Arial" w:hAnsi="Arial"/>
          <w:color w:val="2C2C2C"/>
          <w:sz w:val="22"/>
          <w:szCs w:val="22"/>
        </w:rPr>
        <w:t xml:space="preserve">Quản lý tồn kho với hai chiến lược xử lý concurrent dựa trên Strategy Pattern.</w:t>
      </w:r>
    </w:p>
    <w:p>
      <w:pPr>
        <w:pStyle w:val="Heading3"/>
        <w:spacing w:after="80" w:before="200"/>
      </w:pPr>
      <w:r>
        <w:rPr>
          <w:rFonts w:ascii="Arial" w:cs="Arial" w:eastAsia="Arial" w:hAnsi="Arial"/>
          <w:b/>
          <w:bCs/>
          <w:color w:val="1B3A6B"/>
          <w:sz w:val="22"/>
          <w:szCs w:val="22"/>
        </w:rPr>
        <w:t xml:space="preserve">3.2.1 Domain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4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ProductId</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Guid</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PK = ProductId (1-1 với Product)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TotalQuantity</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Tổng tồn kho thực tế trong DB</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ReservedQuantity</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Đang bị reserve chưa confirm</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AvailableQty</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computed</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Total - Reserved (view hoặc computed column)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RowVersion</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byte[]</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Optimistic concurrency token (EF Core)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LastUpdatedAt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timestamptz</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Phục vụ sync Redis</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3.2.2 Strategy Implementation</w:t>
      </w:r>
    </w:p>
    <w:p>
      <w:pPr>
        <w:spacing w:after="60" w:before="60"/>
      </w:pPr>
      <w:r>
        <w:rPr>
          <w:rFonts w:ascii="Arial" w:cs="Arial" w:eastAsia="Arial" w:hAnsi="Arial"/>
          <w:color w:val="2C2C2C"/>
          <w:sz w:val="22"/>
          <w:szCs w:val="22"/>
        </w:rPr>
        <w:t xml:space="preserve">NormalInventoryStrategy — Sử dụng DB-level optimistic locking:</w:t>
      </w:r>
    </w:p>
    <w:p>
      <w:pPr>
        <w:spacing w:after="40" w:before="40"/>
        <w:ind w:left="720"/>
      </w:pPr>
      <w:r>
        <w:rPr>
          <w:rFonts w:ascii="Courier New" w:cs="Courier New" w:eastAsia="Courier New" w:hAnsi="Courier New"/>
          <w:color w:val="1B3A6B"/>
          <w:sz w:val="18"/>
          <w:szCs w:val="18"/>
        </w:rPr>
        <w:t xml:space="preserve">public async Task&lt;ReserveResult&gt; ReserveAsync(ReserveRequest req, CancellationToken ct)</w:t>
      </w:r>
    </w:p>
    <w:p>
      <w:pPr>
        <w:spacing w:after="40" w:before="40"/>
        <w:ind w:left="720"/>
      </w:pPr>
      <w:r>
        <w:rPr>
          <w:rFonts w:ascii="Courier New" w:cs="Courier New" w:eastAsia="Courier New" w:hAnsi="Courier New"/>
          <w:color w:val="1B3A6B"/>
          <w:sz w:val="18"/>
          <w:szCs w:val="18"/>
        </w:rPr>
        <w:t xml:space="preserve">{</w:t>
      </w:r>
    </w:p>
    <w:p>
      <w:pPr>
        <w:spacing w:after="40" w:before="40"/>
        <w:ind w:left="720"/>
      </w:pPr>
      <w:r>
        <w:rPr>
          <w:rFonts w:ascii="Courier New" w:cs="Courier New" w:eastAsia="Courier New" w:hAnsi="Courier New"/>
          <w:color w:val="1B3A6B"/>
          <w:sz w:val="18"/>
          <w:szCs w:val="18"/>
        </w:rPr>
        <w:t xml:space="preserve">    var inv = await _dbContext.Inventories.FindAsync(req.ProductId, ct);</w:t>
      </w:r>
    </w:p>
    <w:p>
      <w:pPr>
        <w:spacing w:after="40" w:before="40"/>
        <w:ind w:left="720"/>
      </w:pPr>
      <w:r>
        <w:rPr>
          <w:rFonts w:ascii="Courier New" w:cs="Courier New" w:eastAsia="Courier New" w:hAnsi="Courier New"/>
          <w:color w:val="1B3A6B"/>
          <w:sz w:val="18"/>
          <w:szCs w:val="18"/>
        </w:rPr>
        <w:t xml:space="preserve">    if (inv.AvailableQty &lt; req.Qty) return ReserveResult.InsufficientStock;</w:t>
      </w:r>
    </w:p>
    <w:p>
      <w:pPr>
        <w:spacing w:after="40" w:before="40"/>
        <w:ind w:left="720"/>
      </w:pPr>
      <w:r>
        <w:rPr>
          <w:rFonts w:ascii="Courier New" w:cs="Courier New" w:eastAsia="Courier New" w:hAnsi="Courier New"/>
          <w:color w:val="1B3A6B"/>
          <w:sz w:val="18"/>
          <w:szCs w:val="18"/>
        </w:rPr>
        <w:t xml:space="preserve">    inv.ReservedQuantity += req.Qty;</w:t>
      </w:r>
    </w:p>
    <w:p>
      <w:pPr>
        <w:spacing w:after="40" w:before="40"/>
        <w:ind w:left="720"/>
      </w:pPr>
      <w:r>
        <w:rPr>
          <w:rFonts w:ascii="Courier New" w:cs="Courier New" w:eastAsia="Courier New" w:hAnsi="Courier New"/>
          <w:color w:val="1B3A6B"/>
          <w:sz w:val="18"/>
          <w:szCs w:val="18"/>
        </w:rPr>
        <w:t xml:space="preserve">    // EF Core concurrency token handles race via RowVersion</w:t>
      </w:r>
    </w:p>
    <w:p>
      <w:pPr>
        <w:spacing w:after="40" w:before="40"/>
        <w:ind w:left="720"/>
      </w:pPr>
      <w:r>
        <w:rPr>
          <w:rFonts w:ascii="Courier New" w:cs="Courier New" w:eastAsia="Courier New" w:hAnsi="Courier New"/>
          <w:color w:val="1B3A6B"/>
          <w:sz w:val="18"/>
          <w:szCs w:val="18"/>
        </w:rPr>
        <w:t xml:space="preserve">    await _dbContext.SaveChangesAsync(ct);</w:t>
      </w:r>
    </w:p>
    <w:p>
      <w:pPr>
        <w:spacing w:after="40" w:before="40"/>
        <w:ind w:left="720"/>
      </w:pPr>
      <w:r>
        <w:rPr>
          <w:rFonts w:ascii="Courier New" w:cs="Courier New" w:eastAsia="Courier New" w:hAnsi="Courier New"/>
          <w:color w:val="1B3A6B"/>
          <w:sz w:val="18"/>
          <w:szCs w:val="18"/>
        </w:rPr>
        <w:t xml:space="preserve">    return ReserveResult.Success;</w:t>
      </w:r>
    </w:p>
    <w:p>
      <w:pPr>
        <w:spacing w:after="40" w:before="40"/>
        <w:ind w:left="720"/>
      </w:pPr>
      <w:r>
        <w:rPr>
          <w:rFonts w:ascii="Courier New" w:cs="Courier New" w:eastAsia="Courier New" w:hAnsi="Courier New"/>
          <w:color w:val="1B3A6B"/>
          <w:sz w:val="18"/>
          <w:szCs w:val="18"/>
        </w:rPr>
        <w:t xml:space="preserve">}</w:t>
      </w:r>
    </w:p>
    <w:p>
      <w:pPr>
        <w:spacing w:after="20" w:before="20"/>
      </w:pPr>
      <w:r>
        <w:t xml:space="preserve"/>
      </w:r>
    </w:p>
    <w:p>
      <w:pPr>
        <w:spacing w:after="60" w:before="60"/>
      </w:pPr>
      <w:r>
        <w:rPr>
          <w:rFonts w:ascii="Arial" w:cs="Arial" w:eastAsia="Arial" w:hAnsi="Arial"/>
          <w:color w:val="2C2C2C"/>
          <w:sz w:val="22"/>
          <w:szCs w:val="22"/>
        </w:rPr>
        <w:t xml:space="preserve">SalesInventoryStrategy — Redis Lua atomic DECR (không thể bị interrupted):</w:t>
      </w:r>
    </w:p>
    <w:p>
      <w:pPr>
        <w:spacing w:after="40" w:before="40"/>
        <w:ind w:left="720"/>
      </w:pPr>
      <w:r>
        <w:rPr>
          <w:rFonts w:ascii="Courier New" w:cs="Courier New" w:eastAsia="Courier New" w:hAnsi="Courier New"/>
          <w:color w:val="1B3A6B"/>
          <w:sz w:val="18"/>
          <w:szCs w:val="18"/>
        </w:rPr>
        <w:t xml:space="preserve">-- Redis Lua script (executed atomically on Redis server)</w:t>
      </w:r>
    </w:p>
    <w:p>
      <w:pPr>
        <w:spacing w:after="40" w:before="40"/>
        <w:ind w:left="720"/>
      </w:pPr>
      <w:r>
        <w:rPr>
          <w:rFonts w:ascii="Courier New" w:cs="Courier New" w:eastAsia="Courier New" w:hAnsi="Courier New"/>
          <w:color w:val="1B3A6B"/>
          <w:sz w:val="18"/>
          <w:szCs w:val="18"/>
        </w:rPr>
        <w:t xml:space="preserve">local key = KEYS[1]  -- "inv:shard:{productId}:{shardIdx}"</w:t>
      </w:r>
    </w:p>
    <w:p>
      <w:pPr>
        <w:spacing w:after="40" w:before="40"/>
        <w:ind w:left="720"/>
      </w:pPr>
      <w:r>
        <w:rPr>
          <w:rFonts w:ascii="Courier New" w:cs="Courier New" w:eastAsia="Courier New" w:hAnsi="Courier New"/>
          <w:color w:val="1B3A6B"/>
          <w:sz w:val="18"/>
          <w:szCs w:val="18"/>
        </w:rPr>
        <w:t xml:space="preserve">local qty = tonumber(ARGV[1])</w:t>
      </w:r>
    </w:p>
    <w:p>
      <w:pPr>
        <w:spacing w:after="40" w:before="40"/>
        <w:ind w:left="720"/>
      </w:pPr>
      <w:r>
        <w:rPr>
          <w:rFonts w:ascii="Courier New" w:cs="Courier New" w:eastAsia="Courier New" w:hAnsi="Courier New"/>
          <w:color w:val="1B3A6B"/>
          <w:sz w:val="18"/>
          <w:szCs w:val="18"/>
        </w:rPr>
        <w:t xml:space="preserve">local stock = tonumber(redis.call("GET", key))</w:t>
      </w:r>
    </w:p>
    <w:p>
      <w:pPr>
        <w:spacing w:after="40" w:before="40"/>
        <w:ind w:left="720"/>
      </w:pPr>
      <w:r>
        <w:rPr>
          <w:rFonts w:ascii="Courier New" w:cs="Courier New" w:eastAsia="Courier New" w:hAnsi="Courier New"/>
          <w:color w:val="1B3A6B"/>
          <w:sz w:val="18"/>
          <w:szCs w:val="18"/>
        </w:rPr>
        <w:t xml:space="preserve">if stock == nil or stock &lt; qty then return -1 end</w:t>
      </w:r>
    </w:p>
    <w:p>
      <w:pPr>
        <w:spacing w:after="40" w:before="40"/>
        <w:ind w:left="720"/>
      </w:pPr>
      <w:r>
        <w:rPr>
          <w:rFonts w:ascii="Courier New" w:cs="Courier New" w:eastAsia="Courier New" w:hAnsi="Courier New"/>
          <w:color w:val="1B3A6B"/>
          <w:sz w:val="18"/>
          <w:szCs w:val="18"/>
        </w:rPr>
        <w:t xml:space="preserve">return redis.call("DECRBY", key, qty)</w:t>
      </w:r>
    </w:p>
    <w:p>
      <w:pPr>
        <w:spacing w:after="20" w:before="20"/>
      </w:pPr>
      <w:r>
        <w:t xml:space="preserve"/>
      </w:r>
    </w:p>
    <w:p>
      <w:pPr>
        <w:spacing w:after="60" w:before="60"/>
      </w:pPr>
      <w:r>
        <w:rPr>
          <w:rFonts w:ascii="Arial" w:cs="Arial" w:eastAsia="Arial" w:hAnsi="Arial"/>
          <w:color w:val="2C2C2C"/>
          <w:sz w:val="22"/>
          <w:szCs w:val="22"/>
        </w:rPr>
        <w:t xml:space="preserve">Inventory Sharding trong Sales Mode: mỗi product có N shard keys để tránh hot-key contention:</w:t>
      </w:r>
    </w:p>
    <w:p>
      <w:pPr>
        <w:spacing w:after="40" w:before="40"/>
        <w:ind w:left="720"/>
      </w:pPr>
      <w:r>
        <w:rPr>
          <w:rFonts w:ascii="Courier New" w:cs="Courier New" w:eastAsia="Courier New" w:hAnsi="Courier New"/>
          <w:color w:val="1B3A6B"/>
          <w:sz w:val="18"/>
          <w:szCs w:val="18"/>
        </w:rPr>
        <w:t xml:space="preserve">inv:shard:{productId}:0  → 1000 units</w:t>
      </w:r>
    </w:p>
    <w:p>
      <w:pPr>
        <w:spacing w:after="40" w:before="40"/>
        <w:ind w:left="720"/>
      </w:pPr>
      <w:r>
        <w:rPr>
          <w:rFonts w:ascii="Courier New" w:cs="Courier New" w:eastAsia="Courier New" w:hAnsi="Courier New"/>
          <w:color w:val="1B3A6B"/>
          <w:sz w:val="18"/>
          <w:szCs w:val="18"/>
        </w:rPr>
        <w:t xml:space="preserve">inv:shard:{productId}:1  → 1000 units</w:t>
      </w:r>
    </w:p>
    <w:p>
      <w:pPr>
        <w:spacing w:after="40" w:before="40"/>
        <w:ind w:left="720"/>
      </w:pPr>
      <w:r>
        <w:rPr>
          <w:rFonts w:ascii="Courier New" w:cs="Courier New" w:eastAsia="Courier New" w:hAnsi="Courier New"/>
          <w:color w:val="1B3A6B"/>
          <w:sz w:val="18"/>
          <w:szCs w:val="18"/>
        </w:rPr>
        <w:t xml:space="preserve">...</w:t>
      </w:r>
    </w:p>
    <w:p>
      <w:pPr>
        <w:spacing w:after="40" w:before="40"/>
        <w:ind w:left="720"/>
      </w:pPr>
      <w:r>
        <w:rPr>
          <w:rFonts w:ascii="Courier New" w:cs="Courier New" w:eastAsia="Courier New" w:hAnsi="Courier New"/>
          <w:color w:val="1B3A6B"/>
          <w:sz w:val="18"/>
          <w:szCs w:val="18"/>
        </w:rPr>
        <w:t xml:space="preserve">inv:shard:{productId}:9  → 1000 units  (10 shards total)</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3.2.3 Reservation TTL &amp; Cleanup</w:t>
      </w:r>
    </w:p>
    <w:p>
      <w:pPr>
        <w:pStyle w:val="ListParagraph"/>
        <w:numPr>
          <w:ilvl w:val="0"/>
          <w:numId w:val="2"/>
        </w:numPr>
        <w:spacing w:after="40" w:before="40"/>
      </w:pPr>
      <w:r>
        <w:rPr>
          <w:rFonts w:ascii="Arial" w:cs="Arial" w:eastAsia="Arial" w:hAnsi="Arial"/>
          <w:color w:val="2C2C2C"/>
          <w:sz w:val="22"/>
          <w:szCs w:val="22"/>
        </w:rPr>
        <w:t xml:space="preserve">Khi checkout bắt đầu: reserve với TTL = 10 phút</w:t>
      </w:r>
    </w:p>
    <w:p>
      <w:pPr>
        <w:pStyle w:val="ListParagraph"/>
        <w:numPr>
          <w:ilvl w:val="0"/>
          <w:numId w:val="2"/>
        </w:numPr>
        <w:spacing w:after="40" w:before="40"/>
      </w:pPr>
      <w:r>
        <w:rPr>
          <w:rFonts w:ascii="Arial" w:cs="Arial" w:eastAsia="Arial" w:hAnsi="Arial"/>
          <w:color w:val="2C2C2C"/>
          <w:sz w:val="22"/>
          <w:szCs w:val="22"/>
        </w:rPr>
        <w:t xml:space="preserve">Payment success: confirm reservation → DB update</w:t>
      </w:r>
    </w:p>
    <w:p>
      <w:pPr>
        <w:pStyle w:val="ListParagraph"/>
        <w:numPr>
          <w:ilvl w:val="0"/>
          <w:numId w:val="2"/>
        </w:numPr>
        <w:spacing w:after="40" w:before="40"/>
      </w:pPr>
      <w:r>
        <w:rPr>
          <w:rFonts w:ascii="Arial" w:cs="Arial" w:eastAsia="Arial" w:hAnsi="Arial"/>
          <w:color w:val="2C2C2C"/>
          <w:sz w:val="22"/>
          <w:szCs w:val="22"/>
        </w:rPr>
        <w:t xml:space="preserve">Payment fail / timeout: ReleaseInventoryCommand → INCRBY Redis + DB</w:t>
      </w:r>
    </w:p>
    <w:p>
      <w:pPr>
        <w:pStyle w:val="ListParagraph"/>
        <w:numPr>
          <w:ilvl w:val="0"/>
          <w:numId w:val="2"/>
        </w:numPr>
        <w:spacing w:after="40" w:before="40"/>
      </w:pPr>
      <w:r>
        <w:rPr>
          <w:rFonts w:ascii="Arial" w:cs="Arial" w:eastAsia="Arial" w:hAnsi="Arial"/>
          <w:color w:val="2C2C2C"/>
          <w:sz w:val="22"/>
          <w:szCs w:val="22"/>
        </w:rPr>
        <w:t xml:space="preserve">Background worker: quét expired reservations mỗi 1 phút</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3.3 Order Service</w:t>
      </w:r>
    </w:p>
    <w:p>
      <w:pPr>
        <w:spacing w:after="60" w:before="60"/>
      </w:pPr>
      <w:r>
        <w:rPr>
          <w:rFonts w:ascii="Arial" w:cs="Arial" w:eastAsia="Arial" w:hAnsi="Arial"/>
          <w:color w:val="2C2C2C"/>
          <w:sz w:val="22"/>
          <w:szCs w:val="22"/>
        </w:rPr>
        <w:t xml:space="preserve">Trung tâm điều phối luồng mua hàng, orchestrate Saga với các service khác.</w:t>
      </w:r>
    </w:p>
    <w:p>
      <w:pPr>
        <w:pStyle w:val="Heading3"/>
        <w:spacing w:after="80" w:before="200"/>
      </w:pPr>
      <w:r>
        <w:rPr>
          <w:rFonts w:ascii="Arial" w:cs="Arial" w:eastAsia="Arial" w:hAnsi="Arial"/>
          <w:b/>
          <w:bCs/>
          <w:color w:val="1B3A6B"/>
          <w:sz w:val="22"/>
          <w:szCs w:val="22"/>
        </w:rPr>
        <w:t xml:space="preserve">3.3.1 Order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Next State</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Created</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PlaceOrder command</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PendingInventory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PendingInventory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InventoryReserved event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PendingPayment</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PendingPayment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PaymentProcessed event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Confirmed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Confirmed</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confirm dispatch</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Shipping</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PendingInventory</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InventoryReserveFailed event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Cancelled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PendingPayment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PaymentFailed event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Cancelled (ReleaseInventory)</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Confirmed</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CancelOrder command (user)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Cancelled (RefundPayment)</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3.3.2 Idempotency</w:t>
      </w:r>
    </w:p>
    <w:p>
      <w:pPr>
        <w:spacing w:after="60" w:before="60"/>
      </w:pPr>
      <w:r>
        <w:rPr>
          <w:rFonts w:ascii="Arial" w:cs="Arial" w:eastAsia="Arial" w:hAnsi="Arial"/>
          <w:color w:val="2C2C2C"/>
          <w:sz w:val="22"/>
          <w:szCs w:val="22"/>
        </w:rPr>
        <w:t xml:space="preserve">Mỗi Order có IdempotencyKey (Guid) do client gửi lên. Server cache kết quả trong Redis 24h để tránh duplicate orders khi retry.</w:t>
      </w:r>
    </w:p>
    <w:p>
      <w:pPr>
        <w:spacing w:after="40" w:before="40"/>
        <w:ind w:left="720"/>
      </w:pPr>
      <w:r>
        <w:rPr>
          <w:rFonts w:ascii="Courier New" w:cs="Courier New" w:eastAsia="Courier New" w:hAnsi="Courier New"/>
          <w:color w:val="1B3A6B"/>
          <w:sz w:val="18"/>
          <w:szCs w:val="18"/>
        </w:rPr>
        <w:t xml:space="preserve">// Check idempotency before processing</w:t>
      </w:r>
    </w:p>
    <w:p>
      <w:pPr>
        <w:spacing w:after="40" w:before="40"/>
        <w:ind w:left="720"/>
      </w:pPr>
      <w:r>
        <w:rPr>
          <w:rFonts w:ascii="Courier New" w:cs="Courier New" w:eastAsia="Courier New" w:hAnsi="Courier New"/>
          <w:color w:val="1B3A6B"/>
          <w:sz w:val="18"/>
          <w:szCs w:val="18"/>
        </w:rPr>
        <w:t xml:space="preserve">var cached = await _redis.GetStringAsync($"idem:order:{cmd.IdempotencyKey}");</w:t>
      </w:r>
    </w:p>
    <w:p>
      <w:pPr>
        <w:spacing w:after="40" w:before="40"/>
        <w:ind w:left="720"/>
      </w:pPr>
      <w:r>
        <w:rPr>
          <w:rFonts w:ascii="Courier New" w:cs="Courier New" w:eastAsia="Courier New" w:hAnsi="Courier New"/>
          <w:color w:val="1B3A6B"/>
          <w:sz w:val="18"/>
          <w:szCs w:val="18"/>
        </w:rPr>
        <w:t xml:space="preserve">if (cached != null) return JsonSerializer.Deserialize&lt;OrderDto&gt;(cached);</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3.3.3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1170"/>
        <w:gridCol w:w="3510"/>
      </w:tblGrid>
      <w:tr>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/api/v1/orders</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Đặt hàng mới (idempotent)</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/api/v1/orders</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Lịch sử đơn hàng của mình</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/api/v1/orders/{id}</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Chi tiết đơn hàng</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/api/v1/orders/{id}/cancel</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Hủy đơn (nếu còn trong window)</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/api/v1/admin/orders</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Tất cả đơn hàng, filter/sort</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/api/v1/admin/orders/{id}/status</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Cập nhật trạng thái đơn hàng</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3.4 Payment Service</w:t>
      </w:r>
    </w:p>
    <w:p>
      <w:pPr>
        <w:spacing w:after="60" w:before="60"/>
      </w:pPr>
      <w:r>
        <w:rPr>
          <w:rFonts w:ascii="Arial" w:cs="Arial" w:eastAsia="Arial" w:hAnsi="Arial"/>
          <w:color w:val="2C2C2C"/>
          <w:sz w:val="22"/>
          <w:szCs w:val="22"/>
        </w:rPr>
        <w:t xml:space="preserve">Xử lý thanh toán với idempotency đảm bảo exactly-once semantics.</w:t>
      </w:r>
    </w:p>
    <w:p>
      <w:pPr>
        <w:pStyle w:val="Heading3"/>
        <w:spacing w:after="80" w:before="200"/>
      </w:pPr>
      <w:r>
        <w:rPr>
          <w:rFonts w:ascii="Arial" w:cs="Arial" w:eastAsia="Arial" w:hAnsi="Arial"/>
          <w:b/>
          <w:bCs/>
          <w:color w:val="1B3A6B"/>
          <w:sz w:val="22"/>
          <w:szCs w:val="22"/>
        </w:rPr>
        <w:t xml:space="preserve">3.4.1 Core Requirements</w:t>
      </w:r>
    </w:p>
    <w:p>
      <w:pPr>
        <w:pStyle w:val="ListParagraph"/>
        <w:numPr>
          <w:ilvl w:val="0"/>
          <w:numId w:val="2"/>
        </w:numPr>
        <w:spacing w:after="40" w:before="40"/>
      </w:pPr>
      <w:r>
        <w:rPr>
          <w:rFonts w:ascii="Arial" w:cs="Arial" w:eastAsia="Arial" w:hAnsi="Arial"/>
          <w:color w:val="2C2C2C"/>
          <w:sz w:val="22"/>
          <w:szCs w:val="22"/>
        </w:rPr>
        <w:t xml:space="preserve">Idempotency key bắt buộc cho mọi payment request</w:t>
      </w:r>
    </w:p>
    <w:p>
      <w:pPr>
        <w:pStyle w:val="ListParagraph"/>
        <w:numPr>
          <w:ilvl w:val="0"/>
          <w:numId w:val="2"/>
        </w:numPr>
        <w:spacing w:after="40" w:before="40"/>
      </w:pPr>
      <w:r>
        <w:rPr>
          <w:rFonts w:ascii="Arial" w:cs="Arial" w:eastAsia="Arial" w:hAnsi="Arial"/>
          <w:color w:val="2C2C2C"/>
          <w:sz w:val="22"/>
          <w:szCs w:val="22"/>
        </w:rPr>
        <w:t xml:space="preserve">Hỗ trợ nhiều payment provider (Strategy Pattern: VNPay, MoMo, Stripe)</w:t>
      </w:r>
    </w:p>
    <w:p>
      <w:pPr>
        <w:pStyle w:val="ListParagraph"/>
        <w:numPr>
          <w:ilvl w:val="0"/>
          <w:numId w:val="2"/>
        </w:numPr>
        <w:spacing w:after="40" w:before="40"/>
      </w:pPr>
      <w:r>
        <w:rPr>
          <w:rFonts w:ascii="Arial" w:cs="Arial" w:eastAsia="Arial" w:hAnsi="Arial"/>
          <w:color w:val="2C2C2C"/>
          <w:sz w:val="22"/>
          <w:szCs w:val="22"/>
        </w:rPr>
        <w:t xml:space="preserve">Lưu trữ payment intent trước khi gọi provider → không mất tiền nếu crash</w:t>
      </w:r>
    </w:p>
    <w:p>
      <w:pPr>
        <w:pStyle w:val="ListParagraph"/>
        <w:numPr>
          <w:ilvl w:val="0"/>
          <w:numId w:val="2"/>
        </w:numPr>
        <w:spacing w:after="40" w:before="40"/>
      </w:pPr>
      <w:r>
        <w:rPr>
          <w:rFonts w:ascii="Arial" w:cs="Arial" w:eastAsia="Arial" w:hAnsi="Arial"/>
          <w:color w:val="2C2C2C"/>
          <w:sz w:val="22"/>
          <w:szCs w:val="22"/>
        </w:rPr>
        <w:t xml:space="preserve">Webhook handler cho async confirmation từ payment gateway</w:t>
      </w:r>
    </w:p>
    <w:p>
      <w:pPr>
        <w:pStyle w:val="ListParagraph"/>
        <w:numPr>
          <w:ilvl w:val="0"/>
          <w:numId w:val="2"/>
        </w:numPr>
        <w:spacing w:after="40" w:before="40"/>
      </w:pPr>
      <w:r>
        <w:rPr>
          <w:rFonts w:ascii="Arial" w:cs="Arial" w:eastAsia="Arial" w:hAnsi="Arial"/>
          <w:color w:val="2C2C2C"/>
          <w:sz w:val="22"/>
          <w:szCs w:val="22"/>
        </w:rPr>
        <w:t xml:space="preserve">Refund flow: full và partial refund với audit log</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3.4.2 Payment Flow</w:t>
      </w:r>
    </w:p>
    <w:p>
      <w:pPr>
        <w:spacing w:after="40" w:before="40"/>
        <w:ind w:left="720"/>
      </w:pPr>
      <w:r>
        <w:rPr>
          <w:rFonts w:ascii="Courier New" w:cs="Courier New" w:eastAsia="Courier New" w:hAnsi="Courier New"/>
          <w:color w:val="1B3A6B"/>
          <w:sz w:val="18"/>
          <w:szCs w:val="18"/>
        </w:rPr>
        <w:t xml:space="preserve">POST /api/v1/payments</w:t>
      </w:r>
    </w:p>
    <w:p>
      <w:pPr>
        <w:spacing w:after="40" w:before="40"/>
        <w:ind w:left="720"/>
      </w:pPr>
      <w:r>
        <w:rPr>
          <w:rFonts w:ascii="Courier New" w:cs="Courier New" w:eastAsia="Courier New" w:hAnsi="Courier New"/>
          <w:color w:val="1B3A6B"/>
          <w:sz w:val="18"/>
          <w:szCs w:val="18"/>
        </w:rPr>
        <w:t xml:space="preserve">  → Validate idempotency key (Redis cache)</w:t>
      </w:r>
    </w:p>
    <w:p>
      <w:pPr>
        <w:spacing w:after="40" w:before="40"/>
        <w:ind w:left="720"/>
      </w:pPr>
      <w:r>
        <w:rPr>
          <w:rFonts w:ascii="Courier New" w:cs="Courier New" w:eastAsia="Courier New" w:hAnsi="Courier New"/>
          <w:color w:val="1B3A6B"/>
          <w:sz w:val="18"/>
          <w:szCs w:val="18"/>
        </w:rPr>
        <w:t xml:space="preserve">  → Create PaymentIntent (DB, status=Pending)</w:t>
      </w:r>
    </w:p>
    <w:p>
      <w:pPr>
        <w:spacing w:after="40" w:before="40"/>
        <w:ind w:left="720"/>
      </w:pPr>
      <w:r>
        <w:rPr>
          <w:rFonts w:ascii="Courier New" w:cs="Courier New" w:eastAsia="Courier New" w:hAnsi="Courier New"/>
          <w:color w:val="1B3A6B"/>
          <w:sz w:val="18"/>
          <w:szCs w:val="18"/>
        </w:rPr>
        <w:t xml:space="preserve">  → Call external payment provider</w:t>
      </w:r>
    </w:p>
    <w:p>
      <w:pPr>
        <w:spacing w:after="40" w:before="40"/>
        <w:ind w:left="720"/>
      </w:pPr>
      <w:r>
        <w:rPr>
          <w:rFonts w:ascii="Courier New" w:cs="Courier New" w:eastAsia="Courier New" w:hAnsi="Courier New"/>
          <w:color w:val="1B3A6B"/>
          <w:sz w:val="18"/>
          <w:szCs w:val="18"/>
        </w:rPr>
        <w:t xml:space="preserve">  → Update PaymentIntent (Completed/Failed)</w:t>
      </w:r>
    </w:p>
    <w:p>
      <w:pPr>
        <w:spacing w:after="40" w:before="40"/>
        <w:ind w:left="720"/>
      </w:pPr>
      <w:r>
        <w:rPr>
          <w:rFonts w:ascii="Courier New" w:cs="Courier New" w:eastAsia="Courier New" w:hAnsi="Courier New"/>
          <w:color w:val="1B3A6B"/>
          <w:sz w:val="18"/>
          <w:szCs w:val="18"/>
        </w:rPr>
        <w:t xml:space="preserve">  → Publish PaymentProcessed / PaymentFailed event</w:t>
      </w:r>
    </w:p>
    <w:p>
      <w:pPr>
        <w:spacing w:after="40" w:before="40"/>
        <w:ind w:left="720"/>
      </w:pPr>
      <w:r>
        <w:rPr>
          <w:rFonts w:ascii="Courier New" w:cs="Courier New" w:eastAsia="Courier New" w:hAnsi="Courier New"/>
          <w:color w:val="1B3A6B"/>
          <w:sz w:val="18"/>
          <w:szCs w:val="18"/>
        </w:rPr>
        <w:t xml:space="preserve">  → Return result (cached in Redis 24h by idempotency key)</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3.4.3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1170"/>
        <w:gridCol w:w="3510"/>
      </w:tblGrid>
      <w:tr>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/api/v1/payments</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Tạo payment intent</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/api/v1/payments/webhook</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System</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Nhận callback từ payment gateway</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/api/v1/payments/{id}/refund</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Hoàn tiền (full/partial)</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/api/v1/payments/{id}</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Trạng thái thanh toán</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3.5 Promotion Service</w:t>
      </w:r>
    </w:p>
    <w:p>
      <w:pPr>
        <w:spacing w:after="60" w:before="60"/>
      </w:pPr>
      <w:r>
        <w:rPr>
          <w:rFonts w:ascii="Arial" w:cs="Arial" w:eastAsia="Arial" w:hAnsi="Arial"/>
          <w:color w:val="2C2C2C"/>
          <w:sz w:val="22"/>
          <w:szCs w:val="22"/>
        </w:rPr>
        <w:t xml:space="preserve">Quản lý chương trình khuyến mãi, mã coupon và flash sale với Strategy Pattern để phân biệt Normal và Sales mode.</w:t>
      </w:r>
    </w:p>
    <w:p>
      <w:pPr>
        <w:pStyle w:val="Heading3"/>
        <w:spacing w:after="80" w:before="200"/>
      </w:pPr>
      <w:r>
        <w:rPr>
          <w:rFonts w:ascii="Arial" w:cs="Arial" w:eastAsia="Arial" w:hAnsi="Arial"/>
          <w:b/>
          <w:bCs/>
          <w:color w:val="1B3A6B"/>
          <w:sz w:val="22"/>
          <w:szCs w:val="22"/>
        </w:rPr>
        <w:t xml:space="preserve">3.5.1 Domain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Fields</w:t>
            </w:r>
          </w:p>
        </w:tc>
        <w:tc>
          <w:tcPr>
            <w:tcW w:type="dxa" w:w="54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Promotion</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 Type</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Type: Normal | FlashSale | BuyXGetY | BundleDiscount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Coupon</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Code, Pool</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Code coupon đơn lẻ hoặc pre-generated pool</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CouponClaim</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UserId, Code</w:t>
            </w:r>
          </w:p>
        </w:tc>
        <w:tc>
          <w:tcPr>
            <w:tcW w:type="dxa" w:w="54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Tracking usage, unique constraint per user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SaleEvent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StartAt, EndAt</w:t>
            </w:r>
          </w:p>
        </w:tc>
        <w:tc>
          <w:tcPr>
            <w:tcW w:type="dxa" w:w="5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Flash sale scheduling, pre-loaded inventory to Redis</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3.5.2 Coupon Claim Strategy</w:t>
      </w:r>
    </w:p>
    <w:p>
      <w:pPr>
        <w:spacing w:after="60" w:before="60"/>
      </w:pPr>
      <w:r>
        <w:rPr>
          <w:rFonts w:ascii="Arial" w:cs="Arial" w:eastAsia="Arial" w:hAnsi="Arial"/>
          <w:color w:val="2C2C2C"/>
          <w:sz w:val="22"/>
          <w:szCs w:val="22"/>
        </w:rPr>
        <w:t xml:space="preserve">Normal mode: check DB uniqueness + update (serializable transaction). Sales mode: Redis LPOP từ pre-generated coupon pool để zero-contention:</w:t>
      </w:r>
    </w:p>
    <w:p>
      <w:pPr>
        <w:spacing w:after="40" w:before="40"/>
        <w:ind w:left="720"/>
      </w:pPr>
      <w:r>
        <w:rPr>
          <w:rFonts w:ascii="Courier New" w:cs="Courier New" w:eastAsia="Courier New" w:hAnsi="Courier New"/>
          <w:color w:val="1B3A6B"/>
          <w:sz w:val="18"/>
          <w:szCs w:val="18"/>
        </w:rPr>
        <w:t xml:space="preserve">// Pre-load coupon pool before sale starts</w:t>
      </w:r>
    </w:p>
    <w:p>
      <w:pPr>
        <w:spacing w:after="40" w:before="40"/>
        <w:ind w:left="720"/>
      </w:pPr>
      <w:r>
        <w:rPr>
          <w:rFonts w:ascii="Courier New" w:cs="Courier New" w:eastAsia="Courier New" w:hAnsi="Courier New"/>
          <w:color w:val="1B3A6B"/>
          <w:sz w:val="18"/>
          <w:szCs w:val="18"/>
        </w:rPr>
        <w:t xml:space="preserve">await _redis.ExecuteAsync("LPUSH", $"coupon:pool:{promotionId}",</w:t>
      </w:r>
    </w:p>
    <w:p>
      <w:pPr>
        <w:spacing w:after="40" w:before="40"/>
        <w:ind w:left="720"/>
      </w:pPr>
      <w:r>
        <w:rPr>
          <w:rFonts w:ascii="Courier New" w:cs="Courier New" w:eastAsia="Courier New" w:hAnsi="Courier New"/>
          <w:color w:val="1B3A6B"/>
          <w:sz w:val="18"/>
          <w:szCs w:val="18"/>
        </w:rPr>
        <w:t xml:space="preserve">    coupons.Select(c =&gt; c.Code).ToArray());</w:t>
      </w:r>
    </w:p>
    <w:p>
      <w:pPr>
        <w:spacing w:after="40" w:before="40"/>
        <w:ind w:left="720"/>
      </w:pPr>
      <w:r>
        <w:rPr>
          <w:rFonts w:ascii="Courier New" w:cs="Courier New" w:eastAsia="Courier New" w:hAnsi="Courier New"/>
          <w:color w:val="1B3A6B"/>
          <w:sz w:val="18"/>
          <w:szCs w:val="18"/>
        </w:rPr>
        <w:t xml:space="preserve"/>
      </w:r>
    </w:p>
    <w:p>
      <w:pPr>
        <w:spacing w:after="40" w:before="40"/>
        <w:ind w:left="720"/>
      </w:pPr>
      <w:r>
        <w:rPr>
          <w:rFonts w:ascii="Courier New" w:cs="Courier New" w:eastAsia="Courier New" w:hAnsi="Courier New"/>
          <w:color w:val="1B3A6B"/>
          <w:sz w:val="18"/>
          <w:szCs w:val="18"/>
        </w:rPr>
        <w:t xml:space="preserve">// Atomic claim (no race condition)</w:t>
      </w:r>
    </w:p>
    <w:p>
      <w:pPr>
        <w:spacing w:after="40" w:before="40"/>
        <w:ind w:left="720"/>
      </w:pPr>
      <w:r>
        <w:rPr>
          <w:rFonts w:ascii="Courier New" w:cs="Courier New" w:eastAsia="Courier New" w:hAnsi="Courier New"/>
          <w:color w:val="1B3A6B"/>
          <w:sz w:val="18"/>
          <w:szCs w:val="18"/>
        </w:rPr>
        <w:t xml:space="preserve">var code = await _redis.ExecuteAsync("LPOP", $"coupon:pool:{promotionId}");</w:t>
      </w:r>
    </w:p>
    <w:p>
      <w:pPr>
        <w:spacing w:after="40" w:before="40"/>
        <w:ind w:left="720"/>
      </w:pPr>
      <w:r>
        <w:rPr>
          <w:rFonts w:ascii="Courier New" w:cs="Courier New" w:eastAsia="Courier New" w:hAnsi="Courier New"/>
          <w:color w:val="1B3A6B"/>
          <w:sz w:val="18"/>
          <w:szCs w:val="18"/>
        </w:rPr>
        <w:t xml:space="preserve">if (code == null) return ClaimResult.PoolEmpty;</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3.5.3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1170"/>
        <w:gridCol w:w="3510"/>
      </w:tblGrid>
      <w:tr>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117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/api/v1/promotions</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Tạo chương trình KM</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/api/v1/promotions/{id}</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Cập nhật KM</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DELETE</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/api/v1/promotions/{id}</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Hủy chương trình</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/api/v1/coupons/claim</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Lấy mã giảm giá (idempotent)</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/api/v1/coupons/validate</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Kiểm tra mã có hợp lệ</w:t>
            </w:r>
          </w:p>
        </w:tc>
      </w:tr>
      <w:tr>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/api/v1/promotions/active</w:t>
            </w:r>
          </w:p>
        </w:tc>
        <w:tc>
          <w:tcPr>
            <w:tcW w:type="dxa" w:w="117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Public</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KM đang hoạt động</w:t>
            </w:r>
          </w:p>
        </w:tc>
      </w:tr>
      <w:tr>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/api/v1/promotions/calculate</w:t>
            </w:r>
          </w:p>
        </w:tc>
        <w:tc>
          <w:tcPr>
            <w:tcW w:type="dxa" w:w="117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Internal</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Tính giá sau KM (strategy dispatch)</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3.6 API Gateway (Base)</w:t>
      </w:r>
    </w:p>
    <w:p>
      <w:pPr>
        <w:pStyle w:val="ListParagraph"/>
        <w:numPr>
          <w:ilvl w:val="0"/>
          <w:numId w:val="2"/>
        </w:numPr>
        <w:spacing w:after="40" w:before="40"/>
      </w:pPr>
      <w:r>
        <w:rPr>
          <w:rFonts w:ascii="Arial" w:cs="Arial" w:eastAsia="Arial" w:hAnsi="Arial"/>
          <w:color w:val="2C2C2C"/>
          <w:sz w:val="22"/>
          <w:szCs w:val="22"/>
        </w:rPr>
        <w:t xml:space="preserve">YARP (Microsoft) làm reverse proxy</w:t>
      </w:r>
    </w:p>
    <w:p>
      <w:pPr>
        <w:pStyle w:val="ListParagraph"/>
        <w:numPr>
          <w:ilvl w:val="0"/>
          <w:numId w:val="2"/>
        </w:numPr>
        <w:spacing w:after="40" w:before="40"/>
      </w:pPr>
      <w:r>
        <w:rPr>
          <w:rFonts w:ascii="Arial" w:cs="Arial" w:eastAsia="Arial" w:hAnsi="Arial"/>
          <w:color w:val="2C2C2C"/>
          <w:sz w:val="22"/>
          <w:szCs w:val="22"/>
        </w:rPr>
        <w:t xml:space="preserve">JWT validation middleware (trước khi forward đến service)</w:t>
      </w:r>
    </w:p>
    <w:p>
      <w:pPr>
        <w:pStyle w:val="ListParagraph"/>
        <w:numPr>
          <w:ilvl w:val="0"/>
          <w:numId w:val="2"/>
        </w:numPr>
        <w:spacing w:after="40" w:before="40"/>
      </w:pPr>
      <w:r>
        <w:rPr>
          <w:rFonts w:ascii="Arial" w:cs="Arial" w:eastAsia="Arial" w:hAnsi="Arial"/>
          <w:color w:val="2C2C2C"/>
          <w:sz w:val="22"/>
          <w:szCs w:val="22"/>
        </w:rPr>
        <w:t xml:space="preserve">Rate limiting: Fixed window per user/IP (Normal: 100 req/min, Sales: 10 req/min)</w:t>
      </w:r>
    </w:p>
    <w:p>
      <w:pPr>
        <w:pStyle w:val="ListParagraph"/>
        <w:numPr>
          <w:ilvl w:val="0"/>
          <w:numId w:val="2"/>
        </w:numPr>
        <w:spacing w:after="40" w:before="40"/>
      </w:pPr>
      <w:r>
        <w:rPr>
          <w:rFonts w:ascii="Arial" w:cs="Arial" w:eastAsia="Arial" w:hAnsi="Arial"/>
          <w:color w:val="2C2C2C"/>
          <w:sz w:val="22"/>
          <w:szCs w:val="22"/>
        </w:rPr>
        <w:t xml:space="preserve">Request correlation ID injection (X-Correlation-Id header)</w:t>
      </w:r>
    </w:p>
    <w:p>
      <w:pPr>
        <w:pStyle w:val="ListParagraph"/>
        <w:numPr>
          <w:ilvl w:val="0"/>
          <w:numId w:val="2"/>
        </w:numPr>
        <w:spacing w:after="40" w:before="40"/>
      </w:pPr>
      <w:r>
        <w:rPr>
          <w:rFonts w:ascii="Arial" w:cs="Arial" w:eastAsia="Arial" w:hAnsi="Arial"/>
          <w:color w:val="2C2C2C"/>
          <w:sz w:val="22"/>
          <w:szCs w:val="22"/>
        </w:rPr>
        <w:t xml:space="preserve">Response compression (Brotli/Gzip)</w:t>
      </w:r>
    </w:p>
    <w:p>
      <w:pPr>
        <w:pStyle w:val="ListParagraph"/>
        <w:numPr>
          <w:ilvl w:val="0"/>
          <w:numId w:val="2"/>
        </w:numPr>
        <w:spacing w:after="40" w:before="40"/>
      </w:pPr>
      <w:r>
        <w:rPr>
          <w:rFonts w:ascii="Arial" w:cs="Arial" w:eastAsia="Arial" w:hAnsi="Arial"/>
          <w:color w:val="2C2C2C"/>
          <w:sz w:val="22"/>
          <w:szCs w:val="22"/>
        </w:rPr>
        <w:t xml:space="preserve">Circuit Breaker via Polly v8 (HTTP retry, timeout, circuit break)</w:t>
      </w:r>
    </w:p>
    <w:p>
      <w:pPr>
        <w:pStyle w:val="ListParagraph"/>
        <w:numPr>
          <w:ilvl w:val="0"/>
          <w:numId w:val="2"/>
        </w:numPr>
        <w:spacing w:after="40" w:before="40"/>
      </w:pPr>
      <w:r>
        <w:rPr>
          <w:rFonts w:ascii="Arial" w:cs="Arial" w:eastAsia="Arial" w:hAnsi="Arial"/>
          <w:color w:val="2C2C2C"/>
          <w:sz w:val="22"/>
          <w:szCs w:val="22"/>
        </w:rPr>
        <w:t xml:space="preserve">Health check aggregation /health/all</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3.7 Identity Service (Base)</w:t>
      </w:r>
    </w:p>
    <w:p>
      <w:pPr>
        <w:pStyle w:val="ListParagraph"/>
        <w:numPr>
          <w:ilvl w:val="0"/>
          <w:numId w:val="2"/>
        </w:numPr>
        <w:spacing w:after="40" w:before="40"/>
      </w:pPr>
      <w:r>
        <w:rPr>
          <w:rFonts w:ascii="Arial" w:cs="Arial" w:eastAsia="Arial" w:hAnsi="Arial"/>
          <w:color w:val="2C2C2C"/>
          <w:sz w:val="22"/>
          <w:szCs w:val="22"/>
        </w:rPr>
        <w:t xml:space="preserve">Duende IdentityServer 7 (OAuth2 + OIDC)</w:t>
      </w:r>
    </w:p>
    <w:p>
      <w:pPr>
        <w:pStyle w:val="ListParagraph"/>
        <w:numPr>
          <w:ilvl w:val="0"/>
          <w:numId w:val="2"/>
        </w:numPr>
        <w:spacing w:after="40" w:before="40"/>
      </w:pPr>
      <w:r>
        <w:rPr>
          <w:rFonts w:ascii="Arial" w:cs="Arial" w:eastAsia="Arial" w:hAnsi="Arial"/>
          <w:color w:val="2C2C2C"/>
          <w:sz w:val="22"/>
          <w:szCs w:val="22"/>
        </w:rPr>
        <w:t xml:space="preserve">JWT Bearer tokens, refresh token rotation</w:t>
      </w:r>
    </w:p>
    <w:p>
      <w:pPr>
        <w:pStyle w:val="ListParagraph"/>
        <w:numPr>
          <w:ilvl w:val="0"/>
          <w:numId w:val="2"/>
        </w:numPr>
        <w:spacing w:after="40" w:before="40"/>
      </w:pPr>
      <w:r>
        <w:rPr>
          <w:rFonts w:ascii="Arial" w:cs="Arial" w:eastAsia="Arial" w:hAnsi="Arial"/>
          <w:color w:val="2C2C2C"/>
          <w:sz w:val="22"/>
          <w:szCs w:val="22"/>
        </w:rPr>
        <w:t xml:space="preserve">Roles: Admin, User</w:t>
      </w:r>
    </w:p>
    <w:p>
      <w:pPr>
        <w:pStyle w:val="ListParagraph"/>
        <w:numPr>
          <w:ilvl w:val="0"/>
          <w:numId w:val="2"/>
        </w:numPr>
        <w:spacing w:after="40" w:before="40"/>
      </w:pPr>
      <w:r>
        <w:rPr>
          <w:rFonts w:ascii="Arial" w:cs="Arial" w:eastAsia="Arial" w:hAnsi="Arial"/>
          <w:color w:val="2C2C2C"/>
          <w:sz w:val="22"/>
          <w:szCs w:val="22"/>
        </w:rPr>
        <w:t xml:space="preserve">Register / Login / Refresh / Revoke endpoints</w:t>
      </w:r>
    </w:p>
    <w:p>
      <w:pPr>
        <w:pStyle w:val="ListParagraph"/>
        <w:numPr>
          <w:ilvl w:val="0"/>
          <w:numId w:val="2"/>
        </w:numPr>
        <w:spacing w:after="40" w:before="40"/>
      </w:pPr>
      <w:r>
        <w:rPr>
          <w:rFonts w:ascii="Arial" w:cs="Arial" w:eastAsia="Arial" w:hAnsi="Arial"/>
          <w:color w:val="2C2C2C"/>
          <w:sz w:val="22"/>
          <w:szCs w:val="22"/>
        </w:rPr>
        <w:t xml:space="preserve">Claims: userId, email, role, sub</w:t>
      </w:r>
    </w:p>
    <w:p>
      <w:pPr>
        <w:pStyle w:val="ListParagraph"/>
        <w:numPr>
          <w:ilvl w:val="0"/>
          <w:numId w:val="2"/>
        </w:numPr>
        <w:spacing w:after="40" w:before="40"/>
      </w:pPr>
      <w:r>
        <w:rPr>
          <w:rFonts w:ascii="Arial" w:cs="Arial" w:eastAsia="Arial" w:hAnsi="Arial"/>
          <w:color w:val="2C2C2C"/>
          <w:sz w:val="22"/>
          <w:szCs w:val="22"/>
        </w:rPr>
        <w:t xml:space="preserve">PostgreSQL store cho users, roles, claims</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4. YÊU CẦU PHI CHỨC NĂNG &amp; HIỆU NĂNG</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4. Yêu cầu Phi Chức Năng</w:t>
      </w:r>
    </w:p>
    <w:p>
      <w:pPr>
        <w:pStyle w:val="Heading2"/>
        <w:spacing w:after="100" w:before="280"/>
      </w:pPr>
      <w:r>
        <w:rPr>
          <w:rFonts w:ascii="Arial" w:cs="Arial" w:eastAsia="Arial" w:hAnsi="Arial"/>
          <w:b/>
          <w:bCs/>
          <w:color w:val="2E75B6"/>
          <w:sz w:val="26"/>
          <w:szCs w:val="26"/>
        </w:rPr>
        <w:t xml:space="preserve">4.1 Chiến lược Redis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Cache Key Pattern</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TTL Normal</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TTL Sales</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Invalidation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product:{id}</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60s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ProductUpdated event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products:page:{hash}</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30s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Tag-based invalidation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inv:{productId}</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30s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Real-time (source of truth)</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InventoryChanged</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promotion:active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120s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PromotionUpdated</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idem:order:{key}</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24h</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24h</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Not invalidated (idempotency)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idem:payment:{key}</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24h</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24h</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Not invalidated</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coupon:pool:{promId}</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N/A</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Until sale ends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SaleEnded event</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4.2 RabbitMQ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Name</w:t>
            </w:r>
          </w:p>
        </w:tc>
        <w:tc>
          <w:tcPr>
            <w:tcW w:type="dxa" w:w="21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Publisher</w:t>
            </w:r>
          </w:p>
        </w:tc>
        <w:tc>
          <w:tcPr>
            <w:tcW w:type="dxa" w:w="42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Consumers</w:t>
            </w:r>
          </w:p>
        </w:tc>
      </w:tr>
      <w:tr>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ProductCreated</w:t>
            </w:r>
          </w:p>
        </w:tc>
        <w:tc>
          <w:tcPr>
            <w:tcW w:type="dxa" w:w="2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(create stock record)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ProductUpdated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Cache invalidation service</w:t>
            </w:r>
          </w:p>
        </w:tc>
      </w:tr>
      <w:tr>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OrderPlaced</w:t>
            </w:r>
          </w:p>
        </w:tc>
        <w:tc>
          <w:tcPr>
            <w:tcW w:type="dxa" w:w="2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(reserve stock)</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InventoryReserved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(advance state), Payment (trigger)</w:t>
            </w:r>
          </w:p>
        </w:tc>
      </w:tr>
      <w:tr>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InventoryReserveFailed</w:t>
            </w:r>
          </w:p>
        </w:tc>
        <w:tc>
          <w:tcPr>
            <w:tcW w:type="dxa" w:w="2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(cancel order)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PaymentProcessed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(confirm), Inventory (confirm reserve)</w:t>
            </w:r>
          </w:p>
        </w:tc>
      </w:tr>
      <w:tr>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PaymentFailed</w:t>
            </w:r>
          </w:p>
        </w:tc>
        <w:tc>
          <w:tcPr>
            <w:tcW w:type="dxa" w:w="2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(cancel), Inventory (release)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OrderCancelled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(release), Payment (refund if paid)</w:t>
            </w:r>
          </w:p>
        </w:tc>
      </w:tr>
      <w:tr>
        <w:tc>
          <w:tcPr>
            <w:tcW w:type="dxa" w:w="30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SaleEventStarted</w:t>
            </w:r>
          </w:p>
        </w:tc>
        <w:tc>
          <w:tcPr>
            <w:tcW w:type="dxa" w:w="21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Promotion</w:t>
            </w:r>
          </w:p>
        </w:tc>
        <w:tc>
          <w:tcPr>
            <w:tcW w:type="dxa" w:w="42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(preload Redis), Gateway (switch mode)</w:t>
            </w:r>
          </w:p>
        </w:tc>
      </w:tr>
    </w:tbl>
    <w:p>
      <w:pPr>
        <w:spacing w:after="20" w:before="20"/>
      </w:pPr>
      <w:r>
        <w:t xml:space="preserve"/>
      </w:r>
    </w:p>
    <w:p>
      <w:pPr>
        <w:pStyle w:val="Heading3"/>
        <w:spacing w:after="80" w:before="200"/>
      </w:pPr>
      <w:r>
        <w:rPr>
          <w:rFonts w:ascii="Arial" w:cs="Arial" w:eastAsia="Arial" w:hAnsi="Arial"/>
          <w:b/>
          <w:bCs/>
          <w:color w:val="1B3A6B"/>
          <w:sz w:val="22"/>
          <w:szCs w:val="22"/>
        </w:rPr>
        <w:t xml:space="preserve">MassTransit Configuration (.NET 10):</w:t>
      </w:r>
    </w:p>
    <w:p>
      <w:pPr>
        <w:spacing w:after="40" w:before="40"/>
        <w:ind w:left="720"/>
      </w:pPr>
      <w:r>
        <w:rPr>
          <w:rFonts w:ascii="Courier New" w:cs="Courier New" w:eastAsia="Courier New" w:hAnsi="Courier New"/>
          <w:color w:val="1B3A6B"/>
          <w:sz w:val="18"/>
          <w:szCs w:val="18"/>
        </w:rPr>
        <w:t xml:space="preserve">builder.Services.AddMassTransit(x =&gt; {</w:t>
      </w:r>
    </w:p>
    <w:p>
      <w:pPr>
        <w:spacing w:after="40" w:before="40"/>
        <w:ind w:left="720"/>
      </w:pPr>
      <w:r>
        <w:rPr>
          <w:rFonts w:ascii="Courier New" w:cs="Courier New" w:eastAsia="Courier New" w:hAnsi="Courier New"/>
          <w:color w:val="1B3A6B"/>
          <w:sz w:val="18"/>
          <w:szCs w:val="18"/>
        </w:rPr>
        <w:t xml:space="preserve">    x.SetKebabCaseEndpointNameFormatter();</w:t>
      </w:r>
    </w:p>
    <w:p>
      <w:pPr>
        <w:spacing w:after="40" w:before="40"/>
        <w:ind w:left="720"/>
      </w:pPr>
      <w:r>
        <w:rPr>
          <w:rFonts w:ascii="Courier New" w:cs="Courier New" w:eastAsia="Courier New" w:hAnsi="Courier New"/>
          <w:color w:val="1B3A6B"/>
          <w:sz w:val="18"/>
          <w:szCs w:val="18"/>
        </w:rPr>
        <w:t xml:space="preserve">    x.AddConsumers(Assembly.GetExecutingAssembly());</w:t>
      </w:r>
    </w:p>
    <w:p>
      <w:pPr>
        <w:spacing w:after="40" w:before="40"/>
        <w:ind w:left="720"/>
      </w:pPr>
      <w:r>
        <w:rPr>
          <w:rFonts w:ascii="Courier New" w:cs="Courier New" w:eastAsia="Courier New" w:hAnsi="Courier New"/>
          <w:color w:val="1B3A6B"/>
          <w:sz w:val="18"/>
          <w:szCs w:val="18"/>
        </w:rPr>
        <w:t xml:space="preserve">    x.UsingRabbitMq((ctx, cfg) =&gt; {</w:t>
      </w:r>
    </w:p>
    <w:p>
      <w:pPr>
        <w:spacing w:after="40" w:before="40"/>
        <w:ind w:left="720"/>
      </w:pPr>
      <w:r>
        <w:rPr>
          <w:rFonts w:ascii="Courier New" w:cs="Courier New" w:eastAsia="Courier New" w:hAnsi="Courier New"/>
          <w:color w:val="1B3A6B"/>
          <w:sz w:val="18"/>
          <w:szCs w:val="18"/>
        </w:rPr>
        <w:t xml:space="preserve">        cfg.Host("rabbitmq://localhost", h =&gt; {</w:t>
      </w:r>
    </w:p>
    <w:p>
      <w:pPr>
        <w:spacing w:after="40" w:before="40"/>
        <w:ind w:left="720"/>
      </w:pPr>
      <w:r>
        <w:rPr>
          <w:rFonts w:ascii="Courier New" w:cs="Courier New" w:eastAsia="Courier New" w:hAnsi="Courier New"/>
          <w:color w:val="1B3A6B"/>
          <w:sz w:val="18"/>
          <w:szCs w:val="18"/>
        </w:rPr>
        <w:t xml:space="preserve">            h.Username("admin"); h.Password("secret");</w:t>
      </w:r>
    </w:p>
    <w:p>
      <w:pPr>
        <w:spacing w:after="40" w:before="40"/>
        <w:ind w:left="720"/>
      </w:pPr>
      <w:r>
        <w:rPr>
          <w:rFonts w:ascii="Courier New" w:cs="Courier New" w:eastAsia="Courier New" w:hAnsi="Courier New"/>
          <w:color w:val="1B3A6B"/>
          <w:sz w:val="18"/>
          <w:szCs w:val="18"/>
        </w:rPr>
        <w:t xml:space="preserve">        });</w:t>
      </w:r>
    </w:p>
    <w:p>
      <w:pPr>
        <w:spacing w:after="40" w:before="40"/>
        <w:ind w:left="720"/>
      </w:pPr>
      <w:r>
        <w:rPr>
          <w:rFonts w:ascii="Courier New" w:cs="Courier New" w:eastAsia="Courier New" w:hAnsi="Courier New"/>
          <w:color w:val="1B3A6B"/>
          <w:sz w:val="18"/>
          <w:szCs w:val="18"/>
        </w:rPr>
        <w:t xml:space="preserve">        cfg.UseMessageRetry(r =&gt; r.Exponential(5, TimeSpan.FromSeconds(1),</w:t>
      </w:r>
    </w:p>
    <w:p>
      <w:pPr>
        <w:spacing w:after="40" w:before="40"/>
        <w:ind w:left="720"/>
      </w:pPr>
      <w:r>
        <w:rPr>
          <w:rFonts w:ascii="Courier New" w:cs="Courier New" w:eastAsia="Courier New" w:hAnsi="Courier New"/>
          <w:color w:val="1B3A6B"/>
          <w:sz w:val="18"/>
          <w:szCs w:val="18"/>
        </w:rPr>
        <w:t xml:space="preserve">            TimeSpan.FromSeconds(60), TimeSpan.FromSeconds(5)));</w:t>
      </w:r>
    </w:p>
    <w:p>
      <w:pPr>
        <w:spacing w:after="40" w:before="40"/>
        <w:ind w:left="720"/>
      </w:pPr>
      <w:r>
        <w:rPr>
          <w:rFonts w:ascii="Courier New" w:cs="Courier New" w:eastAsia="Courier New" w:hAnsi="Courier New"/>
          <w:color w:val="1B3A6B"/>
          <w:sz w:val="18"/>
          <w:szCs w:val="18"/>
        </w:rPr>
        <w:t xml:space="preserve">        cfg.UseCircuitBreaker(cb =&gt; {</w:t>
      </w:r>
    </w:p>
    <w:p>
      <w:pPr>
        <w:spacing w:after="40" w:before="40"/>
        <w:ind w:left="720"/>
      </w:pPr>
      <w:r>
        <w:rPr>
          <w:rFonts w:ascii="Courier New" w:cs="Courier New" w:eastAsia="Courier New" w:hAnsi="Courier New"/>
          <w:color w:val="1B3A6B"/>
          <w:sz w:val="18"/>
          <w:szCs w:val="18"/>
        </w:rPr>
        <w:t xml:space="preserve">            cb.TrackingPeriod = TimeSpan.FromMinutes(1);</w:t>
      </w:r>
    </w:p>
    <w:p>
      <w:pPr>
        <w:spacing w:after="40" w:before="40"/>
        <w:ind w:left="720"/>
      </w:pPr>
      <w:r>
        <w:rPr>
          <w:rFonts w:ascii="Courier New" w:cs="Courier New" w:eastAsia="Courier New" w:hAnsi="Courier New"/>
          <w:color w:val="1B3A6B"/>
          <w:sz w:val="18"/>
          <w:szCs w:val="18"/>
        </w:rPr>
        <w:t xml:space="preserve">            cb.TripThreshold = 15;</w:t>
      </w:r>
    </w:p>
    <w:p>
      <w:pPr>
        <w:spacing w:after="40" w:before="40"/>
        <w:ind w:left="720"/>
      </w:pPr>
      <w:r>
        <w:rPr>
          <w:rFonts w:ascii="Courier New" w:cs="Courier New" w:eastAsia="Courier New" w:hAnsi="Courier New"/>
          <w:color w:val="1B3A6B"/>
          <w:sz w:val="18"/>
          <w:szCs w:val="18"/>
        </w:rPr>
        <w:t xml:space="preserve">            cb.ActiveThreshold = 10;</w:t>
      </w:r>
    </w:p>
    <w:p>
      <w:pPr>
        <w:spacing w:after="40" w:before="40"/>
        <w:ind w:left="720"/>
      </w:pPr>
      <w:r>
        <w:rPr>
          <w:rFonts w:ascii="Courier New" w:cs="Courier New" w:eastAsia="Courier New" w:hAnsi="Courier New"/>
          <w:color w:val="1B3A6B"/>
          <w:sz w:val="18"/>
          <w:szCs w:val="18"/>
        </w:rPr>
        <w:t xml:space="preserve">            cb.ResetInterval = TimeSpan.FromMinutes(5);</w:t>
      </w:r>
    </w:p>
    <w:p>
      <w:pPr>
        <w:spacing w:after="40" w:before="40"/>
        <w:ind w:left="720"/>
      </w:pPr>
      <w:r>
        <w:rPr>
          <w:rFonts w:ascii="Courier New" w:cs="Courier New" w:eastAsia="Courier New" w:hAnsi="Courier New"/>
          <w:color w:val="1B3A6B"/>
          <w:sz w:val="18"/>
          <w:szCs w:val="18"/>
        </w:rPr>
        <w:t xml:space="preserve">        });</w:t>
      </w:r>
    </w:p>
    <w:p>
      <w:pPr>
        <w:spacing w:after="40" w:before="40"/>
        <w:ind w:left="720"/>
      </w:pPr>
      <w:r>
        <w:rPr>
          <w:rFonts w:ascii="Courier New" w:cs="Courier New" w:eastAsia="Courier New" w:hAnsi="Courier New"/>
          <w:color w:val="1B3A6B"/>
          <w:sz w:val="18"/>
          <w:szCs w:val="18"/>
        </w:rPr>
        <w:t xml:space="preserve">        cfg.ConfigureEndpoints(ctx);</w:t>
      </w:r>
    </w:p>
    <w:p>
      <w:pPr>
        <w:spacing w:after="40" w:before="40"/>
        <w:ind w:left="720"/>
      </w:pPr>
      <w:r>
        <w:rPr>
          <w:rFonts w:ascii="Courier New" w:cs="Courier New" w:eastAsia="Courier New" w:hAnsi="Courier New"/>
          <w:color w:val="1B3A6B"/>
          <w:sz w:val="18"/>
          <w:szCs w:val="18"/>
        </w:rPr>
        <w:t xml:space="preserve">    });</w:t>
      </w:r>
    </w:p>
    <w:p>
      <w:pPr>
        <w:spacing w:after="40" w:before="40"/>
        <w:ind w:left="720"/>
      </w:pPr>
      <w:r>
        <w:rPr>
          <w:rFonts w:ascii="Courier New" w:cs="Courier New" w:eastAsia="Courier New" w:hAnsi="Courier New"/>
          <w:color w:val="1B3A6B"/>
          <w:sz w:val="18"/>
          <w:szCs w:val="18"/>
        </w:rPr>
        <w:t xml:space="preserve">});</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4.3 Database Optimization</w:t>
      </w:r>
    </w:p>
    <w:p>
      <w:pPr>
        <w:pStyle w:val="Heading3"/>
        <w:spacing w:after="80" w:before="200"/>
      </w:pPr>
      <w:r>
        <w:rPr>
          <w:rFonts w:ascii="Arial" w:cs="Arial" w:eastAsia="Arial" w:hAnsi="Arial"/>
          <w:b/>
          <w:bCs/>
          <w:color w:val="1B3A6B"/>
          <w:sz w:val="22"/>
          <w:szCs w:val="22"/>
        </w:rPr>
        <w:t xml:space="preserve">PostgreSQL Indexing Strategy:</w:t>
      </w:r>
    </w:p>
    <w:p>
      <w:pPr>
        <w:spacing w:after="40" w:before="40"/>
        <w:ind w:left="720"/>
      </w:pPr>
      <w:r>
        <w:rPr>
          <w:rFonts w:ascii="Courier New" w:cs="Courier New" w:eastAsia="Courier New" w:hAnsi="Courier New"/>
          <w:color w:val="1B3A6B"/>
          <w:sz w:val="18"/>
          <w:szCs w:val="18"/>
        </w:rPr>
        <w:t xml:space="preserve">-- Product Service</w:t>
      </w:r>
    </w:p>
    <w:p>
      <w:pPr>
        <w:spacing w:after="40" w:before="40"/>
        <w:ind w:left="720"/>
      </w:pPr>
      <w:r>
        <w:rPr>
          <w:rFonts w:ascii="Courier New" w:cs="Courier New" w:eastAsia="Courier New" w:hAnsi="Courier New"/>
          <w:color w:val="1B3A6B"/>
          <w:sz w:val="18"/>
          <w:szCs w:val="18"/>
        </w:rPr>
        <w:t xml:space="preserve">CREATE INDEX CONCURRENTLY idx_products_category ON products(category_id);</w:t>
      </w:r>
    </w:p>
    <w:p>
      <w:pPr>
        <w:spacing w:after="40" w:before="40"/>
        <w:ind w:left="720"/>
      </w:pPr>
      <w:r>
        <w:rPr>
          <w:rFonts w:ascii="Courier New" w:cs="Courier New" w:eastAsia="Courier New" w:hAnsi="Courier New"/>
          <w:color w:val="1B3A6B"/>
          <w:sz w:val="18"/>
          <w:szCs w:val="18"/>
        </w:rPr>
        <w:t xml:space="preserve">CREATE INDEX CONCURRENTLY idx_products_status ON products(status) WHERE status = 'Active';</w:t>
      </w:r>
    </w:p>
    <w:p>
      <w:pPr>
        <w:spacing w:after="40" w:before="40"/>
        <w:ind w:left="720"/>
      </w:pPr>
      <w:r>
        <w:rPr>
          <w:rFonts w:ascii="Courier New" w:cs="Courier New" w:eastAsia="Courier New" w:hAnsi="Courier New"/>
          <w:color w:val="1B3A6B"/>
          <w:sz w:val="18"/>
          <w:szCs w:val="18"/>
        </w:rPr>
        <w:t xml:space="preserve">CREATE INDEX CONCURRENTLY idx_products_fts ON products USING GIN(to_tsvector('english', name || ' ' || description));</w:t>
      </w:r>
    </w:p>
    <w:p>
      <w:pPr>
        <w:spacing w:after="40" w:before="40"/>
        <w:ind w:left="720"/>
      </w:pPr>
      <w:r>
        <w:rPr>
          <w:rFonts w:ascii="Courier New" w:cs="Courier New" w:eastAsia="Courier New" w:hAnsi="Courier New"/>
          <w:color w:val="1B3A6B"/>
          <w:sz w:val="18"/>
          <w:szCs w:val="18"/>
        </w:rPr>
        <w:t xml:space="preserve">CREATE UNIQUE INDEX idx_products_slug ON products(slug);</w:t>
      </w:r>
    </w:p>
    <w:p>
      <w:pPr>
        <w:spacing w:after="40" w:before="40"/>
        <w:ind w:left="720"/>
      </w:pPr>
      <w:r>
        <w:rPr>
          <w:rFonts w:ascii="Courier New" w:cs="Courier New" w:eastAsia="Courier New" w:hAnsi="Courier New"/>
          <w:color w:val="1B3A6B"/>
          <w:sz w:val="18"/>
          <w:szCs w:val="18"/>
        </w:rPr>
        <w:t xml:space="preserve"/>
      </w:r>
    </w:p>
    <w:p>
      <w:pPr>
        <w:spacing w:after="40" w:before="40"/>
        <w:ind w:left="720"/>
      </w:pPr>
      <w:r>
        <w:rPr>
          <w:rFonts w:ascii="Courier New" w:cs="Courier New" w:eastAsia="Courier New" w:hAnsi="Courier New"/>
          <w:color w:val="1B3A6B"/>
          <w:sz w:val="18"/>
          <w:szCs w:val="18"/>
        </w:rPr>
        <w:t xml:space="preserve">-- Order Service</w:t>
      </w:r>
    </w:p>
    <w:p>
      <w:pPr>
        <w:spacing w:after="40" w:before="40"/>
        <w:ind w:left="720"/>
      </w:pPr>
      <w:r>
        <w:rPr>
          <w:rFonts w:ascii="Courier New" w:cs="Courier New" w:eastAsia="Courier New" w:hAnsi="Courier New"/>
          <w:color w:val="1B3A6B"/>
          <w:sz w:val="18"/>
          <w:szCs w:val="18"/>
        </w:rPr>
        <w:t xml:space="preserve">CREATE INDEX CONCURRENTLY idx_orders_user ON orders(user_id, created_at DESC);</w:t>
      </w:r>
    </w:p>
    <w:p>
      <w:pPr>
        <w:spacing w:after="40" w:before="40"/>
        <w:ind w:left="720"/>
      </w:pPr>
      <w:r>
        <w:rPr>
          <w:rFonts w:ascii="Courier New" w:cs="Courier New" w:eastAsia="Courier New" w:hAnsi="Courier New"/>
          <w:color w:val="1B3A6B"/>
          <w:sz w:val="18"/>
          <w:szCs w:val="18"/>
        </w:rPr>
        <w:t xml:space="preserve">CREATE INDEX CONCURRENTLY idx_orders_status ON orders(status, updated_at);</w:t>
      </w:r>
    </w:p>
    <w:p>
      <w:pPr>
        <w:spacing w:after="40" w:before="40"/>
        <w:ind w:left="720"/>
      </w:pPr>
      <w:r>
        <w:rPr>
          <w:rFonts w:ascii="Courier New" w:cs="Courier New" w:eastAsia="Courier New" w:hAnsi="Courier New"/>
          <w:color w:val="1B3A6B"/>
          <w:sz w:val="18"/>
          <w:szCs w:val="18"/>
        </w:rPr>
        <w:t xml:space="preserve"/>
      </w:r>
    </w:p>
    <w:p>
      <w:pPr>
        <w:spacing w:after="40" w:before="40"/>
        <w:ind w:left="720"/>
      </w:pPr>
      <w:r>
        <w:rPr>
          <w:rFonts w:ascii="Courier New" w:cs="Courier New" w:eastAsia="Courier New" w:hAnsi="Courier New"/>
          <w:color w:val="1B3A6B"/>
          <w:sz w:val="18"/>
          <w:szCs w:val="18"/>
        </w:rPr>
        <w:t xml:space="preserve">-- Inventory Service</w:t>
      </w:r>
    </w:p>
    <w:p>
      <w:pPr>
        <w:spacing w:after="40" w:before="40"/>
        <w:ind w:left="720"/>
      </w:pPr>
      <w:r>
        <w:rPr>
          <w:rFonts w:ascii="Courier New" w:cs="Courier New" w:eastAsia="Courier New" w:hAnsi="Courier New"/>
          <w:color w:val="1B3A6B"/>
          <w:sz w:val="18"/>
          <w:szCs w:val="18"/>
        </w:rPr>
        <w:t xml:space="preserve">CREATE INDEX CONCURRENTLY idx_inventory_product ON inventory(product_id);</w:t>
      </w:r>
    </w:p>
    <w:p>
      <w:pPr>
        <w:spacing w:after="20" w:before="20"/>
      </w:pPr>
      <w:r>
        <w:t xml:space="preserve"/>
      </w:r>
    </w:p>
    <w:p>
      <w:pPr>
        <w:pStyle w:val="Heading3"/>
        <w:spacing w:after="80" w:before="200"/>
      </w:pPr>
      <w:r>
        <w:rPr>
          <w:rFonts w:ascii="Arial" w:cs="Arial" w:eastAsia="Arial" w:hAnsi="Arial"/>
          <w:b/>
          <w:bCs/>
          <w:color w:val="1B3A6B"/>
          <w:sz w:val="22"/>
          <w:szCs w:val="22"/>
        </w:rPr>
        <w:t xml:space="preserve">Connection Pooling (PgBouncer / Npgsql):</w:t>
      </w:r>
    </w:p>
    <w:p>
      <w:pPr>
        <w:spacing w:after="40" w:before="40"/>
        <w:ind w:left="720"/>
      </w:pPr>
      <w:r>
        <w:rPr>
          <w:rFonts w:ascii="Courier New" w:cs="Courier New" w:eastAsia="Courier New" w:hAnsi="Courier New"/>
          <w:color w:val="1B3A6B"/>
          <w:sz w:val="18"/>
          <w:szCs w:val="18"/>
        </w:rPr>
        <w:t xml:space="preserve">"ConnectionStrings": {</w:t>
      </w:r>
    </w:p>
    <w:p>
      <w:pPr>
        <w:spacing w:after="40" w:before="40"/>
        <w:ind w:left="720"/>
      </w:pPr>
      <w:r>
        <w:rPr>
          <w:rFonts w:ascii="Courier New" w:cs="Courier New" w:eastAsia="Courier New" w:hAnsi="Courier New"/>
          <w:color w:val="1B3A6B"/>
          <w:sz w:val="18"/>
          <w:szCs w:val="18"/>
        </w:rPr>
        <w:t xml:space="preserve">  "WriteDb": "Host=pg-primary;Database=svc_db;Pooling=true;MaxPoolSize=100;MinPoolSize=5;"),</w:t>
      </w:r>
    </w:p>
    <w:p>
      <w:pPr>
        <w:spacing w:after="40" w:before="40"/>
        <w:ind w:left="720"/>
      </w:pPr>
      <w:r>
        <w:rPr>
          <w:rFonts w:ascii="Courier New" w:cs="Courier New" w:eastAsia="Courier New" w:hAnsi="Courier New"/>
          <w:color w:val="1B3A6B"/>
          <w:sz w:val="18"/>
          <w:szCs w:val="18"/>
        </w:rPr>
        <w:t xml:space="preserve">  "ReadDb": "Host=pg-replica;Database=svc_db;Pooling=true;MaxPoolSize=200;"</w:t>
      </w:r>
    </w:p>
    <w:p>
      <w:pPr>
        <w:spacing w:after="40" w:before="40"/>
        <w:ind w:left="720"/>
      </w:pPr>
      <w:r>
        <w:rPr>
          <w:rFonts w:ascii="Courier New" w:cs="Courier New" w:eastAsia="Courier New" w:hAnsi="Courier New"/>
          <w:color w:val="1B3A6B"/>
          <w:sz w:val="18"/>
          <w:szCs w:val="18"/>
        </w:rPr>
        <w:t xml:space="preserve">}</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4.4 Resilience Patterns (Polly 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Applied To</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Retry + Jitter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Max 3 attempts, exponential backoff</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HTTP client calls, DB writes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Circuit Breaker</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5 fails in 30s → open 60s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 provider, external APIs</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Timeout</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3s per request, 30s overall</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outbound calls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Bulkhead</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MaxConcurrent=50 per service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Payment, Inventory write path</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Rate Limiter</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Token bucket, 100/min normal</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Gateway per user/IP</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4.5 Observability Stack</w:t>
      </w:r>
    </w:p>
    <w:p>
      <w:pPr>
        <w:pStyle w:val="ListParagraph"/>
        <w:numPr>
          <w:ilvl w:val="0"/>
          <w:numId w:val="2"/>
        </w:numPr>
        <w:spacing w:after="40" w:before="40"/>
      </w:pPr>
      <w:r>
        <w:rPr>
          <w:rFonts w:ascii="Arial" w:cs="Arial" w:eastAsia="Arial" w:hAnsi="Arial"/>
          <w:color w:val="2C2C2C"/>
          <w:sz w:val="22"/>
          <w:szCs w:val="22"/>
        </w:rPr>
        <w:t xml:space="preserve">Distributed Tracing: OpenTelemetry SDK → Jaeger / Zipkin. Mỗi request có TraceId propagated qua X-Correlation-Id</w:t>
      </w:r>
    </w:p>
    <w:p>
      <w:pPr>
        <w:pStyle w:val="ListParagraph"/>
        <w:numPr>
          <w:ilvl w:val="0"/>
          <w:numId w:val="2"/>
        </w:numPr>
        <w:spacing w:after="40" w:before="40"/>
      </w:pPr>
      <w:r>
        <w:rPr>
          <w:rFonts w:ascii="Arial" w:cs="Arial" w:eastAsia="Arial" w:hAnsi="Arial"/>
          <w:color w:val="2C2C2C"/>
          <w:sz w:val="22"/>
          <w:szCs w:val="22"/>
        </w:rPr>
        <w:t xml:space="preserve">Structured Logging: Serilog → Elasticsearch + Kibana. Log levels: DEBUG (dev), INFO (prod normal), WARN (prod sales)</w:t>
      </w:r>
    </w:p>
    <w:p>
      <w:pPr>
        <w:pStyle w:val="ListParagraph"/>
        <w:numPr>
          <w:ilvl w:val="0"/>
          <w:numId w:val="2"/>
        </w:numPr>
        <w:spacing w:after="40" w:before="40"/>
      </w:pPr>
      <w:r>
        <w:rPr>
          <w:rFonts w:ascii="Arial" w:cs="Arial" w:eastAsia="Arial" w:hAnsi="Arial"/>
          <w:color w:val="2C2C2C"/>
          <w:sz w:val="22"/>
          <w:szCs w:val="22"/>
        </w:rPr>
        <w:t xml:space="preserve">Metrics: OpenTelemetry Metrics → Prometheus → Grafana dashboards</w:t>
      </w:r>
    </w:p>
    <w:p>
      <w:pPr>
        <w:pStyle w:val="ListParagraph"/>
        <w:numPr>
          <w:ilvl w:val="0"/>
          <w:numId w:val="2"/>
        </w:numPr>
        <w:spacing w:after="40" w:before="40"/>
      </w:pPr>
      <w:r>
        <w:rPr>
          <w:rFonts w:ascii="Arial" w:cs="Arial" w:eastAsia="Arial" w:hAnsi="Arial"/>
          <w:color w:val="2C2C2C"/>
          <w:sz w:val="22"/>
          <w:szCs w:val="22"/>
        </w:rPr>
        <w:t xml:space="preserve">Health Checks: /health/live, /health/ready per service (EF Core, Redis, RabbitMQ connectivity)</w:t>
      </w:r>
    </w:p>
    <w:p>
      <w:pPr>
        <w:pStyle w:val="ListParagraph"/>
        <w:numPr>
          <w:ilvl w:val="0"/>
          <w:numId w:val="2"/>
        </w:numPr>
        <w:spacing w:after="40" w:before="40"/>
      </w:pPr>
      <w:r>
        <w:rPr>
          <w:rFonts w:ascii="Arial" w:cs="Arial" w:eastAsia="Arial" w:hAnsi="Arial"/>
          <w:color w:val="2C2C2C"/>
          <w:sz w:val="22"/>
          <w:szCs w:val="22"/>
        </w:rPr>
        <w:t xml:space="preserve">Alerting: PagerDuty integration khi p99 &gt; threshold hoặc error rate &gt; 1%</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4.6 Security Requirements</w:t>
      </w:r>
    </w:p>
    <w:p>
      <w:pPr>
        <w:pStyle w:val="ListParagraph"/>
        <w:numPr>
          <w:ilvl w:val="0"/>
          <w:numId w:val="2"/>
        </w:numPr>
        <w:spacing w:after="40" w:before="40"/>
      </w:pPr>
      <w:r>
        <w:rPr>
          <w:rFonts w:ascii="Arial" w:cs="Arial" w:eastAsia="Arial" w:hAnsi="Arial"/>
          <w:color w:val="2C2C2C"/>
          <w:sz w:val="22"/>
          <w:szCs w:val="22"/>
        </w:rPr>
        <w:t xml:space="preserve">HTTPS only (TLS 1.3 tối thiểu), HSTS header</w:t>
      </w:r>
    </w:p>
    <w:p>
      <w:pPr>
        <w:pStyle w:val="ListParagraph"/>
        <w:numPr>
          <w:ilvl w:val="0"/>
          <w:numId w:val="2"/>
        </w:numPr>
        <w:spacing w:after="40" w:before="40"/>
      </w:pPr>
      <w:r>
        <w:rPr>
          <w:rFonts w:ascii="Arial" w:cs="Arial" w:eastAsia="Arial" w:hAnsi="Arial"/>
          <w:color w:val="2C2C2C"/>
          <w:sz w:val="22"/>
          <w:szCs w:val="22"/>
        </w:rPr>
        <w:t xml:space="preserve">JWT Bearer Authentication: RS256, access token 15 phút, refresh token 7 ngày</w:t>
      </w:r>
    </w:p>
    <w:p>
      <w:pPr>
        <w:pStyle w:val="ListParagraph"/>
        <w:numPr>
          <w:ilvl w:val="0"/>
          <w:numId w:val="2"/>
        </w:numPr>
        <w:spacing w:after="40" w:before="40"/>
      </w:pPr>
      <w:r>
        <w:rPr>
          <w:rFonts w:ascii="Arial" w:cs="Arial" w:eastAsia="Arial" w:hAnsi="Arial"/>
          <w:color w:val="2C2C2C"/>
          <w:sz w:val="22"/>
          <w:szCs w:val="22"/>
        </w:rPr>
        <w:t xml:space="preserve">Authorization: Policy-based ([Authorize(Policy = "AdminOnly")] và [Authorize(Policy = "UserOnly")])</w:t>
      </w:r>
    </w:p>
    <w:p>
      <w:pPr>
        <w:pStyle w:val="ListParagraph"/>
        <w:numPr>
          <w:ilvl w:val="0"/>
          <w:numId w:val="2"/>
        </w:numPr>
        <w:spacing w:after="40" w:before="40"/>
      </w:pPr>
      <w:r>
        <w:rPr>
          <w:rFonts w:ascii="Arial" w:cs="Arial" w:eastAsia="Arial" w:hAnsi="Arial"/>
          <w:color w:val="2C2C2C"/>
          <w:sz w:val="22"/>
          <w:szCs w:val="22"/>
        </w:rPr>
        <w:t xml:space="preserve">Input Validation: FluentValidation trên mọi Command, ModelState validation tự động</w:t>
      </w:r>
    </w:p>
    <w:p>
      <w:pPr>
        <w:pStyle w:val="ListParagraph"/>
        <w:numPr>
          <w:ilvl w:val="0"/>
          <w:numId w:val="2"/>
        </w:numPr>
        <w:spacing w:after="40" w:before="40"/>
      </w:pPr>
      <w:r>
        <w:rPr>
          <w:rFonts w:ascii="Arial" w:cs="Arial" w:eastAsia="Arial" w:hAnsi="Arial"/>
          <w:color w:val="2C2C2C"/>
          <w:sz w:val="22"/>
          <w:szCs w:val="22"/>
        </w:rPr>
        <w:t xml:space="preserve">SQL Injection Prevention: parameterized queries (EF Core + Dapper named params)</w:t>
      </w:r>
    </w:p>
    <w:p>
      <w:pPr>
        <w:pStyle w:val="ListParagraph"/>
        <w:numPr>
          <w:ilvl w:val="0"/>
          <w:numId w:val="2"/>
        </w:numPr>
        <w:spacing w:after="40" w:before="40"/>
      </w:pPr>
      <w:r>
        <w:rPr>
          <w:rFonts w:ascii="Arial" w:cs="Arial" w:eastAsia="Arial" w:hAnsi="Arial"/>
          <w:color w:val="2C2C2C"/>
          <w:sz w:val="22"/>
          <w:szCs w:val="22"/>
        </w:rPr>
        <w:t xml:space="preserve">Rate Limiting: chống brute force login, spam order</w:t>
      </w:r>
    </w:p>
    <w:p>
      <w:pPr>
        <w:pStyle w:val="ListParagraph"/>
        <w:numPr>
          <w:ilvl w:val="0"/>
          <w:numId w:val="2"/>
        </w:numPr>
        <w:spacing w:after="40" w:before="40"/>
      </w:pPr>
      <w:r>
        <w:rPr>
          <w:rFonts w:ascii="Arial" w:cs="Arial" w:eastAsia="Arial" w:hAnsi="Arial"/>
          <w:color w:val="2C2C2C"/>
          <w:sz w:val="22"/>
          <w:szCs w:val="22"/>
        </w:rPr>
        <w:t xml:space="preserve">Sensitive data: mã hóa PAN/card số trong Payment Service (AES-256-GCM)</w:t>
      </w:r>
    </w:p>
    <w:p>
      <w:pPr>
        <w:pStyle w:val="ListParagraph"/>
        <w:numPr>
          <w:ilvl w:val="0"/>
          <w:numId w:val="2"/>
        </w:numPr>
        <w:spacing w:after="40" w:before="40"/>
      </w:pPr>
      <w:r>
        <w:rPr>
          <w:rFonts w:ascii="Arial" w:cs="Arial" w:eastAsia="Arial" w:hAnsi="Arial"/>
          <w:color w:val="2C2C2C"/>
          <w:sz w:val="22"/>
          <w:szCs w:val="22"/>
        </w:rPr>
        <w:t xml:space="preserve">Audit Log: ghi lại mọi Admin action vào audit_logs table với userId, timestamp, action, payload</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5. USE CASES &amp; USER STORIES</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5. User Stories &amp; Use Cases</w:t>
      </w:r>
    </w:p>
    <w:p>
      <w:pPr>
        <w:pStyle w:val="Heading2"/>
        <w:spacing w:after="100" w:before="280"/>
      </w:pPr>
      <w:r>
        <w:rPr>
          <w:rFonts w:ascii="Arial" w:cs="Arial" w:eastAsia="Arial" w:hAnsi="Arial"/>
          <w:b/>
          <w:bCs/>
          <w:color w:val="2E75B6"/>
          <w:sz w:val="26"/>
          <w:szCs w:val="26"/>
        </w:rPr>
        <w:t xml:space="preserve">5.1 Admin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9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46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UC-A01</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Với tư cách Admin, tôi muốn tạo sản phẩm mới để thêm vào catalog</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/products trả 201; ProductCreated event publish; Inventory record tự tạo; cache invalidated</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UC-A02</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muốn cập nhật giá sản phẩm</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Giá mới có hiệu lực ngay; cache product:{id} invalidated; PriceChanged event publish</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UC-A03</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muốn tạo flash sale với 1000 sản phẩm, bắt đầu lúc 12:00</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SaleEvent tạo thành công; đúng 12:00 SaleEventStarted publish; inventory pre-loaded vào Redis; mode chuyển sang Sales</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UC-A04</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muốn tạo batch 10,000 coupon codes cho flash sale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Coupons pre-generated và loaded vào Redis LPOP pool; Admin xem được tổng số remaining</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UC-A05</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muốn xem danh sách tất cả đơn hàng với filter theo status, date range</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Response &lt; 200ms; hỗ trợ keyset pagination; export CSV</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UC-A06</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muốn hoàn tiền một đơn hàng đã thanh toán</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Refund gửi đến payment provider; PaymentRefunded event; order status chuyển Refunded</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UC-A07</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Admin muốn nhập kho thêm 500 units cho product X</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TotalQuantity tăng; Redis inventory key updated; StockReplenished event published</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5.2 User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390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w:t>
            </w:r>
          </w:p>
        </w:tc>
        <w:tc>
          <w:tcPr>
            <w:tcW w:type="dxa" w:w="46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UC-U01</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tìm kiếm sản phẩm theo tên</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Full-text search PostgreSQL; response &lt; 100ms (từ Redis cache); min 2 ký tự</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UC-U02</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xem chi tiết sản phẩm kèm giá hiện tại (có thể đang sale)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 /products/{id} trả giá sale nếu đang trong SaleEvent; thời gian còn lại của sale</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UC-U03</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đặt hàng trong flash sale (concurrency cao)</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Lua atomic reserve; TTL 10 phút; phản hồi &lt; 500ms; không oversell dù 10,000 concurrent</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UC-U04</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áp dụng mã giảm giá khi checkout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Validate coupon via Promotion Service; discount applied; coupon usage incremented atomically</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UC-U05</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thanh toán và nhận xác nhận ngay</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Saga hoàn tất &lt; 5 giây; email confirmation; order status = Confirmed</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UC-U06</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hủy đơn hàng chưa giao</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Hủy được nếu status = Created/PendingPayment; Saga compensation trigger; refund nếu đã thanh toán</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UC-U07</w:t>
            </w:r>
          </w:p>
        </w:tc>
        <w:tc>
          <w:tcPr>
            <w:tcW w:type="dxa" w:w="390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User muốn xem lịch sử tất cả đơn hàng</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Chỉ xem đơn của chính mình; keyset pagination; filter theo status; &lt; 150ms</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UC-U08</w:t>
            </w:r>
          </w:p>
        </w:tc>
        <w:tc>
          <w:tcPr>
            <w:tcW w:type="dxa" w:w="3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Đặt hàng bị lỗi mạng, user click lại lần 2</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Idempotency key: lần 2 trả kết quả giống lần 1 từ cache; không tạo order trùng</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6. TESTING, DEPLOYMENT &amp; SLA</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6. Testing &amp; Deployment Strategy</w:t>
      </w:r>
    </w:p>
    <w:p>
      <w:pPr>
        <w:pStyle w:val="Heading2"/>
        <w:spacing w:after="100" w:before="280"/>
      </w:pPr>
      <w:r>
        <w:rPr>
          <w:rFonts w:ascii="Arial" w:cs="Arial" w:eastAsia="Arial" w:hAnsi="Arial"/>
          <w:b/>
          <w:bCs/>
          <w:color w:val="2E75B6"/>
          <w:sz w:val="26"/>
          <w:szCs w:val="26"/>
        </w:rPr>
        <w:t xml:space="preserve">6.1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Layer</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Target</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Unit Tests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xUnit + Moq + FluentAssertions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80%</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Domain, Handlers, Validators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Integration Tests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Testcontainers (.NET)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&gt; 60%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EF Core + PostgreSQL, Redis, RabbitMQ</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Contract Tests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Pact.Net</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APIs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Consumer-driven contract testing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Load Tests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k6 / NBomber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10,000 RPS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Checkout flow, flash sale simulation</w:t>
            </w:r>
          </w:p>
        </w:tc>
      </w:tr>
      <w:tr>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E2E Tests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Playwright</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Happy paths</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Full order flow, payment flow</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6.2 CI/CD Pipeline</w:t>
      </w:r>
    </w:p>
    <w:p>
      <w:pPr>
        <w:pStyle w:val="ListParagraph"/>
        <w:numPr>
          <w:ilvl w:val="0"/>
          <w:numId w:val="3"/>
        </w:numPr>
        <w:spacing w:after="40" w:before="40"/>
      </w:pPr>
      <w:r>
        <w:rPr>
          <w:rFonts w:ascii="Arial" w:cs="Arial" w:eastAsia="Arial" w:hAnsi="Arial"/>
          <w:color w:val="2C2C2C"/>
          <w:sz w:val="22"/>
          <w:szCs w:val="22"/>
        </w:rPr>
        <w:t xml:space="preserve">PR opened → Build + Unit Tests + Contract Tests (&lt; 5 phút)</w:t>
      </w:r>
    </w:p>
    <w:p>
      <w:pPr>
        <w:pStyle w:val="ListParagraph"/>
        <w:numPr>
          <w:ilvl w:val="0"/>
          <w:numId w:val="3"/>
        </w:numPr>
        <w:spacing w:after="40" w:before="40"/>
      </w:pPr>
      <w:r>
        <w:rPr>
          <w:rFonts w:ascii="Arial" w:cs="Arial" w:eastAsia="Arial" w:hAnsi="Arial"/>
          <w:color w:val="2C2C2C"/>
          <w:sz w:val="22"/>
          <w:szCs w:val="22"/>
        </w:rPr>
        <w:t xml:space="preserve">Merge to main → Integration Tests + Docker build</w:t>
      </w:r>
    </w:p>
    <w:p>
      <w:pPr>
        <w:pStyle w:val="ListParagraph"/>
        <w:numPr>
          <w:ilvl w:val="0"/>
          <w:numId w:val="3"/>
        </w:numPr>
        <w:spacing w:after="40" w:before="40"/>
      </w:pPr>
      <w:r>
        <w:rPr>
          <w:rFonts w:ascii="Arial" w:cs="Arial" w:eastAsia="Arial" w:hAnsi="Arial"/>
          <w:color w:val="2C2C2C"/>
          <w:sz w:val="22"/>
          <w:szCs w:val="22"/>
        </w:rPr>
        <w:t xml:space="preserve">Tag release → Deploy to Staging → E2E Tests</w:t>
      </w:r>
    </w:p>
    <w:p>
      <w:pPr>
        <w:pStyle w:val="ListParagraph"/>
        <w:numPr>
          <w:ilvl w:val="0"/>
          <w:numId w:val="3"/>
        </w:numPr>
        <w:spacing w:after="40" w:before="40"/>
      </w:pPr>
      <w:r>
        <w:rPr>
          <w:rFonts w:ascii="Arial" w:cs="Arial" w:eastAsia="Arial" w:hAnsi="Arial"/>
          <w:color w:val="2C2C2C"/>
          <w:sz w:val="22"/>
          <w:szCs w:val="22"/>
        </w:rPr>
        <w:t xml:space="preserve">Manual approval → Deploy to Production (Blue/Green)</w:t>
      </w:r>
    </w:p>
    <w:p>
      <w:pPr>
        <w:pStyle w:val="ListParagraph"/>
        <w:numPr>
          <w:ilvl w:val="0"/>
          <w:numId w:val="3"/>
        </w:numPr>
        <w:spacing w:after="40" w:before="40"/>
      </w:pPr>
      <w:r>
        <w:rPr>
          <w:rFonts w:ascii="Arial" w:cs="Arial" w:eastAsia="Arial" w:hAnsi="Arial"/>
          <w:color w:val="2C2C2C"/>
          <w:sz w:val="22"/>
          <w:szCs w:val="22"/>
        </w:rPr>
        <w:t xml:space="preserve">Monitor SLO 30 phút → Auto rollback nếu error rate &gt; 1%</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6.3 Deployment Architecture</w:t>
      </w:r>
    </w:p>
    <w:p>
      <w:pPr>
        <w:pStyle w:val="ListParagraph"/>
        <w:numPr>
          <w:ilvl w:val="0"/>
          <w:numId w:val="2"/>
        </w:numPr>
        <w:spacing w:after="40" w:before="40"/>
      </w:pPr>
      <w:r>
        <w:rPr>
          <w:rFonts w:ascii="Arial" w:cs="Arial" w:eastAsia="Arial" w:hAnsi="Arial"/>
          <w:color w:val="2C2C2C"/>
          <w:sz w:val="22"/>
          <w:szCs w:val="22"/>
        </w:rPr>
        <w:t xml:space="preserve">Kubernetes (AKS / EKS): mỗi service 2-5 replicas (HPA dựa trên CPU + custom RabbitMQ queue depth)</w:t>
      </w:r>
    </w:p>
    <w:p>
      <w:pPr>
        <w:pStyle w:val="ListParagraph"/>
        <w:numPr>
          <w:ilvl w:val="0"/>
          <w:numId w:val="2"/>
        </w:numPr>
        <w:spacing w:after="40" w:before="40"/>
      </w:pPr>
      <w:r>
        <w:rPr>
          <w:rFonts w:ascii="Arial" w:cs="Arial" w:eastAsia="Arial" w:hAnsi="Arial"/>
          <w:color w:val="2C2C2C"/>
          <w:sz w:val="22"/>
          <w:szCs w:val="22"/>
        </w:rPr>
        <w:t xml:space="preserve">Horizontal Pod Autoscaler: scale-up khi CPU &gt; 70% hoặc queue depth &gt; 1000</w:t>
      </w:r>
    </w:p>
    <w:p>
      <w:pPr>
        <w:pStyle w:val="ListParagraph"/>
        <w:numPr>
          <w:ilvl w:val="0"/>
          <w:numId w:val="2"/>
        </w:numPr>
        <w:spacing w:after="40" w:before="40"/>
      </w:pPr>
      <w:r>
        <w:rPr>
          <w:rFonts w:ascii="Arial" w:cs="Arial" w:eastAsia="Arial" w:hAnsi="Arial"/>
          <w:color w:val="2C2C2C"/>
          <w:sz w:val="22"/>
          <w:szCs w:val="22"/>
        </w:rPr>
        <w:t xml:space="preserve">Redis Cluster: 3 master + 3 replica nodes, Cluster mode enabled</w:t>
      </w:r>
    </w:p>
    <w:p>
      <w:pPr>
        <w:pStyle w:val="ListParagraph"/>
        <w:numPr>
          <w:ilvl w:val="0"/>
          <w:numId w:val="2"/>
        </w:numPr>
        <w:spacing w:after="40" w:before="40"/>
      </w:pPr>
      <w:r>
        <w:rPr>
          <w:rFonts w:ascii="Arial" w:cs="Arial" w:eastAsia="Arial" w:hAnsi="Arial"/>
          <w:color w:val="2C2C2C"/>
          <w:sz w:val="22"/>
          <w:szCs w:val="22"/>
        </w:rPr>
        <w:t xml:space="preserve">PostgreSQL: Primary + 1 Read Replica per service, PgBouncer pooler</w:t>
      </w:r>
    </w:p>
    <w:p>
      <w:pPr>
        <w:pStyle w:val="ListParagraph"/>
        <w:numPr>
          <w:ilvl w:val="0"/>
          <w:numId w:val="2"/>
        </w:numPr>
        <w:spacing w:after="40" w:before="40"/>
      </w:pPr>
      <w:r>
        <w:rPr>
          <w:rFonts w:ascii="Arial" w:cs="Arial" w:eastAsia="Arial" w:hAnsi="Arial"/>
          <w:color w:val="2C2C2C"/>
          <w:sz w:val="22"/>
          <w:szCs w:val="22"/>
        </w:rPr>
        <w:t xml:space="preserve">RabbitMQ: 3-node cluster với mirrored queues</w:t>
      </w:r>
    </w:p>
    <w:p>
      <w:pPr>
        <w:pStyle w:val="ListParagraph"/>
        <w:numPr>
          <w:ilvl w:val="0"/>
          <w:numId w:val="2"/>
        </w:numPr>
        <w:spacing w:after="40" w:before="40"/>
      </w:pPr>
      <w:r>
        <w:rPr>
          <w:rFonts w:ascii="Arial" w:cs="Arial" w:eastAsia="Arial" w:hAnsi="Arial"/>
          <w:color w:val="2C2C2C"/>
          <w:sz w:val="22"/>
          <w:szCs w:val="22"/>
        </w:rPr>
        <w:t xml:space="preserve">ConfigMap + Secrets: environment-specific config, no hardcoded credentials</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6.4 SLA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 Metric</w:t>
            </w:r>
          </w:p>
        </w:tc>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Normal Mode SLO</w:t>
            </w:r>
          </w:p>
        </w:tc>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Sales Mode SLO</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Availability</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99.9% / month</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99.95% / sale window</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Error Rate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0.1%</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0.5%</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 p50 latency</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50ms</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100ms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 p99 latency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200ms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500ms</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creation p99</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500ms</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2s (queue-backed)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reservation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100ms (DB)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20ms (Redis Lua)</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Oversell incidents</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Zero tolerance</w:t>
            </w:r>
          </w:p>
        </w:tc>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Zero tolerance</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6.5 Data Retention &amp; Compliance</w:t>
      </w:r>
    </w:p>
    <w:p>
      <w:pPr>
        <w:pStyle w:val="ListParagraph"/>
        <w:numPr>
          <w:ilvl w:val="0"/>
          <w:numId w:val="2"/>
        </w:numPr>
        <w:spacing w:after="40" w:before="40"/>
      </w:pPr>
      <w:r>
        <w:rPr>
          <w:rFonts w:ascii="Arial" w:cs="Arial" w:eastAsia="Arial" w:hAnsi="Arial"/>
          <w:color w:val="2C2C2C"/>
          <w:sz w:val="22"/>
          <w:szCs w:val="22"/>
        </w:rPr>
        <w:t xml:space="preserve">Order data: lưu tối thiểu 7 năm (tuân thủ kế toán)</w:t>
      </w:r>
    </w:p>
    <w:p>
      <w:pPr>
        <w:pStyle w:val="ListParagraph"/>
        <w:numPr>
          <w:ilvl w:val="0"/>
          <w:numId w:val="2"/>
        </w:numPr>
        <w:spacing w:after="40" w:before="40"/>
      </w:pPr>
      <w:r>
        <w:rPr>
          <w:rFonts w:ascii="Arial" w:cs="Arial" w:eastAsia="Arial" w:hAnsi="Arial"/>
          <w:color w:val="2C2C2C"/>
          <w:sz w:val="22"/>
          <w:szCs w:val="22"/>
        </w:rPr>
        <w:t xml:space="preserve">Audit logs: lưu tối thiểu 2 năm, không thể xóa bởi bất kỳ role nào</w:t>
      </w:r>
    </w:p>
    <w:p>
      <w:pPr>
        <w:pStyle w:val="ListParagraph"/>
        <w:numPr>
          <w:ilvl w:val="0"/>
          <w:numId w:val="2"/>
        </w:numPr>
        <w:spacing w:after="40" w:before="40"/>
      </w:pPr>
      <w:r>
        <w:rPr>
          <w:rFonts w:ascii="Arial" w:cs="Arial" w:eastAsia="Arial" w:hAnsi="Arial"/>
          <w:color w:val="2C2C2C"/>
          <w:sz w:val="22"/>
          <w:szCs w:val="22"/>
        </w:rPr>
        <w:t xml:space="preserve">Payment data: PCI-DSS compliant, card number truncate sau khi process</w:t>
      </w:r>
    </w:p>
    <w:p>
      <w:pPr>
        <w:pStyle w:val="ListParagraph"/>
        <w:numPr>
          <w:ilvl w:val="0"/>
          <w:numId w:val="2"/>
        </w:numPr>
        <w:spacing w:after="40" w:before="40"/>
      </w:pPr>
      <w:r>
        <w:rPr>
          <w:rFonts w:ascii="Arial" w:cs="Arial" w:eastAsia="Arial" w:hAnsi="Arial"/>
          <w:color w:val="2C2C2C"/>
          <w:sz w:val="22"/>
          <w:szCs w:val="22"/>
        </w:rPr>
        <w:t xml:space="preserve">Personal data: GDPR-aligned, hỗ trợ right-to-erasure (soft delete + data masking)</w:t>
      </w:r>
    </w:p>
    <w:p>
      <w:pPr>
        <w:pStyle w:val="ListParagraph"/>
        <w:numPr>
          <w:ilvl w:val="0"/>
          <w:numId w:val="2"/>
        </w:numPr>
        <w:spacing w:after="40" w:before="40"/>
      </w:pPr>
      <w:r>
        <w:rPr>
          <w:rFonts w:ascii="Arial" w:cs="Arial" w:eastAsia="Arial" w:hAnsi="Arial"/>
          <w:color w:val="2C2C2C"/>
          <w:sz w:val="22"/>
          <w:szCs w:val="22"/>
        </w:rPr>
        <w:t xml:space="preserve">Backup: daily full + hourly incremental, RPO = 1 giờ, RTO = 4 giờ</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B3A6B" w:val="clear"/>
            <w:tcMar>
              <w:top w:type="dxa" w:w="100"/>
              <w:left w:type="dxa" w:w="200"/>
              <w:bottom w:type="dxa" w:w="100"/>
              <w:right w:type="dxa" w:w="200"/>
            </w:tcMar>
          </w:tcPr>
          <w:p>
            <w:r>
              <w:rPr>
                <w:rFonts w:ascii="Arial" w:cs="Arial" w:eastAsia="Arial" w:hAnsi="Arial"/>
                <w:b/>
                <w:bCs/>
                <w:color w:val="FFFFFF"/>
                <w:sz w:val="24"/>
                <w:szCs w:val="24"/>
              </w:rPr>
              <w:t xml:space="preserve">7. KẾ HOẠCH TRIỂN KHAI</w:t>
            </w:r>
          </w:p>
        </w:tc>
      </w:tr>
    </w:tbl>
    <w:p>
      <w:pPr>
        <w:spacing w:after="20" w:before="20"/>
      </w:pPr>
      <w:r>
        <w:t xml:space="preserve"/>
      </w:r>
    </w:p>
    <w:p>
      <w:pPr>
        <w:pStyle w:val="Heading1"/>
        <w:pBdr>
          <w:bottom w:val="single" w:color="2E75B6" w:sz="8" w:space="2"/>
        </w:pBdr>
        <w:spacing w:after="160" w:before="360"/>
      </w:pPr>
      <w:r>
        <w:rPr>
          <w:rFonts w:ascii="Arial" w:cs="Arial" w:eastAsia="Arial" w:hAnsi="Arial"/>
          <w:b/>
          <w:bCs/>
          <w:color w:val="1B3A6B"/>
          <w:sz w:val="32"/>
          <w:szCs w:val="32"/>
        </w:rPr>
        <w:t xml:space="preserve">7. Kế hoạch &amp; Lộ trình Phát triển</w:t>
      </w:r>
    </w:p>
    <w:p>
      <w:pPr>
        <w:pStyle w:val="Heading2"/>
        <w:spacing w:after="100" w:before="280"/>
      </w:pPr>
      <w:r>
        <w:rPr>
          <w:rFonts w:ascii="Arial" w:cs="Arial" w:eastAsia="Arial" w:hAnsi="Arial"/>
          <w:b/>
          <w:bCs/>
          <w:color w:val="2E75B6"/>
          <w:sz w:val="26"/>
          <w:szCs w:val="26"/>
        </w:rPr>
        <w:t xml:space="preserve">7.1 Sprint Plan (Agile — 2-week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c>
          <w:tcPr>
            <w:tcW w:type="dxa" w:w="7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Focus</w:t>
            </w:r>
          </w:p>
        </w:tc>
        <w:tc>
          <w:tcPr>
            <w:tcW w:type="dxa" w:w="46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S1</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Infrastructure</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 Compose, PostgreSQL schemas, Redis, RabbitMQ, Solution structure, CI pipeline</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tuần</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S2</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Identity + Gateway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JWT auth, role-based policy, YARP routing, rate limiting, health checks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tuần</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S3</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Product Service</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CRUD CQRS full, Redis cache, full-text search, Admin + Public API</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tuần</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S4</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Service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Normal strategy, optimistic locking, Redis integration, event consumers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tuần</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S5</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Order + Payment</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Saga implementation, idempotency, payment provider integration, Outbox pattern</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 tuần</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S6</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Promotion Service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Strategy pattern, coupon system, Normal pricing, FlashSale scheduling</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tuần</w:t>
            </w:r>
          </w:p>
        </w:tc>
      </w:tr>
      <w:tr>
        <w:tc>
          <w:tcPr>
            <w:tcW w:type="dxa" w:w="7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S7</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Sales Mode</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SalesStrategy all services, Redis Lua inventory, coupon pool, virtual queue, load test</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3 tuần</w:t>
            </w:r>
          </w:p>
        </w:tc>
      </w:tr>
      <w:tr>
        <w:tc>
          <w:tcPr>
            <w:tcW w:type="dxa" w:w="7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S8</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Hardening</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E2E tests, load tests, observability, Kubernetes deployment, security audit</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 tuần</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7.2 Định nghĩa Done (Definition of Done)</w:t>
      </w:r>
    </w:p>
    <w:p>
      <w:pPr>
        <w:pStyle w:val="ListParagraph"/>
        <w:numPr>
          <w:ilvl w:val="0"/>
          <w:numId w:val="2"/>
        </w:numPr>
        <w:spacing w:after="40" w:before="40"/>
      </w:pPr>
      <w:r>
        <w:rPr>
          <w:rFonts w:ascii="Arial" w:cs="Arial" w:eastAsia="Arial" w:hAnsi="Arial"/>
          <w:color w:val="2C2C2C"/>
          <w:sz w:val="22"/>
          <w:szCs w:val="22"/>
        </w:rPr>
        <w:t xml:space="preserve">Code review bởi ít nhất 1 senior developer</w:t>
      </w:r>
    </w:p>
    <w:p>
      <w:pPr>
        <w:pStyle w:val="ListParagraph"/>
        <w:numPr>
          <w:ilvl w:val="0"/>
          <w:numId w:val="2"/>
        </w:numPr>
        <w:spacing w:after="40" w:before="40"/>
      </w:pPr>
      <w:r>
        <w:rPr>
          <w:rFonts w:ascii="Arial" w:cs="Arial" w:eastAsia="Arial" w:hAnsi="Arial"/>
          <w:color w:val="2C2C2C"/>
          <w:sz w:val="22"/>
          <w:szCs w:val="22"/>
        </w:rPr>
        <w:t xml:space="preserve">Unit test coverage &gt; 80% cho domain + application layer</w:t>
      </w:r>
    </w:p>
    <w:p>
      <w:pPr>
        <w:pStyle w:val="ListParagraph"/>
        <w:numPr>
          <w:ilvl w:val="0"/>
          <w:numId w:val="2"/>
        </w:numPr>
        <w:spacing w:after="40" w:before="40"/>
      </w:pPr>
      <w:r>
        <w:rPr>
          <w:rFonts w:ascii="Arial" w:cs="Arial" w:eastAsia="Arial" w:hAnsi="Arial"/>
          <w:color w:val="2C2C2C"/>
          <w:sz w:val="22"/>
          <w:szCs w:val="22"/>
        </w:rPr>
        <w:t xml:space="preserve">Integration test pass trên Testcontainers</w:t>
      </w:r>
    </w:p>
    <w:p>
      <w:pPr>
        <w:pStyle w:val="ListParagraph"/>
        <w:numPr>
          <w:ilvl w:val="0"/>
          <w:numId w:val="2"/>
        </w:numPr>
        <w:spacing w:after="40" w:before="40"/>
      </w:pPr>
      <w:r>
        <w:rPr>
          <w:rFonts w:ascii="Arial" w:cs="Arial" w:eastAsia="Arial" w:hAnsi="Arial"/>
          <w:color w:val="2C2C2C"/>
          <w:sz w:val="22"/>
          <w:szCs w:val="22"/>
        </w:rPr>
        <w:t xml:space="preserve">Contract test với các consumer service</w:t>
      </w:r>
    </w:p>
    <w:p>
      <w:pPr>
        <w:pStyle w:val="ListParagraph"/>
        <w:numPr>
          <w:ilvl w:val="0"/>
          <w:numId w:val="2"/>
        </w:numPr>
        <w:spacing w:after="40" w:before="40"/>
      </w:pPr>
      <w:r>
        <w:rPr>
          <w:rFonts w:ascii="Arial" w:cs="Arial" w:eastAsia="Arial" w:hAnsi="Arial"/>
          <w:color w:val="2C2C2C"/>
          <w:sz w:val="22"/>
          <w:szCs w:val="22"/>
        </w:rPr>
        <w:t xml:space="preserve">Swagger/OpenAPI docs cập nhật</w:t>
      </w:r>
    </w:p>
    <w:p>
      <w:pPr>
        <w:pStyle w:val="ListParagraph"/>
        <w:numPr>
          <w:ilvl w:val="0"/>
          <w:numId w:val="2"/>
        </w:numPr>
        <w:spacing w:after="40" w:before="40"/>
      </w:pPr>
      <w:r>
        <w:rPr>
          <w:rFonts w:ascii="Arial" w:cs="Arial" w:eastAsia="Arial" w:hAnsi="Arial"/>
          <w:color w:val="2C2C2C"/>
          <w:sz w:val="22"/>
          <w:szCs w:val="22"/>
        </w:rPr>
        <w:t xml:space="preserve">Health check endpoint hoạt động</w:t>
      </w:r>
    </w:p>
    <w:p>
      <w:pPr>
        <w:pStyle w:val="ListParagraph"/>
        <w:numPr>
          <w:ilvl w:val="0"/>
          <w:numId w:val="2"/>
        </w:numPr>
        <w:spacing w:after="40" w:before="40"/>
      </w:pPr>
      <w:r>
        <w:rPr>
          <w:rFonts w:ascii="Arial" w:cs="Arial" w:eastAsia="Arial" w:hAnsi="Arial"/>
          <w:color w:val="2C2C2C"/>
          <w:sz w:val="22"/>
          <w:szCs w:val="22"/>
        </w:rPr>
        <w:t xml:space="preserve">Logging và tracing đã được config</w:t>
      </w:r>
    </w:p>
    <w:p>
      <w:pPr>
        <w:pStyle w:val="ListParagraph"/>
        <w:numPr>
          <w:ilvl w:val="0"/>
          <w:numId w:val="2"/>
        </w:numPr>
        <w:spacing w:after="40" w:before="40"/>
      </w:pPr>
      <w:r>
        <w:rPr>
          <w:rFonts w:ascii="Arial" w:cs="Arial" w:eastAsia="Arial" w:hAnsi="Arial"/>
          <w:color w:val="2C2C2C"/>
          <w:sz w:val="22"/>
          <w:szCs w:val="22"/>
        </w:rPr>
        <w:t xml:space="preserve">Security scan (OWASP ZAP) không có critical issue</w:t>
      </w:r>
    </w:p>
    <w:p>
      <w:pPr>
        <w:spacing w:after="20" w:before="20"/>
      </w:pPr>
      <w:r>
        <w:t xml:space="preserve"/>
      </w:r>
    </w:p>
    <w:p>
      <w:pPr>
        <w:pStyle w:val="Heading2"/>
        <w:spacing w:after="100" w:before="280"/>
      </w:pPr>
      <w:r>
        <w:rPr>
          <w:rFonts w:ascii="Arial" w:cs="Arial" w:eastAsia="Arial" w:hAnsi="Arial"/>
          <w:b/>
          <w:bCs/>
          <w:color w:val="2E75B6"/>
          <w:sz w:val="26"/>
          <w:szCs w:val="26"/>
        </w:rPr>
        <w:t xml:space="preserve">7.3 Rủi ro và Biện pháp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Rủi ro</w:t>
            </w:r>
          </w:p>
        </w:tc>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Mức độ</w:t>
            </w:r>
          </w:p>
        </w:tc>
        <w:tc>
          <w:tcPr>
            <w:tcW w:type="dxa" w:w="468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Biện pháp</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Oversell trong flash sale</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Critical</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Lua atomic + inventory sharding + load test bắt buộc trước go-live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Saga partial failure (inventory reserved nhưng payment crash)</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High</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Outbox pattern + retry với idempotent consumer + manual reconciliation job</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failure trong Sales mode</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High</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Redis Cluster 3 nodes, Circuit Breaker, fallback sang DB với rate limiting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Hot-key contention trên Redis</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Medium</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Inventory sharding (10 shards per product), local cache tier</w:t>
            </w:r>
          </w:p>
        </w:tc>
      </w:tr>
      <w:tr>
        <w:tc>
          <w:tcPr>
            <w:tcW w:type="dxa" w:w="312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N+1 query trong Order history</w:t>
            </w:r>
          </w:p>
        </w:tc>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Medium</w:t>
            </w:r>
          </w:p>
        </w:tc>
        <w:tc>
          <w:tcPr>
            <w:tcW w:type="dxa" w:w="468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Dapper với explicit JOIN, projection ViewModel, không dùng lazy load</w:t>
            </w:r>
          </w:p>
        </w:tc>
      </w:tr>
    </w:tbl>
    <w:p>
      <w:pPr>
        <w:spacing w:after="20" w:before="20"/>
      </w:pPr>
      <w:r>
        <w:t xml:space="preserve"/>
      </w:r>
    </w:p>
    <w:p>
      <w:pPr>
        <w:pStyle w:val="Heading2"/>
        <w:spacing w:after="100" w:before="280"/>
      </w:pPr>
      <w:r>
        <w:rPr>
          <w:rFonts w:ascii="Arial" w:cs="Arial" w:eastAsia="Arial" w:hAnsi="Arial"/>
          <w:b/>
          <w:bCs/>
          <w:color w:val="2E75B6"/>
          <w:sz w:val="26"/>
          <w:szCs w:val="26"/>
        </w:rPr>
        <w:t xml:space="preserve">7.4 Liên hệ &amp; Phiên bản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510"/>
        <w:gridCol w:w="1950"/>
      </w:tblGrid>
      <w:tr>
        <w:tc>
          <w:tcPr>
            <w:tcW w:type="dxa" w:w="156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1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c>
          <w:tcPr>
            <w:tcW w:type="dxa" w:w="1950"/>
            <w:tcBorders>
              <w:top w:val="single" w:color="FFFFFF" w:sz="1"/>
              <w:left w:val="single" w:color="FFFFFF" w:sz="1"/>
              <w:bottom w:val="single" w:color="FFFFFF" w:sz="1"/>
              <w:right w:val="single" w:color="FFFFFF"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r>
      <w:tr>
        <w:tc>
          <w:tcPr>
            <w:tcW w:type="dxa" w:w="156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1.0.0</w:t>
            </w:r>
          </w:p>
        </w:tc>
        <w:tc>
          <w:tcPr>
            <w:tcW w:type="dxa" w:w="234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May 2026</w:t>
            </w:r>
          </w:p>
        </w:tc>
        <w:tc>
          <w:tcPr>
            <w:tcW w:type="dxa" w:w="351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Initial production SRS — full scope</w:t>
            </w:r>
          </w:p>
        </w:tc>
        <w:tc>
          <w:tcPr>
            <w:tcW w:type="dxa" w:w="1950"/>
            <w:tcBorders>
              <w:top w:val="single" w:color="BDC3C7" w:sz="1"/>
              <w:left w:val="single" w:color="BDC3C7" w:sz="1"/>
              <w:bottom w:val="single" w:color="BDC3C7" w:sz="1"/>
              <w:right w:val="single" w:color="BDC3C7" w:sz="1"/>
            </w:tcBorders>
            <w:shd w:fill="F4F8FB"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Architecture Team</w:t>
            </w:r>
          </w:p>
        </w:tc>
      </w:tr>
    </w:tbl>
    <w:p>
      <w:pPr>
        <w:spacing w:after="20" w:before="20"/>
      </w:pPr>
      <w:r>
        <w:t xml:space="preserve"/>
      </w:r>
    </w:p>
    <w:p>
      <w:pPr>
        <w:spacing w:after="20" w:before="20"/>
      </w:pPr>
      <w:r>
        <w:t xml:space="preserve"/>
      </w:r>
    </w:p>
    <w:p>
      <w:pPr>
        <w:pBdr>
          <w:top w:val="single" w:color="2E75B6" w:sz="4" w:space="2"/>
        </w:pBdr>
        <w:spacing w:after="100" w:before="200"/>
        <w:jc w:val="center"/>
      </w:pPr>
      <w:r>
        <w:rPr>
          <w:rFonts w:ascii="Arial" w:cs="Arial" w:eastAsia="Arial" w:hAnsi="Arial"/>
          <w:b/>
          <w:bCs/>
          <w:color w:val="6B7280"/>
          <w:sz w:val="20"/>
          <w:szCs w:val="20"/>
        </w:rPr>
        <w:t xml:space="preserve">END OF DOCUMENT — Ecommerce Microservices SRS v1.0.0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3" w:space="1"/>
      </w:pBdr>
      <w:tabs>
        <w:tab w:val="right" w:pos="9026"/>
      </w:tabs>
    </w:pPr>
    <w:r>
      <w:rPr>
        <w:rFonts w:ascii="Arial" w:cs="Arial" w:eastAsia="Arial" w:hAnsi="Arial"/>
        <w:color w:val="6B7280"/>
        <w:sz w:val="18"/>
        <w:szCs w:val="18"/>
      </w:rPr>
      <w:t xml:space="preserve">Ecommerce Microservices — Software Requirements Specification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 w:type="paragraph" w:styleId="Heading4">
    <w:name w:val="Heading 4"/>
    <w:basedOn w:val="Normal"/>
    <w:next w:val="Normal"/>
    <w:qFormat/>
    <w:pPr>
      <w:spacing w:after="60" w:before="160"/>
      <w:outlineLvl w:val="3"/>
    </w:pPr>
    <w:rPr>
      <w:rFonts w:ascii="Arial" w:cs="Arial" w:eastAsia="Arial" w:hAnsi="Arial"/>
      <w:b/>
      <w:bCs/>
      <w:color w:val="E67E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2026-05-02T17:15:51.323Z</dcterms:created>
  <dcterms:modified xsi:type="dcterms:W3CDTF">2026-05-02T17:15:51.323Z</dcterms:modified>
</cp:coreProperties>
</file>

<file path=docProps/custom.xml><?xml version="1.0" encoding="utf-8"?>
<Properties xmlns="http://schemas.openxmlformats.org/officeDocument/2006/custom-properties" xmlns:vt="http://schemas.openxmlformats.org/officeDocument/2006/docPropsVTypes"/>
</file>