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65C59C" w14:textId="77777777" w:rsidR="006347BC" w:rsidRPr="00477A46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075AA394" w14:textId="77777777" w:rsidR="006347BC" w:rsidRPr="00477A46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B421731" w14:textId="77777777" w:rsidR="006347BC" w:rsidRDefault="006347BC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6347BC" w14:paraId="17E8FF38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09601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79115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5C20C" w14:textId="77777777" w:rsidR="006347BC" w:rsidRPr="00477A46" w:rsidRDefault="0000000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22419" w14:textId="77777777" w:rsidR="006347BC" w:rsidRPr="00477A46" w:rsidRDefault="0000000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F8F79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FE3B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6347BC" w14:paraId="21D8AA00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3BC64" w14:textId="5BCC9E16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F393F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3F576" w14:textId="2E7914BC" w:rsidR="006347BC" w:rsidRPr="00885073" w:rsidRDefault="00885073" w:rsidP="00885073">
            <w:pPr>
              <w:pStyle w:val="Standard"/>
              <w:numPr>
                <w:ilvl w:val="0"/>
                <w:numId w:val="1"/>
              </w:numPr>
              <w:rPr>
                <w:b/>
                <w:bCs/>
                <w:sz w:val="18"/>
              </w:rPr>
            </w:pPr>
            <w:r w:rsidRPr="00885073">
              <w:rPr>
                <w:b/>
                <w:bCs/>
                <w:sz w:val="18"/>
              </w:rPr>
              <w:t>PDPU: An Open-Source Posit Dot-Product Unit for Deep</w:t>
            </w:r>
            <w:r>
              <w:rPr>
                <w:b/>
                <w:bCs/>
                <w:sz w:val="18"/>
              </w:rPr>
              <w:t xml:space="preserve"> </w:t>
            </w:r>
            <w:r w:rsidRPr="00885073">
              <w:rPr>
                <w:b/>
                <w:bCs/>
                <w:sz w:val="18"/>
              </w:rPr>
              <w:t>Learning Applications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C85F6" w14:textId="6C199A4E" w:rsidR="006347BC" w:rsidRPr="00875692" w:rsidRDefault="006C2466">
            <w:pPr>
              <w:pStyle w:val="Standard"/>
              <w:jc w:val="center"/>
            </w:pPr>
            <w:r>
              <w:rPr>
                <w:sz w:val="18"/>
              </w:rPr>
              <w:t>03.02.202</w:t>
            </w:r>
            <w:r w:rsidR="00EF0AA9">
              <w:rPr>
                <w:sz w:val="18"/>
                <w:lang w:val="ru-RU"/>
              </w:rPr>
              <w:t>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BFCE4" w14:textId="3652B75A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~3000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9E75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highlight w:val="lightGray"/>
              </w:rPr>
              <w:t>2</w:t>
            </w:r>
            <w:r>
              <w:rPr>
                <w:sz w:val="18"/>
                <w:highlight w:val="lightGray"/>
                <w:lang w:val="ru-RU"/>
              </w:rPr>
              <w:t>4</w:t>
            </w:r>
            <w:r>
              <w:rPr>
                <w:sz w:val="18"/>
                <w:highlight w:val="lightGray"/>
              </w:rPr>
              <w:t>.09.202</w:t>
            </w:r>
            <w:r>
              <w:rPr>
                <w:sz w:val="18"/>
                <w:highlight w:val="lightGray"/>
                <w:lang w:val="ru-RU"/>
              </w:rPr>
              <w:t>5</w:t>
            </w:r>
          </w:p>
        </w:tc>
      </w:tr>
      <w:tr w:rsidR="006347BC" w14:paraId="3CED1BF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E7E06" w14:textId="7A5937CD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557C0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43F58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F0C51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84C74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CD7E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08FCB59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68741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FAF1D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DD7F5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2A57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2FA2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C8C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591D40E8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EFFA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374ED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98337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B83A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6CA74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98BC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35471195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FF19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47B4F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B61C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33EE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1DAF1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4F62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436CCFE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A56B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CD524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97DD4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0CFDE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4DF6F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635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2CDFE72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0F17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D2C11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051F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5E0CE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DF16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3A4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24B37479" w14:textId="77777777" w:rsidR="006347BC" w:rsidRDefault="006347BC">
      <w:pPr>
        <w:pStyle w:val="Standard"/>
        <w:jc w:val="center"/>
        <w:rPr>
          <w:lang w:val="ru-RU"/>
        </w:rPr>
      </w:pPr>
    </w:p>
    <w:p w14:paraId="13880D5E" w14:textId="0B07D921" w:rsidR="006347BC" w:rsidRPr="00477A46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85073">
        <w:rPr>
          <w:u w:val="single"/>
          <w:lang w:val="ru-RU"/>
        </w:rPr>
        <w:t>Тарбаев М.А.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85073">
        <w:rPr>
          <w:u w:val="single"/>
          <w:lang w:val="ru-RU"/>
        </w:rPr>
        <w:t>Р3106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5758698" w14:textId="77777777" w:rsidR="006347BC" w:rsidRPr="00477A46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6347BC" w:rsidRPr="00477A46" w14:paraId="78326378" w14:textId="77777777">
        <w:trPr>
          <w:trHeight w:val="795"/>
        </w:trPr>
        <w:tc>
          <w:tcPr>
            <w:tcW w:w="107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1D070" w14:textId="77777777" w:rsidR="006347BC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2A7C28B5" w14:textId="6B657EBC" w:rsidR="00EF0AA9" w:rsidRPr="00EF0AA9" w:rsidRDefault="00EF0AA9">
            <w:pPr>
              <w:pStyle w:val="TableContents"/>
              <w:rPr>
                <w:lang w:val="ru-RU"/>
              </w:rPr>
            </w:pPr>
            <w:r w:rsidRPr="00EF0AA9">
              <w:rPr>
                <w:lang w:val="ru-RU"/>
              </w:rPr>
              <w:t>https://arxiv.org/pdf/2302.01876</w:t>
            </w:r>
          </w:p>
        </w:tc>
      </w:tr>
      <w:tr w:rsidR="006347BC" w:rsidRPr="00885073" w14:paraId="6A22119A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EE9E1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66DA920E" w14:textId="0CA8F9A0" w:rsidR="006347BC" w:rsidRPr="00885073" w:rsidRDefault="008850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posit number system, </w:t>
            </w:r>
            <w:r w:rsidRPr="00885073">
              <w:rPr>
                <w:b/>
                <w:bCs/>
              </w:rPr>
              <w:t>PDPU (Posit Dot-Product Unit)</w:t>
            </w:r>
            <w:r>
              <w:rPr>
                <w:b/>
                <w:bCs/>
              </w:rPr>
              <w:t>, deep learning applications</w:t>
            </w:r>
          </w:p>
        </w:tc>
      </w:tr>
      <w:tr w:rsidR="006347BC" w:rsidRPr="006C2466" w14:paraId="264E1D05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A3E14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180DCC32" w14:textId="3825AFF1" w:rsidR="006347BC" w:rsidRPr="00192836" w:rsidRDefault="00192836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92836">
              <w:t>Posit</w:t>
            </w:r>
            <w:r w:rsidRPr="00192836">
              <w:rPr>
                <w:lang w:val="ru-RU"/>
              </w:rPr>
              <w:t xml:space="preserve"> рассматривается как замена </w:t>
            </w:r>
            <w:r w:rsidRPr="00192836">
              <w:t>IEEE</w:t>
            </w:r>
            <w:r w:rsidRPr="00192836">
              <w:rPr>
                <w:lang w:val="ru-RU"/>
              </w:rPr>
              <w:t>-754 благодаря лучшему компромиссу между динамическим диапазоном и точностью.</w:t>
            </w:r>
          </w:p>
          <w:p w14:paraId="1C257606" w14:textId="52ED6FA2" w:rsidR="006347BC" w:rsidRPr="00192836" w:rsidRDefault="00000000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92836">
              <w:rPr>
                <w:rFonts w:eastAsia="Times New Roman" w:cs="Times New Roman"/>
                <w:lang w:val="ru-RU"/>
              </w:rPr>
              <w:t xml:space="preserve"> </w:t>
            </w:r>
            <w:r w:rsidR="00192836" w:rsidRPr="00192836">
              <w:rPr>
                <w:rFonts w:eastAsia="Times New Roman" w:cs="Times New Roman"/>
              </w:rPr>
              <w:t>Posit</w:t>
            </w:r>
            <w:r w:rsidR="00192836" w:rsidRPr="00192836">
              <w:rPr>
                <w:rFonts w:eastAsia="Times New Roman" w:cs="Times New Roman"/>
                <w:lang w:val="ru-RU"/>
              </w:rPr>
              <w:t>-число кодируется полями знака, режима, экспоненты и мантиссы с неравномерным распределением точности.</w:t>
            </w:r>
          </w:p>
          <w:p w14:paraId="0780BA51" w14:textId="5F114312" w:rsidR="00192836" w:rsidRDefault="00192836" w:rsidP="00192836">
            <w:pPr>
              <w:pStyle w:val="TableContents"/>
              <w:numPr>
                <w:ilvl w:val="0"/>
                <w:numId w:val="4"/>
              </w:numPr>
              <w:textAlignment w:val="auto"/>
              <w:rPr>
                <w:kern w:val="2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Авторы предлагают открыт</w:t>
            </w:r>
            <w:r w:rsidR="006C2466">
              <w:rPr>
                <w:rFonts w:eastAsia="Times New Roman" w:cs="Times New Roman"/>
                <w:lang w:val="ru-RU"/>
              </w:rPr>
              <w:t>ый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>PDPU</w:t>
            </w:r>
            <w:r>
              <w:rPr>
                <w:rFonts w:eastAsia="Times New Roman" w:cs="Times New Roman"/>
                <w:lang w:val="ru-RU"/>
              </w:rPr>
              <w:t xml:space="preserve"> (</w:t>
            </w:r>
            <w:r>
              <w:rPr>
                <w:rFonts w:eastAsia="Times New Roman" w:cs="Times New Roman"/>
              </w:rPr>
              <w:t>Posit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>Dot</w:t>
            </w:r>
            <w:r>
              <w:rPr>
                <w:rFonts w:eastAsia="Times New Roman" w:cs="Times New Roman"/>
                <w:lang w:val="ru-RU"/>
              </w:rPr>
              <w:t>-</w:t>
            </w:r>
            <w:r>
              <w:rPr>
                <w:rFonts w:eastAsia="Times New Roman" w:cs="Times New Roman"/>
              </w:rPr>
              <w:t>Product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>Unit</w:t>
            </w:r>
            <w:r>
              <w:rPr>
                <w:rFonts w:eastAsia="Times New Roman" w:cs="Times New Roman"/>
                <w:lang w:val="ru-RU"/>
              </w:rPr>
              <w:t>), объединяющ</w:t>
            </w:r>
            <w:r w:rsidR="006C2466">
              <w:rPr>
                <w:rFonts w:eastAsia="Times New Roman" w:cs="Times New Roman"/>
                <w:lang w:val="ru-RU"/>
              </w:rPr>
              <w:t>ий</w:t>
            </w:r>
            <w:r>
              <w:rPr>
                <w:rFonts w:eastAsia="Times New Roman" w:cs="Times New Roman"/>
                <w:lang w:val="ru-RU"/>
              </w:rPr>
              <w:t xml:space="preserve"> операции и поддерживающ</w:t>
            </w:r>
            <w:r w:rsidR="006C2466">
              <w:rPr>
                <w:rFonts w:eastAsia="Times New Roman" w:cs="Times New Roman"/>
                <w:lang w:val="ru-RU"/>
              </w:rPr>
              <w:t xml:space="preserve">ий </w:t>
            </w:r>
            <w:r>
              <w:rPr>
                <w:rFonts w:eastAsia="Times New Roman" w:cs="Times New Roman"/>
                <w:lang w:val="ru-RU"/>
              </w:rPr>
              <w:t>смешанную точность для повышения эффективности</w:t>
            </w:r>
          </w:p>
          <w:p w14:paraId="51A240B1" w14:textId="40402A5C" w:rsidR="00192836" w:rsidRDefault="00192836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92836">
              <w:rPr>
                <w:lang w:val="ru-RU"/>
              </w:rPr>
              <w:t>Смешанная точность снижает требования к памяти и аппаратным ресурсам при незначительной потере точности.</w:t>
            </w:r>
          </w:p>
          <w:p w14:paraId="0E7A305D" w14:textId="687FC81B" w:rsidR="001077D2" w:rsidRDefault="001077D2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077D2">
              <w:rPr>
                <w:lang w:val="ru-RU"/>
              </w:rPr>
              <w:t xml:space="preserve">Реализован генератор </w:t>
            </w:r>
            <w:r w:rsidRPr="001077D2">
              <w:t>PDPU</w:t>
            </w:r>
            <w:r w:rsidRPr="001077D2">
              <w:rPr>
                <w:lang w:val="ru-RU"/>
              </w:rPr>
              <w:t xml:space="preserve">, поддерживающий разные форматы </w:t>
            </w:r>
            <w:r w:rsidRPr="001077D2">
              <w:t>posit</w:t>
            </w:r>
            <w:r w:rsidRPr="001077D2">
              <w:rPr>
                <w:lang w:val="ru-RU"/>
              </w:rPr>
              <w:t>, размеры скалярного произведения и ширины выравнивания.</w:t>
            </w:r>
          </w:p>
          <w:p w14:paraId="3630480A" w14:textId="67B2A947" w:rsidR="006C2466" w:rsidRDefault="006C2466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6C2466">
              <w:rPr>
                <w:lang w:val="ru-RU"/>
              </w:rPr>
              <w:t xml:space="preserve">В работе используется </w:t>
            </w:r>
            <w:r w:rsidRPr="006C2466">
              <w:t>quire</w:t>
            </w:r>
            <w:r w:rsidRPr="006C2466">
              <w:rPr>
                <w:lang w:val="ru-RU"/>
              </w:rPr>
              <w:t xml:space="preserve">-формат, позволяющий представлять точное скалярное произведение двух </w:t>
            </w:r>
            <w:r w:rsidRPr="006C2466">
              <w:t>posit</w:t>
            </w:r>
            <w:r w:rsidRPr="006C2466">
              <w:rPr>
                <w:lang w:val="ru-RU"/>
              </w:rPr>
              <w:t>-векторов без промежуточного округления или переполнения.</w:t>
            </w:r>
          </w:p>
          <w:p w14:paraId="2B83AD57" w14:textId="651146EC" w:rsidR="001077D2" w:rsidRPr="001077D2" w:rsidRDefault="001077D2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077D2">
              <w:rPr>
                <w:lang w:val="ru-RU"/>
              </w:rPr>
              <w:t xml:space="preserve">Для справедливого сравнения точность оценивалась на данных первого сверточного слоя </w:t>
            </w:r>
            <w:proofErr w:type="spellStart"/>
            <w:r w:rsidRPr="001077D2">
              <w:t>ResNet</w:t>
            </w:r>
            <w:proofErr w:type="spellEnd"/>
            <w:r w:rsidRPr="001077D2">
              <w:rPr>
                <w:lang w:val="ru-RU"/>
              </w:rPr>
              <w:t xml:space="preserve">-18 с эталоном </w:t>
            </w:r>
            <w:r w:rsidRPr="001077D2">
              <w:t>FP</w:t>
            </w:r>
            <w:r w:rsidRPr="001077D2">
              <w:rPr>
                <w:lang w:val="ru-RU"/>
              </w:rPr>
              <w:t>64.</w:t>
            </w:r>
          </w:p>
          <w:p w14:paraId="48A969D6" w14:textId="67DD3B61" w:rsidR="006347BC" w:rsidRPr="006C2466" w:rsidRDefault="001077D2" w:rsidP="006C24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Результат сравнения</w:t>
            </w:r>
            <w:r w:rsidRPr="001077D2">
              <w:rPr>
                <w:lang w:val="ru-RU"/>
              </w:rPr>
              <w:t xml:space="preserve"> показывает, что </w:t>
            </w:r>
            <w:r w:rsidRPr="001077D2">
              <w:t>PDPU</w:t>
            </w:r>
            <w:r w:rsidRPr="001077D2">
              <w:rPr>
                <w:lang w:val="ru-RU"/>
              </w:rPr>
              <w:t xml:space="preserve"> достигает экономии площади, задержки и мощности до 43 %, 64 % и 70 % по сравнению с </w:t>
            </w:r>
            <w:r w:rsidRPr="001077D2">
              <w:t>posit</w:t>
            </w:r>
            <w:r w:rsidRPr="001077D2">
              <w:rPr>
                <w:lang w:val="ru-RU"/>
              </w:rPr>
              <w:t>-</w:t>
            </w:r>
            <w:r w:rsidRPr="001077D2">
              <w:t>DPU</w:t>
            </w:r>
            <w:r w:rsidRPr="001077D2">
              <w:rPr>
                <w:lang w:val="ru-RU"/>
              </w:rPr>
              <w:t xml:space="preserve"> </w:t>
            </w:r>
            <w:proofErr w:type="spellStart"/>
            <w:r w:rsidRPr="001077D2">
              <w:t>PACoGen</w:t>
            </w:r>
            <w:proofErr w:type="spellEnd"/>
            <w:r w:rsidRPr="001077D2">
              <w:rPr>
                <w:lang w:val="ru-RU"/>
              </w:rPr>
              <w:t>.</w:t>
            </w:r>
          </w:p>
        </w:tc>
      </w:tr>
      <w:tr w:rsidR="006347BC" w:rsidRPr="006C2466" w14:paraId="34641D6B" w14:textId="77777777">
        <w:trPr>
          <w:trHeight w:val="1079"/>
        </w:trPr>
        <w:tc>
          <w:tcPr>
            <w:tcW w:w="1073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DBC2056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FBE3700" w14:textId="77777777" w:rsidR="00192836" w:rsidRPr="00192836" w:rsidRDefault="00192836" w:rsidP="0019283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192836">
              <w:rPr>
                <w:lang w:val="ru-RU"/>
              </w:rPr>
              <w:t>Повышение энерг</w:t>
            </w:r>
            <w:r>
              <w:rPr>
                <w:lang w:val="ru-RU"/>
              </w:rPr>
              <w:t>о</w:t>
            </w:r>
            <w:r w:rsidRPr="00192836">
              <w:rPr>
                <w:lang w:val="ru-RU"/>
              </w:rPr>
              <w:t xml:space="preserve">эффективности по сравнению с </w:t>
            </w:r>
            <w:r w:rsidRPr="00192836">
              <w:t>FP</w:t>
            </w:r>
            <w:r w:rsidRPr="00192836">
              <w:rPr>
                <w:lang w:val="ru-RU"/>
              </w:rPr>
              <w:t>/</w:t>
            </w:r>
            <w:r w:rsidRPr="00192836">
              <w:t>posit</w:t>
            </w:r>
            <w:r w:rsidRPr="00192836">
              <w:rPr>
                <w:lang w:val="ru-RU"/>
              </w:rPr>
              <w:t>-узлами прежних поколений.</w:t>
            </w:r>
          </w:p>
          <w:p w14:paraId="16C25D31" w14:textId="688A8CFF" w:rsidR="001077D2" w:rsidRPr="001077D2" w:rsidRDefault="001077D2" w:rsidP="001077D2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1077D2">
              <w:rPr>
                <w:lang w:val="ru-RU"/>
              </w:rPr>
              <w:t>Настроенный с учетом подходящей ширины выравнивания,</w:t>
            </w:r>
            <w:r>
              <w:rPr>
                <w:lang w:val="ru-RU"/>
              </w:rPr>
              <w:t xml:space="preserve"> </w:t>
            </w:r>
            <w:r w:rsidRPr="001077D2">
              <w:rPr>
                <w:lang w:val="ru-RU"/>
              </w:rPr>
              <w:t>PDPU минимизирует стоимость оборудования, обеспечивая при этом высокую точность.</w:t>
            </w:r>
          </w:p>
          <w:p w14:paraId="64509E21" w14:textId="77777777" w:rsidR="00192836" w:rsidRPr="006C2466" w:rsidRDefault="00192836" w:rsidP="0019283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192836">
              <w:rPr>
                <w:lang w:val="ru-RU"/>
              </w:rPr>
              <w:t>Открытый исходный код и генератор облегчают интеграцию и воспроизводимость.</w:t>
            </w:r>
          </w:p>
          <w:p w14:paraId="70277298" w14:textId="2A65D373" w:rsidR="006C2466" w:rsidRPr="00192836" w:rsidRDefault="006C2466" w:rsidP="0019283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6C2466">
              <w:t>PDPU</w:t>
            </w:r>
            <w:r w:rsidRPr="006C2466">
              <w:rPr>
                <w:lang w:val="ru-RU"/>
              </w:rPr>
              <w:t xml:space="preserve"> показал хорошую точность при использовании на сверточных слоях </w:t>
            </w:r>
            <w:proofErr w:type="spellStart"/>
            <w:r w:rsidRPr="006C2466">
              <w:t>ResNet</w:t>
            </w:r>
            <w:proofErr w:type="spellEnd"/>
            <w:r w:rsidRPr="006C2466">
              <w:rPr>
                <w:lang w:val="ru-RU"/>
              </w:rPr>
              <w:t xml:space="preserve">-18, что подтверждает применимость </w:t>
            </w:r>
            <w:r w:rsidRPr="006C2466">
              <w:t>posit</w:t>
            </w:r>
            <w:r w:rsidRPr="006C2466">
              <w:rPr>
                <w:lang w:val="ru-RU"/>
              </w:rPr>
              <w:t>-представления чисел для задач ИИ.</w:t>
            </w:r>
          </w:p>
        </w:tc>
      </w:tr>
      <w:tr w:rsidR="006347BC" w:rsidRPr="006C2466" w14:paraId="4FB611E6" w14:textId="77777777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506F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91FA5DD" w14:textId="2B2B6DE3" w:rsidR="006347BC" w:rsidRDefault="0019283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192836">
              <w:rPr>
                <w:lang w:val="ru-RU"/>
              </w:rPr>
              <w:t>Неверная настройка формата и ширины выравнивания способна дать заметную потерю точности</w:t>
            </w:r>
            <w:r w:rsidR="001077D2">
              <w:rPr>
                <w:lang w:val="ru-RU"/>
              </w:rPr>
              <w:t xml:space="preserve"> </w:t>
            </w:r>
            <w:r w:rsidR="001077D2" w:rsidRPr="001077D2">
              <w:rPr>
                <w:lang w:val="ru-RU"/>
              </w:rPr>
              <w:t>~10%</w:t>
            </w:r>
          </w:p>
          <w:p w14:paraId="65BAC19B" w14:textId="77777777" w:rsidR="006C2466" w:rsidRDefault="006C246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6C2466">
              <w:rPr>
                <w:lang w:val="ru-RU"/>
              </w:rPr>
              <w:t xml:space="preserve">оддержка </w:t>
            </w:r>
            <w:r w:rsidRPr="006C2466">
              <w:t>quire</w:t>
            </w:r>
            <w:r w:rsidRPr="006C2466">
              <w:rPr>
                <w:lang w:val="ru-RU"/>
              </w:rPr>
              <w:t xml:space="preserve"> сильно увеличивает площадь и энергопотребление, снижая эффективность </w:t>
            </w:r>
            <w:r w:rsidRPr="006C2466">
              <w:t>PDPU</w:t>
            </w:r>
            <w:r w:rsidRPr="006C2466">
              <w:rPr>
                <w:lang w:val="ru-RU"/>
              </w:rPr>
              <w:t>.</w:t>
            </w:r>
          </w:p>
          <w:p w14:paraId="4FC83C17" w14:textId="47821DB7" w:rsidR="006347BC" w:rsidRDefault="006C246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6C2466">
              <w:rPr>
                <w:lang w:val="ru-RU"/>
              </w:rPr>
              <w:t xml:space="preserve">о сравнению с </w:t>
            </w:r>
            <w:r w:rsidRPr="006C2466">
              <w:t>IEEE</w:t>
            </w:r>
            <w:r w:rsidRPr="006C2466">
              <w:rPr>
                <w:lang w:val="ru-RU"/>
              </w:rPr>
              <w:t xml:space="preserve">-754, инструменты и стандарты для </w:t>
            </w:r>
            <w:r w:rsidRPr="006C2466">
              <w:t>posit</w:t>
            </w:r>
            <w:r w:rsidRPr="006C2466">
              <w:rPr>
                <w:lang w:val="ru-RU"/>
              </w:rPr>
              <w:t xml:space="preserve"> всё ещё ограничены, что затрудняет широкое внедрение в индустрии.</w:t>
            </w:r>
          </w:p>
        </w:tc>
      </w:tr>
      <w:tr w:rsidR="006347BC" w:rsidRPr="005510DF" w14:paraId="1A338286" w14:textId="77777777">
        <w:trPr>
          <w:trHeight w:val="82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B751" w14:textId="09D9725C" w:rsidR="006347BC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5BCE738B" w14:textId="378573F0" w:rsidR="006347BC" w:rsidRPr="005510DF" w:rsidRDefault="005510DF">
            <w:pPr>
              <w:pStyle w:val="TableContents"/>
              <w:rPr>
                <w:lang w:val="ru-RU"/>
              </w:rPr>
            </w:pPr>
            <w:r w:rsidRPr="005510DF">
              <w:rPr>
                <w:lang w:val="ru-RU"/>
              </w:rPr>
              <w:t>Почему программисты путают Хэллоуин и Рождество?</w:t>
            </w:r>
            <w:r>
              <w:rPr>
                <w:lang w:val="ru-RU"/>
              </w:rPr>
              <w:br/>
            </w:r>
            <w:r w:rsidRPr="005510DF">
              <w:rPr>
                <w:lang w:val="ru-RU"/>
              </w:rPr>
              <w:t xml:space="preserve">Потому что </w:t>
            </w:r>
            <w:r w:rsidRPr="005510DF">
              <w:t>OCT</w:t>
            </w:r>
            <w:r w:rsidRPr="005510DF">
              <w:rPr>
                <w:lang w:val="ru-RU"/>
              </w:rPr>
              <w:t xml:space="preserve"> 31 = </w:t>
            </w:r>
            <w:r w:rsidRPr="005510DF">
              <w:t>DEC</w:t>
            </w:r>
            <w:r w:rsidRPr="005510DF">
              <w:rPr>
                <w:lang w:val="ru-RU"/>
              </w:rPr>
              <w:t xml:space="preserve"> 25</w:t>
            </w:r>
          </w:p>
        </w:tc>
      </w:tr>
    </w:tbl>
    <w:p w14:paraId="45231F27" w14:textId="77777777" w:rsidR="0082410F" w:rsidRPr="005510DF" w:rsidRDefault="0082410F">
      <w:pPr>
        <w:pStyle w:val="Standard"/>
        <w:rPr>
          <w:lang w:val="ru-RU"/>
        </w:rPr>
      </w:pPr>
    </w:p>
    <w:sectPr w:rsidR="0082410F" w:rsidRPr="005510DF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0AD1C" w14:textId="77777777" w:rsidR="005B6E67" w:rsidRDefault="005B6E67">
      <w:r>
        <w:separator/>
      </w:r>
    </w:p>
  </w:endnote>
  <w:endnote w:type="continuationSeparator" w:id="0">
    <w:p w14:paraId="3D9BC05E" w14:textId="77777777" w:rsidR="005B6E67" w:rsidRDefault="005B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C75EE" w14:textId="77777777" w:rsidR="005B6E67" w:rsidRDefault="005B6E67">
      <w:r>
        <w:separator/>
      </w:r>
    </w:p>
  </w:footnote>
  <w:footnote w:type="continuationSeparator" w:id="0">
    <w:p w14:paraId="0A4DE314" w14:textId="77777777" w:rsidR="005B6E67" w:rsidRDefault="005B6E67">
      <w:r>
        <w:continuationSeparator/>
      </w:r>
    </w:p>
  </w:footnote>
  <w:footnote w:id="1">
    <w:p w14:paraId="3C9F991E" w14:textId="77777777" w:rsidR="006347BC" w:rsidRPr="006C2466" w:rsidRDefault="00000000">
      <w:pPr>
        <w:pStyle w:val="ad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857426397">
    <w:abstractNumId w:val="0"/>
  </w:num>
  <w:num w:numId="2" w16cid:durableId="1846355832">
    <w:abstractNumId w:val="1"/>
  </w:num>
  <w:num w:numId="3" w16cid:durableId="1889026422">
    <w:abstractNumId w:val="2"/>
  </w:num>
  <w:num w:numId="4" w16cid:durableId="63140410">
    <w:abstractNumId w:val="3"/>
  </w:num>
  <w:num w:numId="5" w16cid:durableId="105454158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B10"/>
    <w:rsid w:val="000531DF"/>
    <w:rsid w:val="001077D2"/>
    <w:rsid w:val="00192836"/>
    <w:rsid w:val="00335549"/>
    <w:rsid w:val="00477A46"/>
    <w:rsid w:val="005510DF"/>
    <w:rsid w:val="005809E2"/>
    <w:rsid w:val="005B6E67"/>
    <w:rsid w:val="006347BC"/>
    <w:rsid w:val="006C2466"/>
    <w:rsid w:val="0071271B"/>
    <w:rsid w:val="0082410F"/>
    <w:rsid w:val="00875692"/>
    <w:rsid w:val="00885073"/>
    <w:rsid w:val="009B60FC"/>
    <w:rsid w:val="00A33F40"/>
    <w:rsid w:val="00C10B10"/>
    <w:rsid w:val="00D40863"/>
    <w:rsid w:val="00DE7C37"/>
    <w:rsid w:val="00E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D39A04"/>
  <w15:chartTrackingRefBased/>
  <w15:docId w15:val="{5AF98D02-E8E9-41F0-BACB-72B7AE31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</w:style>
  <w:style w:type="character" w:customStyle="1" w:styleId="11">
    <w:name w:val="Основной шрифт абзаца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a7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customStyle="1" w:styleId="13">
    <w:name w:val="Неразрешенное упоминание1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Указатель1"/>
    <w:basedOn w:val="a"/>
    <w:pPr>
      <w:suppressLineNumbers/>
    </w:pPr>
    <w:rPr>
      <w:rFonts w:cs="Arial Unicode MS"/>
    </w:r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customStyle="1" w:styleId="16">
    <w:name w:val="Обычный (Интернет)1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f3">
    <w:name w:val="Unresolved Mention"/>
    <w:uiPriority w:val="99"/>
    <w:semiHidden/>
    <w:unhideWhenUsed/>
    <w:rsid w:val="006C2466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6C2466"/>
    <w:pPr>
      <w:tabs>
        <w:tab w:val="center" w:pos="4513"/>
        <w:tab w:val="right" w:pos="9026"/>
      </w:tabs>
    </w:pPr>
  </w:style>
  <w:style w:type="character" w:customStyle="1" w:styleId="af5">
    <w:name w:val="Верхний колонтитул Знак"/>
    <w:link w:val="af4"/>
    <w:uiPriority w:val="99"/>
    <w:rsid w:val="006C2466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unhideWhenUsed/>
    <w:rsid w:val="006C2466"/>
    <w:pPr>
      <w:tabs>
        <w:tab w:val="center" w:pos="4513"/>
        <w:tab w:val="right" w:pos="9026"/>
      </w:tabs>
    </w:pPr>
  </w:style>
  <w:style w:type="character" w:customStyle="1" w:styleId="af7">
    <w:name w:val="Нижний колонтитул Знак"/>
    <w:link w:val="af6"/>
    <w:uiPriority w:val="99"/>
    <w:rsid w:val="006C2466"/>
    <w:rPr>
      <w:rFonts w:eastAsia="Andale Sans UI" w:cs="Tahoma"/>
      <w:kern w:val="1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cp:lastModifiedBy>Матвей Тарбаев</cp:lastModifiedBy>
  <cp:revision>8</cp:revision>
  <cp:lastPrinted>1899-12-31T21:00:00Z</cp:lastPrinted>
  <dcterms:created xsi:type="dcterms:W3CDTF">2025-09-22T02:56:00Z</dcterms:created>
  <dcterms:modified xsi:type="dcterms:W3CDTF">2025-09-22T22:38:00Z</dcterms:modified>
</cp:coreProperties>
</file>