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17B15" w14:textId="77777777" w:rsidR="00A425FF" w:rsidRPr="003946DB" w:rsidRDefault="00A425FF" w:rsidP="00C032AF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</w:p>
    <w:p w14:paraId="3E21E527" w14:textId="64E30B05" w:rsidR="00C032AF" w:rsidRPr="009E22E3" w:rsidRDefault="00C032AF" w:rsidP="00C032AF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E22E3">
        <w:rPr>
          <w:rFonts w:ascii="Arial" w:hAnsi="Arial" w:cs="Arial"/>
          <w:b/>
          <w:bCs/>
          <w:sz w:val="24"/>
          <w:szCs w:val="24"/>
        </w:rPr>
        <w:t>Concept Note</w:t>
      </w:r>
    </w:p>
    <w:p w14:paraId="668E8ADF" w14:textId="77777777" w:rsidR="009E22E3" w:rsidRDefault="00C032AF" w:rsidP="00C032AF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bookmarkStart w:id="0" w:name="_Hlk190629559"/>
      <w:r w:rsidRPr="009E22E3">
        <w:rPr>
          <w:rFonts w:ascii="Arial" w:hAnsi="Arial" w:cs="Arial"/>
          <w:b/>
          <w:bCs/>
          <w:sz w:val="24"/>
          <w:szCs w:val="24"/>
        </w:rPr>
        <w:t xml:space="preserve">Regional Workshop on the Updating and Advancing the Initial Pipeline of </w:t>
      </w:r>
    </w:p>
    <w:p w14:paraId="0C670B4E" w14:textId="0D21D900" w:rsidR="00C032AF" w:rsidRPr="009E22E3" w:rsidRDefault="00C032AF" w:rsidP="00C032AF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E22E3">
        <w:rPr>
          <w:rFonts w:ascii="Arial" w:hAnsi="Arial" w:cs="Arial"/>
          <w:b/>
          <w:bCs/>
          <w:sz w:val="24"/>
          <w:szCs w:val="24"/>
        </w:rPr>
        <w:t>ASEAN Infrastructure Projects</w:t>
      </w:r>
      <w:bookmarkEnd w:id="0"/>
    </w:p>
    <w:p w14:paraId="768041E7" w14:textId="77777777" w:rsidR="001C2AE2" w:rsidRDefault="001C2AE2" w:rsidP="00C032AF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51D8C690" w14:textId="272EF78C" w:rsidR="001C2AE2" w:rsidRDefault="001C2AE2" w:rsidP="00C032AF">
      <w:pPr>
        <w:spacing w:after="0" w:line="276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</w:t>
      </w:r>
      <w:r w:rsidR="006B037C">
        <w:rPr>
          <w:rFonts w:ascii="Arial" w:hAnsi="Arial" w:cs="Arial"/>
          <w:b/>
          <w:bCs/>
        </w:rPr>
        <w:t>–</w:t>
      </w:r>
      <w:r>
        <w:rPr>
          <w:rFonts w:ascii="Arial" w:hAnsi="Arial" w:cs="Arial"/>
          <w:b/>
          <w:bCs/>
        </w:rPr>
        <w:t>10 April 2025, Putrajaya, Malaysia</w:t>
      </w:r>
    </w:p>
    <w:p w14:paraId="20697809" w14:textId="77777777" w:rsidR="00C032AF" w:rsidRPr="00C032AF" w:rsidRDefault="00C032AF" w:rsidP="00C032AF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60172C04" w14:textId="351FA147" w:rsidR="00461FAB" w:rsidRPr="00C032AF" w:rsidRDefault="00C032AF" w:rsidP="00C032AF">
      <w:pPr>
        <w:spacing w:after="0" w:line="276" w:lineRule="auto"/>
        <w:jc w:val="center"/>
        <w:rPr>
          <w:rFonts w:ascii="Arial" w:hAnsi="Arial" w:cs="Arial"/>
          <w:b/>
          <w:bCs/>
          <w:i/>
          <w:iCs/>
        </w:rPr>
      </w:pPr>
      <w:r w:rsidRPr="00C032AF">
        <w:rPr>
          <w:rFonts w:ascii="Arial" w:hAnsi="Arial" w:cs="Arial"/>
          <w:b/>
          <w:bCs/>
          <w:i/>
          <w:iCs/>
        </w:rPr>
        <w:t xml:space="preserve">(Draft as of </w:t>
      </w:r>
      <w:r w:rsidR="00410C62">
        <w:rPr>
          <w:rFonts w:ascii="Arial" w:hAnsi="Arial" w:cs="Arial"/>
          <w:b/>
          <w:bCs/>
          <w:i/>
          <w:iCs/>
        </w:rPr>
        <w:t>7 April</w:t>
      </w:r>
      <w:r w:rsidRPr="00C032AF">
        <w:rPr>
          <w:rFonts w:ascii="Arial" w:hAnsi="Arial" w:cs="Arial"/>
          <w:b/>
          <w:bCs/>
          <w:i/>
          <w:iCs/>
        </w:rPr>
        <w:t xml:space="preserve"> 2025)</w:t>
      </w:r>
    </w:p>
    <w:p w14:paraId="5AA8130E" w14:textId="1FFE4C7C" w:rsidR="00C2632C" w:rsidRPr="00C032AF" w:rsidRDefault="00C2632C" w:rsidP="00C032AF">
      <w:pPr>
        <w:spacing w:after="0" w:line="276" w:lineRule="auto"/>
        <w:jc w:val="center"/>
        <w:rPr>
          <w:rFonts w:ascii="Arial" w:hAnsi="Arial" w:cs="Arial"/>
          <w:b/>
          <w:bCs/>
          <w:i/>
          <w:iCs/>
        </w:rPr>
      </w:pPr>
    </w:p>
    <w:p w14:paraId="197A184B" w14:textId="6CCCEECC" w:rsidR="00C2632C" w:rsidRPr="005F0E30" w:rsidRDefault="00C2632C" w:rsidP="00C032AF">
      <w:pPr>
        <w:pStyle w:val="HeaderIA"/>
        <w:spacing w:after="0" w:line="276" w:lineRule="auto"/>
        <w:rPr>
          <w:rFonts w:ascii="Arial" w:hAnsi="Arial" w:cs="Arial"/>
          <w:szCs w:val="24"/>
        </w:rPr>
      </w:pPr>
      <w:bookmarkStart w:id="1" w:name="_Toc160488739"/>
      <w:bookmarkStart w:id="2" w:name="_Toc152075247"/>
      <w:r w:rsidRPr="005F0E30">
        <w:rPr>
          <w:rFonts w:ascii="Arial" w:hAnsi="Arial" w:cs="Arial"/>
          <w:szCs w:val="24"/>
        </w:rPr>
        <w:t>Background</w:t>
      </w:r>
      <w:bookmarkEnd w:id="1"/>
      <w:bookmarkEnd w:id="2"/>
    </w:p>
    <w:p w14:paraId="2523CE7A" w14:textId="77777777" w:rsidR="00C032AF" w:rsidRDefault="00C032AF" w:rsidP="00C032AF">
      <w:pPr>
        <w:spacing w:after="0" w:line="276" w:lineRule="auto"/>
        <w:jc w:val="both"/>
        <w:rPr>
          <w:rFonts w:ascii="Arial" w:hAnsi="Arial" w:cs="Arial"/>
        </w:rPr>
      </w:pPr>
    </w:p>
    <w:p w14:paraId="3D488617" w14:textId="77777777" w:rsidR="008F22AB" w:rsidRDefault="008F22AB" w:rsidP="008F22AB">
      <w:pPr>
        <w:spacing w:after="0" w:line="276" w:lineRule="auto"/>
        <w:jc w:val="both"/>
        <w:rPr>
          <w:rFonts w:ascii="Arial" w:hAnsi="Arial" w:cs="Arial"/>
        </w:rPr>
      </w:pPr>
      <w:r w:rsidRPr="008F22AB">
        <w:rPr>
          <w:rFonts w:ascii="Arial" w:hAnsi="Arial" w:cs="Arial"/>
        </w:rPr>
        <w:t>ASEAN, through the Lead Implementing Body for Sustainable Infrastructure (LIB-SI), is updating the Initial Rolling Priority Pipeline of ASEAN Infrastructure Projects</w:t>
      </w:r>
      <w:r>
        <w:rPr>
          <w:rFonts w:ascii="Arial" w:hAnsi="Arial" w:cs="Arial"/>
        </w:rPr>
        <w:t xml:space="preserve"> (the “Initial Pipeline”)</w:t>
      </w:r>
      <w:r w:rsidRPr="008F22AB">
        <w:rPr>
          <w:rFonts w:ascii="Arial" w:hAnsi="Arial" w:cs="Arial"/>
        </w:rPr>
        <w:t xml:space="preserve"> to accelerate investment into infrastructure, supporting the movement of people, services, goods and innovation, with due consideration to emerging trends and priorities on connectivity.  </w:t>
      </w:r>
    </w:p>
    <w:p w14:paraId="724EC18B" w14:textId="77777777" w:rsidR="008F22AB" w:rsidRDefault="008F22AB" w:rsidP="008F22AB">
      <w:pPr>
        <w:spacing w:after="0" w:line="276" w:lineRule="auto"/>
        <w:jc w:val="both"/>
        <w:rPr>
          <w:rFonts w:ascii="Arial" w:hAnsi="Arial" w:cs="Arial"/>
        </w:rPr>
      </w:pPr>
    </w:p>
    <w:p w14:paraId="2E712C94" w14:textId="333D25C7" w:rsidR="00C032AF" w:rsidRDefault="008F22AB" w:rsidP="008F22AB">
      <w:pPr>
        <w:spacing w:after="0" w:line="276" w:lineRule="auto"/>
        <w:jc w:val="both"/>
        <w:rPr>
          <w:rFonts w:ascii="Arial" w:hAnsi="Arial" w:cs="Arial"/>
        </w:rPr>
      </w:pPr>
      <w:r w:rsidRPr="008F22AB">
        <w:rPr>
          <w:rFonts w:ascii="Arial" w:hAnsi="Arial" w:cs="Arial"/>
        </w:rPr>
        <w:t xml:space="preserve">With support from the Australia for ASEAN Futures </w:t>
      </w:r>
      <w:r w:rsidR="00DD3057">
        <w:rPr>
          <w:rFonts w:ascii="Arial" w:hAnsi="Arial" w:cs="Arial"/>
        </w:rPr>
        <w:t xml:space="preserve">(Aus4ASEAN Futures) </w:t>
      </w:r>
      <w:r w:rsidRPr="008F22AB">
        <w:rPr>
          <w:rFonts w:ascii="Arial" w:hAnsi="Arial" w:cs="Arial"/>
        </w:rPr>
        <w:t>Initiative, the Sumitomo Mitsui Banking Corporation (SMBC) Singapore Branch has been engaged as consultant</w:t>
      </w:r>
      <w:r w:rsidR="00271394">
        <w:rPr>
          <w:rFonts w:ascii="Arial" w:hAnsi="Arial" w:cs="Arial"/>
        </w:rPr>
        <w:t>—</w:t>
      </w:r>
      <w:r w:rsidRPr="008F22AB">
        <w:rPr>
          <w:rFonts w:ascii="Arial" w:hAnsi="Arial" w:cs="Arial"/>
        </w:rPr>
        <w:t xml:space="preserve">through a </w:t>
      </w:r>
      <w:r w:rsidR="00DD3057">
        <w:rPr>
          <w:rFonts w:ascii="Arial" w:hAnsi="Arial" w:cs="Arial"/>
        </w:rPr>
        <w:t xml:space="preserve">competitive </w:t>
      </w:r>
      <w:r w:rsidRPr="008F22AB">
        <w:rPr>
          <w:rFonts w:ascii="Arial" w:hAnsi="Arial" w:cs="Arial"/>
        </w:rPr>
        <w:t>tender process</w:t>
      </w:r>
      <w:r w:rsidR="00174346">
        <w:rPr>
          <w:rFonts w:ascii="Arial" w:hAnsi="Arial" w:cs="Arial"/>
        </w:rPr>
        <w:t>—</w:t>
      </w:r>
      <w:r w:rsidRPr="008F22AB">
        <w:rPr>
          <w:rFonts w:ascii="Arial" w:hAnsi="Arial" w:cs="Arial"/>
        </w:rPr>
        <w:t>to assist in this Pipeline updating process</w:t>
      </w:r>
      <w:r w:rsidR="00C032AF" w:rsidRPr="00C032A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through </w:t>
      </w:r>
      <w:r w:rsidR="00147F0C">
        <w:rPr>
          <w:rFonts w:ascii="Arial" w:hAnsi="Arial" w:cs="Arial"/>
        </w:rPr>
        <w:t>the</w:t>
      </w:r>
      <w:r w:rsidR="00C032AF" w:rsidRPr="00C032AF">
        <w:rPr>
          <w:rFonts w:ascii="Arial" w:hAnsi="Arial" w:cs="Arial"/>
        </w:rPr>
        <w:t xml:space="preserve"> Project on the </w:t>
      </w:r>
      <w:r w:rsidR="00174346" w:rsidRPr="00174346">
        <w:rPr>
          <w:rFonts w:ascii="Arial" w:hAnsi="Arial" w:cs="Arial"/>
          <w:b/>
          <w:bCs/>
        </w:rPr>
        <w:t>“</w:t>
      </w:r>
      <w:r w:rsidR="00C032AF" w:rsidRPr="00174346">
        <w:rPr>
          <w:rFonts w:ascii="Arial" w:hAnsi="Arial" w:cs="Arial"/>
          <w:b/>
          <w:bCs/>
        </w:rPr>
        <w:t>Advancing and Updating the Initial Rolling Priority Pipeline of ASEAN Infrastructure through Innovative Financial Approaches</w:t>
      </w:r>
      <w:r w:rsidR="00174346" w:rsidRPr="00174346">
        <w:rPr>
          <w:rFonts w:ascii="Arial" w:hAnsi="Arial" w:cs="Arial"/>
          <w:b/>
          <w:bCs/>
        </w:rPr>
        <w:t>”</w:t>
      </w:r>
      <w:r w:rsidR="00C032AF" w:rsidRPr="00C032AF">
        <w:rPr>
          <w:rFonts w:ascii="Arial" w:hAnsi="Arial" w:cs="Arial"/>
        </w:rPr>
        <w:t xml:space="preserve"> (the “Project”)</w:t>
      </w:r>
      <w:r w:rsidR="00C032AF">
        <w:rPr>
          <w:rFonts w:ascii="Arial" w:hAnsi="Arial" w:cs="Arial"/>
        </w:rPr>
        <w:t xml:space="preserve">.  </w:t>
      </w:r>
      <w:r w:rsidR="00BC04F6" w:rsidRPr="00C032AF">
        <w:rPr>
          <w:rFonts w:ascii="Arial" w:hAnsi="Arial" w:cs="Arial"/>
        </w:rPr>
        <w:t xml:space="preserve">In accordance with the schedule of </w:t>
      </w:r>
      <w:r w:rsidR="00C032AF">
        <w:rPr>
          <w:rFonts w:ascii="Arial" w:hAnsi="Arial" w:cs="Arial"/>
        </w:rPr>
        <w:t>t</w:t>
      </w:r>
      <w:r w:rsidR="00BC04F6" w:rsidRPr="00C032AF">
        <w:rPr>
          <w:rFonts w:ascii="Arial" w:hAnsi="Arial" w:cs="Arial"/>
        </w:rPr>
        <w:t xml:space="preserve">he </w:t>
      </w:r>
      <w:r w:rsidR="00D938B6" w:rsidRPr="00C032AF">
        <w:rPr>
          <w:rFonts w:ascii="Arial" w:hAnsi="Arial" w:cs="Arial"/>
        </w:rPr>
        <w:t>P</w:t>
      </w:r>
      <w:r w:rsidR="00BC04F6" w:rsidRPr="00C032AF">
        <w:rPr>
          <w:rFonts w:ascii="Arial" w:hAnsi="Arial" w:cs="Arial"/>
        </w:rPr>
        <w:t xml:space="preserve">roject, </w:t>
      </w:r>
      <w:r w:rsidR="004D1ED3" w:rsidRPr="00C032AF">
        <w:rPr>
          <w:rFonts w:ascii="Arial" w:hAnsi="Arial" w:cs="Arial"/>
        </w:rPr>
        <w:t xml:space="preserve">SMBC </w:t>
      </w:r>
      <w:r w:rsidR="007361BC" w:rsidRPr="00C032AF">
        <w:rPr>
          <w:rFonts w:ascii="Arial" w:hAnsi="Arial" w:cs="Arial"/>
        </w:rPr>
        <w:t xml:space="preserve">has conducted various in-country consultations to present </w:t>
      </w:r>
      <w:r w:rsidR="007361BC">
        <w:rPr>
          <w:rFonts w:ascii="Arial" w:hAnsi="Arial" w:cs="Arial"/>
        </w:rPr>
        <w:t>t</w:t>
      </w:r>
      <w:r w:rsidR="007361BC" w:rsidRPr="00C032AF">
        <w:rPr>
          <w:rFonts w:ascii="Arial" w:hAnsi="Arial" w:cs="Arial"/>
        </w:rPr>
        <w:t xml:space="preserve">he Project to potential project </w:t>
      </w:r>
      <w:r w:rsidR="007361BC">
        <w:rPr>
          <w:rFonts w:ascii="Arial" w:hAnsi="Arial" w:cs="Arial"/>
        </w:rPr>
        <w:t xml:space="preserve">owners </w:t>
      </w:r>
      <w:r w:rsidR="007361BC" w:rsidRPr="00C032AF">
        <w:rPr>
          <w:rFonts w:ascii="Arial" w:hAnsi="Arial" w:cs="Arial"/>
        </w:rPr>
        <w:t xml:space="preserve">in ASEAN member States (“AMS”) and assist project </w:t>
      </w:r>
      <w:r w:rsidR="007361BC">
        <w:rPr>
          <w:rFonts w:ascii="Arial" w:hAnsi="Arial" w:cs="Arial"/>
        </w:rPr>
        <w:t>owners</w:t>
      </w:r>
      <w:r w:rsidR="007361BC" w:rsidRPr="00C032AF">
        <w:rPr>
          <w:rFonts w:ascii="Arial" w:hAnsi="Arial" w:cs="Arial"/>
        </w:rPr>
        <w:t xml:space="preserve"> in their submission</w:t>
      </w:r>
      <w:r w:rsidR="007361BC">
        <w:rPr>
          <w:rFonts w:ascii="Arial" w:hAnsi="Arial" w:cs="Arial"/>
        </w:rPr>
        <w:t>s</w:t>
      </w:r>
      <w:r w:rsidR="007361BC" w:rsidRPr="00C032AF">
        <w:rPr>
          <w:rFonts w:ascii="Arial" w:hAnsi="Arial" w:cs="Arial"/>
        </w:rPr>
        <w:t xml:space="preserve"> of </w:t>
      </w:r>
      <w:r w:rsidR="00735B47">
        <w:rPr>
          <w:rFonts w:ascii="Arial" w:hAnsi="Arial" w:cs="Arial"/>
        </w:rPr>
        <w:t xml:space="preserve">additional infrastructure </w:t>
      </w:r>
      <w:r w:rsidR="007361BC" w:rsidRPr="00C032AF">
        <w:rPr>
          <w:rFonts w:ascii="Arial" w:hAnsi="Arial" w:cs="Arial"/>
        </w:rPr>
        <w:t>projects</w:t>
      </w:r>
      <w:r w:rsidR="007361BC">
        <w:rPr>
          <w:rFonts w:ascii="Arial" w:hAnsi="Arial" w:cs="Arial"/>
        </w:rPr>
        <w:t xml:space="preserve">. </w:t>
      </w:r>
    </w:p>
    <w:p w14:paraId="0DBED13A" w14:textId="72F4A52A" w:rsidR="004D1ED3" w:rsidRPr="00C032AF" w:rsidRDefault="004D1ED3" w:rsidP="00C032AF">
      <w:pPr>
        <w:spacing w:after="0" w:line="276" w:lineRule="auto"/>
        <w:jc w:val="both"/>
        <w:rPr>
          <w:rFonts w:ascii="Arial" w:hAnsi="Arial" w:cs="Arial"/>
        </w:rPr>
      </w:pPr>
      <w:r w:rsidRPr="00C032AF">
        <w:rPr>
          <w:rFonts w:ascii="Arial" w:hAnsi="Arial" w:cs="Arial"/>
        </w:rPr>
        <w:t xml:space="preserve"> </w:t>
      </w:r>
    </w:p>
    <w:p w14:paraId="11BCBDBA" w14:textId="56E6B435" w:rsidR="00A50236" w:rsidRDefault="001004F3" w:rsidP="00CF3E7C">
      <w:pPr>
        <w:spacing w:after="0" w:line="276" w:lineRule="auto"/>
        <w:jc w:val="both"/>
        <w:rPr>
          <w:rFonts w:ascii="Arial" w:hAnsi="Arial" w:cs="Arial"/>
        </w:rPr>
      </w:pPr>
      <w:r w:rsidRPr="00C032AF">
        <w:rPr>
          <w:rFonts w:ascii="Arial" w:hAnsi="Arial" w:cs="Arial"/>
        </w:rPr>
        <w:t xml:space="preserve">In this process, </w:t>
      </w:r>
      <w:r w:rsidR="00A359B9">
        <w:rPr>
          <w:rFonts w:ascii="Arial" w:hAnsi="Arial" w:cs="Arial"/>
        </w:rPr>
        <w:t xml:space="preserve">SMBC </w:t>
      </w:r>
      <w:r w:rsidR="007C7FA9" w:rsidRPr="00C032AF">
        <w:rPr>
          <w:rFonts w:ascii="Arial" w:hAnsi="Arial" w:cs="Arial"/>
        </w:rPr>
        <w:t>ha</w:t>
      </w:r>
      <w:r w:rsidR="00A359B9">
        <w:rPr>
          <w:rFonts w:ascii="Arial" w:hAnsi="Arial" w:cs="Arial"/>
        </w:rPr>
        <w:t>s</w:t>
      </w:r>
      <w:r w:rsidR="007C7FA9" w:rsidRPr="00C032AF">
        <w:rPr>
          <w:rFonts w:ascii="Arial" w:hAnsi="Arial" w:cs="Arial"/>
        </w:rPr>
        <w:t xml:space="preserve"> noted that</w:t>
      </w:r>
      <w:r w:rsidR="008E457B" w:rsidRPr="00C032AF">
        <w:rPr>
          <w:rFonts w:ascii="Arial" w:hAnsi="Arial" w:cs="Arial"/>
        </w:rPr>
        <w:t xml:space="preserve"> a number </w:t>
      </w:r>
      <w:r w:rsidR="007C7FA9" w:rsidRPr="00C032AF">
        <w:rPr>
          <w:rFonts w:ascii="Arial" w:hAnsi="Arial" w:cs="Arial"/>
        </w:rPr>
        <w:t xml:space="preserve">of AMS </w:t>
      </w:r>
      <w:r w:rsidR="008E457B" w:rsidRPr="00C032AF">
        <w:rPr>
          <w:rFonts w:ascii="Arial" w:hAnsi="Arial" w:cs="Arial"/>
        </w:rPr>
        <w:t>have i</w:t>
      </w:r>
      <w:r w:rsidR="00BC04F6" w:rsidRPr="00C032AF">
        <w:rPr>
          <w:rFonts w:ascii="Arial" w:hAnsi="Arial" w:cs="Arial"/>
        </w:rPr>
        <w:t xml:space="preserve">ndicated difficulty with </w:t>
      </w:r>
      <w:r w:rsidR="008E457B" w:rsidRPr="00C032AF">
        <w:rPr>
          <w:rFonts w:ascii="Arial" w:hAnsi="Arial" w:cs="Arial"/>
        </w:rPr>
        <w:t xml:space="preserve">providing submissions </w:t>
      </w:r>
      <w:r w:rsidR="00922C5B">
        <w:rPr>
          <w:rFonts w:ascii="Arial" w:hAnsi="Arial" w:cs="Arial"/>
        </w:rPr>
        <w:t xml:space="preserve">due to </w:t>
      </w:r>
      <w:r w:rsidR="00BC04F6" w:rsidRPr="00C032AF">
        <w:rPr>
          <w:rFonts w:ascii="Arial" w:hAnsi="Arial" w:cs="Arial"/>
        </w:rPr>
        <w:t xml:space="preserve">the </w:t>
      </w:r>
      <w:r w:rsidR="008E457B" w:rsidRPr="00C032AF">
        <w:rPr>
          <w:rFonts w:ascii="Arial" w:hAnsi="Arial" w:cs="Arial"/>
        </w:rPr>
        <w:t xml:space="preserve">workload required to complete the comprehensive </w:t>
      </w:r>
      <w:r w:rsidR="00BC04F6" w:rsidRPr="00C032AF">
        <w:rPr>
          <w:rFonts w:ascii="Arial" w:hAnsi="Arial" w:cs="Arial"/>
        </w:rPr>
        <w:t>project application form</w:t>
      </w:r>
      <w:r w:rsidR="008E457B" w:rsidRPr="00C032AF">
        <w:rPr>
          <w:rFonts w:ascii="Arial" w:hAnsi="Arial" w:cs="Arial"/>
        </w:rPr>
        <w:t xml:space="preserve"> and </w:t>
      </w:r>
      <w:r w:rsidR="00BC04F6" w:rsidRPr="00C032AF">
        <w:rPr>
          <w:rFonts w:ascii="Arial" w:hAnsi="Arial" w:cs="Arial"/>
        </w:rPr>
        <w:t>confidentiality considerations</w:t>
      </w:r>
      <w:r w:rsidR="008E457B" w:rsidRPr="00C032AF">
        <w:rPr>
          <w:rFonts w:ascii="Arial" w:hAnsi="Arial" w:cs="Arial"/>
        </w:rPr>
        <w:t>.</w:t>
      </w:r>
      <w:r w:rsidR="0035790C">
        <w:rPr>
          <w:rFonts w:ascii="Arial" w:hAnsi="Arial" w:cs="Arial"/>
        </w:rPr>
        <w:t xml:space="preserve">  </w:t>
      </w:r>
      <w:r w:rsidR="00A50236" w:rsidRPr="00C032AF">
        <w:rPr>
          <w:rFonts w:ascii="Arial" w:hAnsi="Arial" w:cs="Arial"/>
        </w:rPr>
        <w:t xml:space="preserve">SMBC and </w:t>
      </w:r>
      <w:r w:rsidR="0035790C">
        <w:rPr>
          <w:rFonts w:ascii="Arial" w:hAnsi="Arial" w:cs="Arial"/>
        </w:rPr>
        <w:t>t</w:t>
      </w:r>
      <w:r w:rsidR="00A50236" w:rsidRPr="00C032AF">
        <w:rPr>
          <w:rFonts w:ascii="Arial" w:hAnsi="Arial" w:cs="Arial"/>
        </w:rPr>
        <w:t>he ASEAN Secretariat ha</w:t>
      </w:r>
      <w:r w:rsidR="0035790C">
        <w:rPr>
          <w:rFonts w:ascii="Arial" w:hAnsi="Arial" w:cs="Arial"/>
        </w:rPr>
        <w:t>ve</w:t>
      </w:r>
      <w:r w:rsidR="00A50236" w:rsidRPr="00C032AF">
        <w:rPr>
          <w:rFonts w:ascii="Arial" w:hAnsi="Arial" w:cs="Arial"/>
        </w:rPr>
        <w:t xml:space="preserve"> </w:t>
      </w:r>
      <w:r w:rsidR="00CF3E7C">
        <w:rPr>
          <w:rFonts w:ascii="Arial" w:hAnsi="Arial" w:cs="Arial"/>
        </w:rPr>
        <w:t xml:space="preserve">further </w:t>
      </w:r>
      <w:r w:rsidR="00A50236" w:rsidRPr="00C032AF">
        <w:rPr>
          <w:rFonts w:ascii="Arial" w:hAnsi="Arial" w:cs="Arial"/>
        </w:rPr>
        <w:t xml:space="preserve">worked together </w:t>
      </w:r>
      <w:r w:rsidR="00CF3E7C">
        <w:rPr>
          <w:rFonts w:ascii="Arial" w:hAnsi="Arial" w:cs="Arial"/>
        </w:rPr>
        <w:t xml:space="preserve">to address the </w:t>
      </w:r>
      <w:r w:rsidR="00CF3E7C" w:rsidRPr="00C032AF">
        <w:rPr>
          <w:rFonts w:ascii="Arial" w:hAnsi="Arial" w:cs="Arial"/>
        </w:rPr>
        <w:t>concerns raised by AMS</w:t>
      </w:r>
      <w:r w:rsidR="00171EB5">
        <w:rPr>
          <w:rFonts w:ascii="Arial" w:hAnsi="Arial" w:cs="Arial"/>
        </w:rPr>
        <w:t xml:space="preserve">, including by </w:t>
      </w:r>
      <w:r w:rsidR="00C031C3">
        <w:rPr>
          <w:rFonts w:ascii="Arial" w:hAnsi="Arial" w:cs="Arial"/>
        </w:rPr>
        <w:t>coming up with the abridged version of the Project Application Form</w:t>
      </w:r>
      <w:r w:rsidR="00171EB5">
        <w:rPr>
          <w:rFonts w:ascii="Arial" w:hAnsi="Arial" w:cs="Arial"/>
        </w:rPr>
        <w:t>.</w:t>
      </w:r>
    </w:p>
    <w:p w14:paraId="52011F24" w14:textId="77777777" w:rsidR="00171EB5" w:rsidRPr="00C032AF" w:rsidRDefault="00171EB5" w:rsidP="00CF3E7C">
      <w:pPr>
        <w:spacing w:after="0" w:line="276" w:lineRule="auto"/>
        <w:jc w:val="both"/>
        <w:rPr>
          <w:rFonts w:ascii="Arial" w:hAnsi="Arial" w:cs="Arial"/>
        </w:rPr>
      </w:pPr>
    </w:p>
    <w:p w14:paraId="6D8EF3D7" w14:textId="69A30E2C" w:rsidR="001004F3" w:rsidRPr="00C032AF" w:rsidRDefault="001004F3" w:rsidP="00C032AF">
      <w:pPr>
        <w:spacing w:after="0" w:line="276" w:lineRule="auto"/>
        <w:jc w:val="both"/>
        <w:rPr>
          <w:rFonts w:ascii="Arial" w:hAnsi="Arial" w:cs="Arial"/>
        </w:rPr>
      </w:pPr>
      <w:r w:rsidRPr="00C032AF">
        <w:rPr>
          <w:rFonts w:ascii="Arial" w:hAnsi="Arial" w:cs="Arial"/>
        </w:rPr>
        <w:t xml:space="preserve">SMBC has received </w:t>
      </w:r>
      <w:r w:rsidR="008F22AB">
        <w:rPr>
          <w:rFonts w:ascii="Arial" w:hAnsi="Arial" w:cs="Arial"/>
        </w:rPr>
        <w:t xml:space="preserve">a number of </w:t>
      </w:r>
      <w:r w:rsidR="00735B47">
        <w:rPr>
          <w:rFonts w:ascii="Arial" w:hAnsi="Arial" w:cs="Arial"/>
        </w:rPr>
        <w:t xml:space="preserve">project </w:t>
      </w:r>
      <w:r w:rsidRPr="00C032AF">
        <w:rPr>
          <w:rFonts w:ascii="Arial" w:hAnsi="Arial" w:cs="Arial"/>
        </w:rPr>
        <w:t xml:space="preserve">submissions from </w:t>
      </w:r>
      <w:r w:rsidR="00171EB5">
        <w:rPr>
          <w:rFonts w:ascii="Arial" w:hAnsi="Arial" w:cs="Arial"/>
        </w:rPr>
        <w:t>A</w:t>
      </w:r>
      <w:r w:rsidR="00950A5E">
        <w:rPr>
          <w:rFonts w:ascii="Arial" w:hAnsi="Arial" w:cs="Arial"/>
        </w:rPr>
        <w:t>MS</w:t>
      </w:r>
      <w:r w:rsidRPr="00C032AF">
        <w:rPr>
          <w:rFonts w:ascii="Arial" w:hAnsi="Arial" w:cs="Arial"/>
        </w:rPr>
        <w:t xml:space="preserve">. The </w:t>
      </w:r>
      <w:r w:rsidR="00AE23EA" w:rsidRPr="00C032AF">
        <w:rPr>
          <w:rFonts w:ascii="Arial" w:hAnsi="Arial" w:cs="Arial"/>
        </w:rPr>
        <w:t>projects submitted ha</w:t>
      </w:r>
      <w:r w:rsidR="008024B5" w:rsidRPr="00C032AF">
        <w:rPr>
          <w:rFonts w:ascii="Arial" w:hAnsi="Arial" w:cs="Arial"/>
        </w:rPr>
        <w:t>ve</w:t>
      </w:r>
      <w:r w:rsidR="00AE23EA" w:rsidRPr="00C032AF">
        <w:rPr>
          <w:rFonts w:ascii="Arial" w:hAnsi="Arial" w:cs="Arial"/>
        </w:rPr>
        <w:t xml:space="preserve"> been screened based on the agreed criteria to select the shortlisted projects to be added into the Initial Pipeline, to form the Updated Pipeline of </w:t>
      </w:r>
      <w:r w:rsidR="006E0BAF">
        <w:rPr>
          <w:rFonts w:ascii="Arial" w:hAnsi="Arial" w:cs="Arial"/>
        </w:rPr>
        <w:t xml:space="preserve">ASEAN Infrastructure </w:t>
      </w:r>
      <w:r w:rsidR="00AE23EA" w:rsidRPr="00C032AF">
        <w:rPr>
          <w:rFonts w:ascii="Arial" w:hAnsi="Arial" w:cs="Arial"/>
        </w:rPr>
        <w:t>Projects (</w:t>
      </w:r>
      <w:r w:rsidR="0029414A">
        <w:rPr>
          <w:rFonts w:ascii="Arial" w:hAnsi="Arial" w:cs="Arial"/>
        </w:rPr>
        <w:t xml:space="preserve">the </w:t>
      </w:r>
      <w:r w:rsidR="00AE23EA" w:rsidRPr="00C032AF">
        <w:rPr>
          <w:rFonts w:ascii="Arial" w:hAnsi="Arial" w:cs="Arial"/>
        </w:rPr>
        <w:t>“Updated Pipeline”). Th</w:t>
      </w:r>
      <w:r w:rsidR="0052473C">
        <w:rPr>
          <w:rFonts w:ascii="Arial" w:hAnsi="Arial" w:cs="Arial"/>
        </w:rPr>
        <w:t xml:space="preserve">e progress of this process is being </w:t>
      </w:r>
      <w:r w:rsidR="00AE23EA" w:rsidRPr="00C032AF">
        <w:rPr>
          <w:rFonts w:ascii="Arial" w:hAnsi="Arial" w:cs="Arial"/>
        </w:rPr>
        <w:t xml:space="preserve">detailed in the draft Interim Report </w:t>
      </w:r>
      <w:r w:rsidR="0052473C">
        <w:rPr>
          <w:rFonts w:ascii="Arial" w:hAnsi="Arial" w:cs="Arial"/>
        </w:rPr>
        <w:t xml:space="preserve">of the Project </w:t>
      </w:r>
      <w:r w:rsidR="004A6F7A">
        <w:rPr>
          <w:rFonts w:ascii="Arial" w:hAnsi="Arial" w:cs="Arial"/>
        </w:rPr>
        <w:t>to</w:t>
      </w:r>
      <w:r w:rsidR="00A9771C">
        <w:rPr>
          <w:rFonts w:ascii="Arial" w:hAnsi="Arial" w:cs="Arial"/>
        </w:rPr>
        <w:t xml:space="preserve"> </w:t>
      </w:r>
      <w:r w:rsidR="004A6F7A">
        <w:rPr>
          <w:rFonts w:ascii="Arial" w:hAnsi="Arial" w:cs="Arial"/>
        </w:rPr>
        <w:t xml:space="preserve">be shared with </w:t>
      </w:r>
      <w:r w:rsidR="00AE23EA" w:rsidRPr="00C032AF">
        <w:rPr>
          <w:rFonts w:ascii="Arial" w:hAnsi="Arial" w:cs="Arial"/>
        </w:rPr>
        <w:t>AMS</w:t>
      </w:r>
      <w:r w:rsidR="00A9771C">
        <w:rPr>
          <w:rFonts w:ascii="Arial" w:hAnsi="Arial" w:cs="Arial"/>
        </w:rPr>
        <w:t xml:space="preserve"> prior to the Workshop</w:t>
      </w:r>
      <w:r w:rsidR="00AE23EA" w:rsidRPr="00C032AF">
        <w:rPr>
          <w:rFonts w:ascii="Arial" w:hAnsi="Arial" w:cs="Arial"/>
        </w:rPr>
        <w:t>.</w:t>
      </w:r>
    </w:p>
    <w:p w14:paraId="3CE0A25E" w14:textId="77777777" w:rsidR="00BC04F6" w:rsidRDefault="00BC04F6" w:rsidP="00C032AF">
      <w:pPr>
        <w:spacing w:after="0" w:line="276" w:lineRule="auto"/>
        <w:jc w:val="both"/>
        <w:rPr>
          <w:rFonts w:ascii="Arial" w:eastAsia="Arial" w:hAnsi="Arial" w:cs="Arial"/>
        </w:rPr>
      </w:pPr>
    </w:p>
    <w:p w14:paraId="3DC86647" w14:textId="77777777" w:rsidR="00894B76" w:rsidRPr="00C032AF" w:rsidRDefault="00894B76" w:rsidP="00C032AF">
      <w:pPr>
        <w:spacing w:after="0" w:line="276" w:lineRule="auto"/>
        <w:jc w:val="both"/>
        <w:rPr>
          <w:rFonts w:ascii="Arial" w:eastAsia="Arial" w:hAnsi="Arial" w:cs="Arial"/>
        </w:rPr>
      </w:pPr>
    </w:p>
    <w:p w14:paraId="4D158DF0" w14:textId="3C824D78" w:rsidR="00C2632C" w:rsidRPr="005F0E30" w:rsidRDefault="00485ECF" w:rsidP="005F0E30">
      <w:pPr>
        <w:pStyle w:val="HeaderIA"/>
        <w:spacing w:after="0" w:line="276" w:lineRule="auto"/>
        <w:rPr>
          <w:rFonts w:ascii="Arial" w:hAnsi="Arial" w:cs="Arial"/>
          <w:szCs w:val="24"/>
        </w:rPr>
      </w:pPr>
      <w:r w:rsidRPr="005F0E30">
        <w:rPr>
          <w:rFonts w:ascii="Arial" w:hAnsi="Arial" w:cs="Arial"/>
          <w:szCs w:val="24"/>
        </w:rPr>
        <w:t xml:space="preserve">Formats and </w:t>
      </w:r>
      <w:r w:rsidR="004E4A56" w:rsidRPr="005F0E30">
        <w:rPr>
          <w:rFonts w:ascii="Arial" w:hAnsi="Arial" w:cs="Arial"/>
          <w:szCs w:val="24"/>
        </w:rPr>
        <w:t>Objectives</w:t>
      </w:r>
      <w:r w:rsidR="00A83A06" w:rsidRPr="005F0E30">
        <w:rPr>
          <w:rFonts w:ascii="Arial" w:hAnsi="Arial" w:cs="Arial"/>
          <w:szCs w:val="24"/>
        </w:rPr>
        <w:t xml:space="preserve"> </w:t>
      </w:r>
      <w:r w:rsidR="00BC04F6" w:rsidRPr="005F0E30">
        <w:rPr>
          <w:rFonts w:ascii="Arial" w:hAnsi="Arial" w:cs="Arial"/>
          <w:szCs w:val="24"/>
        </w:rPr>
        <w:t xml:space="preserve">of </w:t>
      </w:r>
      <w:r w:rsidR="004E4A56" w:rsidRPr="005F0E30">
        <w:rPr>
          <w:rFonts w:ascii="Arial" w:hAnsi="Arial" w:cs="Arial"/>
          <w:szCs w:val="24"/>
        </w:rPr>
        <w:t xml:space="preserve">the </w:t>
      </w:r>
      <w:r w:rsidR="00BC04F6" w:rsidRPr="005F0E30">
        <w:rPr>
          <w:rFonts w:ascii="Arial" w:hAnsi="Arial" w:cs="Arial"/>
          <w:szCs w:val="24"/>
        </w:rPr>
        <w:t>Workshop</w:t>
      </w:r>
    </w:p>
    <w:p w14:paraId="701A36CD" w14:textId="77777777" w:rsidR="00C8625C" w:rsidRPr="00C032AF" w:rsidRDefault="00C8625C" w:rsidP="00C8625C">
      <w:pPr>
        <w:pStyle w:val="HeaderIA"/>
        <w:numPr>
          <w:ilvl w:val="0"/>
          <w:numId w:val="0"/>
        </w:numPr>
        <w:spacing w:after="0" w:line="276" w:lineRule="auto"/>
        <w:ind w:left="360"/>
        <w:jc w:val="both"/>
        <w:rPr>
          <w:rFonts w:ascii="Arial" w:hAnsi="Arial" w:cs="Arial"/>
          <w:sz w:val="22"/>
          <w:u w:val="single"/>
        </w:rPr>
      </w:pPr>
    </w:p>
    <w:p w14:paraId="1AA5FD5B" w14:textId="6C05D03D" w:rsidR="005A743B" w:rsidRDefault="009B587A" w:rsidP="00C032AF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AE23EA" w:rsidRPr="00C032AF">
        <w:rPr>
          <w:rFonts w:ascii="Arial" w:hAnsi="Arial" w:cs="Arial"/>
        </w:rPr>
        <w:t xml:space="preserve">Workshop </w:t>
      </w:r>
      <w:r w:rsidR="0014750D">
        <w:rPr>
          <w:rFonts w:ascii="Arial" w:hAnsi="Arial" w:cs="Arial"/>
        </w:rPr>
        <w:t xml:space="preserve">will be held in plenary and breakout discussion formats.  </w:t>
      </w:r>
      <w:r w:rsidR="00D96709">
        <w:rPr>
          <w:rFonts w:ascii="Arial" w:hAnsi="Arial" w:cs="Arial"/>
        </w:rPr>
        <w:t>It</w:t>
      </w:r>
      <w:r w:rsidR="001475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aims </w:t>
      </w:r>
      <w:r w:rsidR="00AE23EA" w:rsidRPr="00C032AF">
        <w:rPr>
          <w:rFonts w:ascii="Arial" w:hAnsi="Arial" w:cs="Arial"/>
        </w:rPr>
        <w:t>to discuss</w:t>
      </w:r>
      <w:r w:rsidR="00A31713">
        <w:rPr>
          <w:rFonts w:ascii="Arial" w:hAnsi="Arial" w:cs="Arial"/>
        </w:rPr>
        <w:t xml:space="preserve"> issues related to updating the Initial Pipeline</w:t>
      </w:r>
      <w:r w:rsidR="00975C2B">
        <w:rPr>
          <w:rFonts w:ascii="Arial" w:hAnsi="Arial" w:cs="Arial"/>
        </w:rPr>
        <w:t xml:space="preserve">, which will include </w:t>
      </w:r>
      <w:r w:rsidR="001A4E7E" w:rsidRPr="00C032AF">
        <w:rPr>
          <w:rFonts w:ascii="Arial" w:hAnsi="Arial" w:cs="Arial"/>
        </w:rPr>
        <w:t>SMBC’s</w:t>
      </w:r>
      <w:r w:rsidR="00D63B89" w:rsidRPr="00C032AF">
        <w:rPr>
          <w:rFonts w:ascii="Arial" w:hAnsi="Arial" w:cs="Arial"/>
        </w:rPr>
        <w:t xml:space="preserve"> </w:t>
      </w:r>
      <w:r w:rsidR="0007713A">
        <w:rPr>
          <w:rFonts w:ascii="Arial" w:hAnsi="Arial" w:cs="Arial"/>
        </w:rPr>
        <w:t xml:space="preserve">interim </w:t>
      </w:r>
      <w:r w:rsidR="00D63B89" w:rsidRPr="00C032AF">
        <w:rPr>
          <w:rFonts w:ascii="Arial" w:hAnsi="Arial" w:cs="Arial"/>
        </w:rPr>
        <w:t>findings</w:t>
      </w:r>
      <w:r w:rsidR="00A31713">
        <w:rPr>
          <w:rFonts w:ascii="Arial" w:hAnsi="Arial" w:cs="Arial"/>
        </w:rPr>
        <w:t xml:space="preserve"> in the draft Interim Report</w:t>
      </w:r>
      <w:r w:rsidR="00D63B89" w:rsidRPr="00C032AF">
        <w:rPr>
          <w:rFonts w:ascii="Arial" w:hAnsi="Arial" w:cs="Arial"/>
        </w:rPr>
        <w:t xml:space="preserve"> and garner </w:t>
      </w:r>
      <w:r w:rsidR="00B7577D">
        <w:rPr>
          <w:rFonts w:ascii="Arial" w:hAnsi="Arial" w:cs="Arial"/>
        </w:rPr>
        <w:t xml:space="preserve">further </w:t>
      </w:r>
      <w:r w:rsidR="00D63B89" w:rsidRPr="00C032AF">
        <w:rPr>
          <w:rFonts w:ascii="Arial" w:hAnsi="Arial" w:cs="Arial"/>
        </w:rPr>
        <w:t xml:space="preserve">inputs and feedback. The Workshop </w:t>
      </w:r>
      <w:r w:rsidR="00655B3B">
        <w:rPr>
          <w:rFonts w:ascii="Arial" w:hAnsi="Arial" w:cs="Arial"/>
        </w:rPr>
        <w:t>is</w:t>
      </w:r>
      <w:r w:rsidR="00ED36D3">
        <w:rPr>
          <w:rFonts w:ascii="Arial" w:hAnsi="Arial" w:cs="Arial"/>
        </w:rPr>
        <w:t xml:space="preserve"> also</w:t>
      </w:r>
      <w:r w:rsidR="00655B3B">
        <w:rPr>
          <w:rFonts w:ascii="Arial" w:hAnsi="Arial" w:cs="Arial"/>
        </w:rPr>
        <w:t xml:space="preserve"> expected </w:t>
      </w:r>
      <w:r w:rsidR="00D63B89" w:rsidRPr="00C032AF">
        <w:rPr>
          <w:rFonts w:ascii="Arial" w:hAnsi="Arial" w:cs="Arial"/>
        </w:rPr>
        <w:t xml:space="preserve">to </w:t>
      </w:r>
      <w:r w:rsidR="00655B3B">
        <w:rPr>
          <w:rFonts w:ascii="Arial" w:hAnsi="Arial" w:cs="Arial"/>
        </w:rPr>
        <w:t>serve as</w:t>
      </w:r>
      <w:r w:rsidR="00655B3B" w:rsidRPr="00C032AF">
        <w:rPr>
          <w:rFonts w:ascii="Arial" w:hAnsi="Arial" w:cs="Arial"/>
        </w:rPr>
        <w:t xml:space="preserve"> </w:t>
      </w:r>
      <w:r w:rsidR="00D63B89" w:rsidRPr="00C032AF">
        <w:rPr>
          <w:rFonts w:ascii="Arial" w:hAnsi="Arial" w:cs="Arial"/>
        </w:rPr>
        <w:t xml:space="preserve">a platform for a productive dialogue and conversation among the AMS </w:t>
      </w:r>
      <w:r w:rsidR="00ED36D3">
        <w:rPr>
          <w:rFonts w:ascii="Arial" w:hAnsi="Arial" w:cs="Arial"/>
        </w:rPr>
        <w:t xml:space="preserve">project owners and </w:t>
      </w:r>
      <w:r w:rsidR="00D63B89" w:rsidRPr="00C032AF">
        <w:rPr>
          <w:rFonts w:ascii="Arial" w:hAnsi="Arial" w:cs="Arial"/>
        </w:rPr>
        <w:t>stakeholders</w:t>
      </w:r>
      <w:r w:rsidR="00655B3B">
        <w:rPr>
          <w:rFonts w:ascii="Arial" w:hAnsi="Arial" w:cs="Arial"/>
        </w:rPr>
        <w:t xml:space="preserve"> from various relevant sectors</w:t>
      </w:r>
      <w:r w:rsidR="005A4822" w:rsidRPr="00C032AF">
        <w:rPr>
          <w:rFonts w:ascii="Arial" w:hAnsi="Arial" w:cs="Arial"/>
        </w:rPr>
        <w:t xml:space="preserve">. </w:t>
      </w:r>
      <w:r w:rsidR="00892506">
        <w:rPr>
          <w:rFonts w:ascii="Arial" w:hAnsi="Arial" w:cs="Arial"/>
        </w:rPr>
        <w:t xml:space="preserve">Noting the potential </w:t>
      </w:r>
      <w:r w:rsidR="00C613C8">
        <w:rPr>
          <w:rFonts w:ascii="Arial" w:hAnsi="Arial" w:cs="Arial"/>
        </w:rPr>
        <w:t xml:space="preserve">project </w:t>
      </w:r>
      <w:r w:rsidR="00892506">
        <w:rPr>
          <w:rFonts w:ascii="Arial" w:hAnsi="Arial" w:cs="Arial"/>
        </w:rPr>
        <w:t xml:space="preserve">confidentiality consideration at the current stage, </w:t>
      </w:r>
      <w:r w:rsidR="00892506">
        <w:rPr>
          <w:rFonts w:ascii="Arial" w:hAnsi="Arial" w:cs="Arial"/>
        </w:rPr>
        <w:lastRenderedPageBreak/>
        <w:t>the Workshop will not include the participation by the ASEAN’s Dialogue Partners and other e</w:t>
      </w:r>
      <w:r w:rsidR="005A4822" w:rsidRPr="00C032AF">
        <w:rPr>
          <w:rFonts w:ascii="Arial" w:hAnsi="Arial" w:cs="Arial"/>
        </w:rPr>
        <w:t xml:space="preserve">xternal partners. </w:t>
      </w:r>
    </w:p>
    <w:p w14:paraId="29D0AE71" w14:textId="77777777" w:rsidR="005A743B" w:rsidRPr="00C032AF" w:rsidRDefault="005A743B" w:rsidP="00C032AF">
      <w:pPr>
        <w:spacing w:after="0" w:line="276" w:lineRule="auto"/>
        <w:jc w:val="both"/>
        <w:rPr>
          <w:rFonts w:ascii="Arial" w:hAnsi="Arial" w:cs="Arial"/>
        </w:rPr>
      </w:pPr>
    </w:p>
    <w:p w14:paraId="3AFF6E9E" w14:textId="5ACA627F" w:rsidR="00775B28" w:rsidRDefault="007E1B52" w:rsidP="00C032AF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8F54FF">
        <w:rPr>
          <w:rFonts w:ascii="Arial" w:hAnsi="Arial" w:cs="Arial"/>
        </w:rPr>
        <w:t xml:space="preserve">elevant AMS project owners </w:t>
      </w:r>
      <w:r w:rsidR="005A4822" w:rsidRPr="00C032AF">
        <w:rPr>
          <w:rFonts w:ascii="Arial" w:hAnsi="Arial" w:cs="Arial"/>
        </w:rPr>
        <w:t xml:space="preserve">will </w:t>
      </w:r>
      <w:r>
        <w:rPr>
          <w:rFonts w:ascii="Arial" w:hAnsi="Arial" w:cs="Arial"/>
        </w:rPr>
        <w:t xml:space="preserve">have the opportunity to </w:t>
      </w:r>
      <w:r w:rsidR="005A4822" w:rsidRPr="00C032AF">
        <w:rPr>
          <w:rFonts w:ascii="Arial" w:hAnsi="Arial" w:cs="Arial"/>
        </w:rPr>
        <w:t>present the</w:t>
      </w:r>
      <w:r w:rsidR="008F54FF">
        <w:rPr>
          <w:rFonts w:ascii="Arial" w:hAnsi="Arial" w:cs="Arial"/>
        </w:rPr>
        <w:t>ir</w:t>
      </w:r>
      <w:r w:rsidR="005A4822" w:rsidRPr="00C032AF">
        <w:rPr>
          <w:rFonts w:ascii="Arial" w:hAnsi="Arial" w:cs="Arial"/>
        </w:rPr>
        <w:t xml:space="preserve"> projects. </w:t>
      </w:r>
      <w:r w:rsidR="009C1370">
        <w:rPr>
          <w:rFonts w:ascii="Arial" w:hAnsi="Arial" w:cs="Arial"/>
        </w:rPr>
        <w:t xml:space="preserve"> </w:t>
      </w:r>
      <w:r w:rsidR="005A4822" w:rsidRPr="00C032AF">
        <w:rPr>
          <w:rFonts w:ascii="Arial" w:hAnsi="Arial" w:cs="Arial"/>
        </w:rPr>
        <w:t xml:space="preserve">Depending on the needs of each project shortlisted </w:t>
      </w:r>
      <w:r w:rsidR="00C15717">
        <w:rPr>
          <w:rFonts w:ascii="Arial" w:hAnsi="Arial" w:cs="Arial"/>
        </w:rPr>
        <w:t xml:space="preserve">for </w:t>
      </w:r>
      <w:r w:rsidR="005A4822" w:rsidRPr="00C032AF">
        <w:rPr>
          <w:rFonts w:ascii="Arial" w:hAnsi="Arial" w:cs="Arial"/>
        </w:rPr>
        <w:t xml:space="preserve">the Updated Pipeline, SMBC </w:t>
      </w:r>
      <w:r w:rsidR="007C07A6">
        <w:rPr>
          <w:rFonts w:ascii="Arial" w:hAnsi="Arial" w:cs="Arial"/>
        </w:rPr>
        <w:t xml:space="preserve">and participants </w:t>
      </w:r>
      <w:r w:rsidR="005A4822" w:rsidRPr="00C032AF">
        <w:rPr>
          <w:rFonts w:ascii="Arial" w:hAnsi="Arial" w:cs="Arial"/>
        </w:rPr>
        <w:t xml:space="preserve">will provide </w:t>
      </w:r>
      <w:r w:rsidR="00BA2DAA">
        <w:rPr>
          <w:rFonts w:ascii="Arial" w:hAnsi="Arial" w:cs="Arial"/>
        </w:rPr>
        <w:t xml:space="preserve">inputs </w:t>
      </w:r>
      <w:r w:rsidR="005A4822" w:rsidRPr="00C032AF">
        <w:rPr>
          <w:rFonts w:ascii="Arial" w:hAnsi="Arial" w:cs="Arial"/>
        </w:rPr>
        <w:t>on bankability, financial analysis</w:t>
      </w:r>
      <w:r w:rsidR="00E47F3C">
        <w:rPr>
          <w:rFonts w:ascii="Arial" w:hAnsi="Arial" w:cs="Arial"/>
        </w:rPr>
        <w:t>,</w:t>
      </w:r>
      <w:r w:rsidR="005A4822" w:rsidRPr="00C032AF">
        <w:rPr>
          <w:rFonts w:ascii="Arial" w:hAnsi="Arial" w:cs="Arial"/>
        </w:rPr>
        <w:t xml:space="preserve"> and market sounding for the project</w:t>
      </w:r>
      <w:r w:rsidR="00B5388F" w:rsidRPr="00C032AF">
        <w:rPr>
          <w:rFonts w:ascii="Arial" w:hAnsi="Arial" w:cs="Arial"/>
        </w:rPr>
        <w:t xml:space="preserve">, which </w:t>
      </w:r>
      <w:r w:rsidR="00E47F3C">
        <w:rPr>
          <w:rFonts w:ascii="Arial" w:hAnsi="Arial" w:cs="Arial"/>
        </w:rPr>
        <w:t xml:space="preserve">may </w:t>
      </w:r>
      <w:r w:rsidR="00B5388F" w:rsidRPr="00C032AF">
        <w:rPr>
          <w:rFonts w:ascii="Arial" w:hAnsi="Arial" w:cs="Arial"/>
        </w:rPr>
        <w:t xml:space="preserve">include liaising with </w:t>
      </w:r>
      <w:r w:rsidR="00E85A3A" w:rsidRPr="00C032AF">
        <w:rPr>
          <w:rFonts w:ascii="Arial" w:hAnsi="Arial" w:cs="Arial"/>
        </w:rPr>
        <w:t xml:space="preserve">appropriate </w:t>
      </w:r>
      <w:r w:rsidR="00B5388F" w:rsidRPr="00C032AF">
        <w:rPr>
          <w:rFonts w:ascii="Arial" w:hAnsi="Arial" w:cs="Arial"/>
        </w:rPr>
        <w:t>external partners</w:t>
      </w:r>
      <w:r w:rsidR="00E85A3A" w:rsidRPr="00C032AF">
        <w:rPr>
          <w:rFonts w:ascii="Arial" w:hAnsi="Arial" w:cs="Arial"/>
        </w:rPr>
        <w:t xml:space="preserve"> if so required</w:t>
      </w:r>
      <w:r w:rsidR="00B5388F" w:rsidRPr="00C032AF">
        <w:rPr>
          <w:rFonts w:ascii="Arial" w:hAnsi="Arial" w:cs="Arial"/>
        </w:rPr>
        <w:t>.</w:t>
      </w:r>
      <w:r w:rsidR="00B2353D">
        <w:rPr>
          <w:rFonts w:ascii="Arial" w:hAnsi="Arial" w:cs="Arial"/>
        </w:rPr>
        <w:t xml:space="preserve">  </w:t>
      </w:r>
      <w:r w:rsidR="007C07A6">
        <w:rPr>
          <w:rFonts w:ascii="Arial" w:hAnsi="Arial" w:cs="Arial"/>
        </w:rPr>
        <w:t xml:space="preserve">This Workshop is also intended to include capacity building elements.  </w:t>
      </w:r>
      <w:r w:rsidR="00775B28">
        <w:rPr>
          <w:rFonts w:ascii="Arial" w:hAnsi="Arial" w:cs="Arial"/>
        </w:rPr>
        <w:t xml:space="preserve">For knowledge and best practices sharing, </w:t>
      </w:r>
      <w:r w:rsidR="00B5388F" w:rsidRPr="00C032AF">
        <w:rPr>
          <w:rFonts w:ascii="Arial" w:hAnsi="Arial" w:cs="Arial"/>
        </w:rPr>
        <w:t>SMBC will also provide informational sessions</w:t>
      </w:r>
      <w:r w:rsidR="007C07A6">
        <w:rPr>
          <w:rFonts w:ascii="Arial" w:hAnsi="Arial" w:cs="Arial"/>
        </w:rPr>
        <w:t>, such as</w:t>
      </w:r>
      <w:r w:rsidR="00B5388F" w:rsidRPr="00C032AF">
        <w:rPr>
          <w:rFonts w:ascii="Arial" w:hAnsi="Arial" w:cs="Arial"/>
        </w:rPr>
        <w:t xml:space="preserve"> on the state of the financing market</w:t>
      </w:r>
      <w:r w:rsidR="001A4975">
        <w:rPr>
          <w:rFonts w:ascii="Arial" w:hAnsi="Arial" w:cs="Arial"/>
        </w:rPr>
        <w:t>,</w:t>
      </w:r>
      <w:r w:rsidR="00B5388F" w:rsidRPr="00C032AF">
        <w:rPr>
          <w:rFonts w:ascii="Arial" w:hAnsi="Arial" w:cs="Arial"/>
        </w:rPr>
        <w:t xml:space="preserve"> </w:t>
      </w:r>
      <w:r w:rsidR="00775B28">
        <w:rPr>
          <w:rFonts w:ascii="Arial" w:hAnsi="Arial" w:cs="Arial"/>
        </w:rPr>
        <w:t xml:space="preserve">including the relevant </w:t>
      </w:r>
      <w:r w:rsidR="00B5388F" w:rsidRPr="00C032AF">
        <w:rPr>
          <w:rFonts w:ascii="Arial" w:hAnsi="Arial" w:cs="Arial"/>
        </w:rPr>
        <w:t>key developments</w:t>
      </w:r>
      <w:r w:rsidR="001A4975">
        <w:rPr>
          <w:rFonts w:ascii="Arial" w:hAnsi="Arial" w:cs="Arial"/>
        </w:rPr>
        <w:t>, trends</w:t>
      </w:r>
      <w:r w:rsidR="00775B28">
        <w:rPr>
          <w:rFonts w:ascii="Arial" w:hAnsi="Arial" w:cs="Arial"/>
        </w:rPr>
        <w:t>,</w:t>
      </w:r>
      <w:r w:rsidR="001A4975">
        <w:rPr>
          <w:rFonts w:ascii="Arial" w:hAnsi="Arial" w:cs="Arial"/>
        </w:rPr>
        <w:t xml:space="preserve"> and opportunities</w:t>
      </w:r>
      <w:r w:rsidR="00B5388F" w:rsidRPr="00C032AF">
        <w:rPr>
          <w:rFonts w:ascii="Arial" w:hAnsi="Arial" w:cs="Arial"/>
        </w:rPr>
        <w:t xml:space="preserve"> in </w:t>
      </w:r>
      <w:r w:rsidR="00A749C8" w:rsidRPr="00C032AF">
        <w:rPr>
          <w:rFonts w:ascii="Arial" w:hAnsi="Arial" w:cs="Arial"/>
        </w:rPr>
        <w:t xml:space="preserve">financing </w:t>
      </w:r>
      <w:r w:rsidR="00B5388F" w:rsidRPr="00C032AF">
        <w:rPr>
          <w:rFonts w:ascii="Arial" w:hAnsi="Arial" w:cs="Arial"/>
        </w:rPr>
        <w:t>connectivity</w:t>
      </w:r>
      <w:r w:rsidR="00A749C8" w:rsidRPr="00C032AF">
        <w:rPr>
          <w:rFonts w:ascii="Arial" w:hAnsi="Arial" w:cs="Arial"/>
        </w:rPr>
        <w:t xml:space="preserve"> projects</w:t>
      </w:r>
      <w:r w:rsidR="007060B9" w:rsidRPr="00C032AF">
        <w:rPr>
          <w:rFonts w:ascii="Arial" w:hAnsi="Arial" w:cs="Arial"/>
        </w:rPr>
        <w:t xml:space="preserve"> </w:t>
      </w:r>
      <w:r w:rsidR="00B5388F" w:rsidRPr="00C032AF">
        <w:rPr>
          <w:rFonts w:ascii="Arial" w:hAnsi="Arial" w:cs="Arial"/>
        </w:rPr>
        <w:t>in the region</w:t>
      </w:r>
      <w:r w:rsidR="00B0601F" w:rsidRPr="00C032AF">
        <w:rPr>
          <w:rFonts w:ascii="Arial" w:hAnsi="Arial" w:cs="Arial"/>
        </w:rPr>
        <w:t xml:space="preserve">. </w:t>
      </w:r>
    </w:p>
    <w:p w14:paraId="6E56731C" w14:textId="77777777" w:rsidR="00775B28" w:rsidRDefault="00775B28" w:rsidP="00176F07">
      <w:pPr>
        <w:spacing w:after="0" w:line="276" w:lineRule="auto"/>
        <w:jc w:val="both"/>
        <w:rPr>
          <w:rFonts w:ascii="Arial" w:hAnsi="Arial" w:cs="Arial"/>
        </w:rPr>
      </w:pPr>
    </w:p>
    <w:p w14:paraId="15F62A3F" w14:textId="2292F1C8" w:rsidR="005C1256" w:rsidRPr="00176F07" w:rsidRDefault="00A31713" w:rsidP="00176F07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A749C8" w:rsidRPr="00C032AF">
        <w:rPr>
          <w:rFonts w:ascii="Arial" w:hAnsi="Arial" w:cs="Arial"/>
        </w:rPr>
        <w:t xml:space="preserve">he </w:t>
      </w:r>
      <w:r w:rsidR="00775B28">
        <w:rPr>
          <w:rFonts w:ascii="Arial" w:hAnsi="Arial" w:cs="Arial"/>
        </w:rPr>
        <w:t>W</w:t>
      </w:r>
      <w:r w:rsidR="00A749C8" w:rsidRPr="00C032AF">
        <w:rPr>
          <w:rFonts w:ascii="Arial" w:hAnsi="Arial" w:cs="Arial"/>
        </w:rPr>
        <w:t>orkshop will</w:t>
      </w:r>
      <w:r>
        <w:rPr>
          <w:rFonts w:ascii="Arial" w:hAnsi="Arial" w:cs="Arial"/>
        </w:rPr>
        <w:t xml:space="preserve"> involve</w:t>
      </w:r>
      <w:r w:rsidR="00A749C8" w:rsidRPr="00C032AF">
        <w:rPr>
          <w:rFonts w:ascii="Arial" w:hAnsi="Arial" w:cs="Arial"/>
        </w:rPr>
        <w:t xml:space="preserve"> AMS representatives </w:t>
      </w:r>
      <w:r w:rsidR="00A83A06">
        <w:rPr>
          <w:rFonts w:ascii="Arial" w:hAnsi="Arial" w:cs="Arial"/>
        </w:rPr>
        <w:t>participat</w:t>
      </w:r>
      <w:r>
        <w:rPr>
          <w:rFonts w:ascii="Arial" w:hAnsi="Arial" w:cs="Arial"/>
        </w:rPr>
        <w:t>ing</w:t>
      </w:r>
      <w:r w:rsidR="00A83A06">
        <w:rPr>
          <w:rFonts w:ascii="Arial" w:hAnsi="Arial" w:cs="Arial"/>
        </w:rPr>
        <w:t xml:space="preserve"> in breakout discussions to </w:t>
      </w:r>
      <w:r w:rsidR="00B0601F" w:rsidRPr="00C032AF">
        <w:rPr>
          <w:rFonts w:ascii="Arial" w:hAnsi="Arial" w:cs="Arial"/>
        </w:rPr>
        <w:t xml:space="preserve">brainstorm priorities </w:t>
      </w:r>
      <w:r w:rsidR="00E85A3A" w:rsidRPr="00C032AF">
        <w:rPr>
          <w:rFonts w:ascii="Arial" w:hAnsi="Arial" w:cs="Arial"/>
        </w:rPr>
        <w:t>and</w:t>
      </w:r>
      <w:r w:rsidR="00B0601F" w:rsidRPr="00C032AF">
        <w:rPr>
          <w:rFonts w:ascii="Arial" w:hAnsi="Arial" w:cs="Arial"/>
        </w:rPr>
        <w:t xml:space="preserve"> current gaps in advancing </w:t>
      </w:r>
      <w:r w:rsidR="00F708EB">
        <w:rPr>
          <w:rFonts w:ascii="Arial" w:hAnsi="Arial" w:cs="Arial"/>
        </w:rPr>
        <w:t>ASEAN C</w:t>
      </w:r>
      <w:r w:rsidR="00B0601F" w:rsidRPr="00C032AF">
        <w:rPr>
          <w:rFonts w:ascii="Arial" w:hAnsi="Arial" w:cs="Arial"/>
        </w:rPr>
        <w:t>onnectivity</w:t>
      </w:r>
      <w:r w:rsidR="00466114">
        <w:rPr>
          <w:rFonts w:ascii="Arial" w:hAnsi="Arial" w:cs="Arial"/>
        </w:rPr>
        <w:t xml:space="preserve">, enabling sharing of feedback for the overall Project and </w:t>
      </w:r>
      <w:r w:rsidR="00B0601F" w:rsidRPr="00C032AF">
        <w:rPr>
          <w:rFonts w:ascii="Arial" w:hAnsi="Arial" w:cs="Arial"/>
        </w:rPr>
        <w:t>draft Interim Report.</w:t>
      </w:r>
      <w:r w:rsidR="00837F17">
        <w:rPr>
          <w:rFonts w:ascii="Arial" w:hAnsi="Arial" w:cs="Arial"/>
        </w:rPr>
        <w:t xml:space="preserve">  The outcomes emanating from the Workshop will feed into the draft Final Report of </w:t>
      </w:r>
      <w:r w:rsidR="00837F17" w:rsidRPr="00176F07">
        <w:rPr>
          <w:rFonts w:ascii="Arial" w:hAnsi="Arial" w:cs="Arial"/>
        </w:rPr>
        <w:t>the Project</w:t>
      </w:r>
      <w:r w:rsidR="00E85A3A" w:rsidRPr="00176F07">
        <w:rPr>
          <w:rFonts w:ascii="Arial" w:hAnsi="Arial" w:cs="Arial"/>
        </w:rPr>
        <w:t>.</w:t>
      </w:r>
    </w:p>
    <w:p w14:paraId="30689289" w14:textId="77777777" w:rsidR="005C1256" w:rsidRDefault="005C1256" w:rsidP="00176F07">
      <w:pPr>
        <w:spacing w:after="0" w:line="276" w:lineRule="auto"/>
        <w:jc w:val="both"/>
        <w:rPr>
          <w:rFonts w:ascii="Arial" w:hAnsi="Arial" w:cs="Arial"/>
        </w:rPr>
      </w:pPr>
    </w:p>
    <w:p w14:paraId="20CFEBB9" w14:textId="77777777" w:rsidR="003946DB" w:rsidRDefault="003946DB" w:rsidP="00176F07">
      <w:pPr>
        <w:spacing w:after="0" w:line="276" w:lineRule="auto"/>
        <w:jc w:val="both"/>
        <w:rPr>
          <w:rFonts w:ascii="Arial" w:hAnsi="Arial" w:cs="Arial"/>
        </w:rPr>
      </w:pPr>
    </w:p>
    <w:p w14:paraId="015755CF" w14:textId="77D0A8FF" w:rsidR="00E1430D" w:rsidRPr="005F0E30" w:rsidRDefault="00E1430D" w:rsidP="005F0E30">
      <w:pPr>
        <w:pStyle w:val="HeaderIA"/>
        <w:spacing w:after="0" w:line="276" w:lineRule="auto"/>
        <w:rPr>
          <w:rFonts w:ascii="Arial" w:hAnsi="Arial" w:cs="Arial"/>
          <w:szCs w:val="24"/>
        </w:rPr>
      </w:pPr>
      <w:r w:rsidRPr="005F0E30">
        <w:rPr>
          <w:rFonts w:ascii="Arial" w:hAnsi="Arial" w:cs="Arial"/>
          <w:szCs w:val="24"/>
        </w:rPr>
        <w:t>Expected Workshop Outcome</w:t>
      </w:r>
      <w:r w:rsidR="00EC0D9D">
        <w:rPr>
          <w:rFonts w:ascii="Arial" w:hAnsi="Arial" w:cs="Arial"/>
          <w:szCs w:val="24"/>
        </w:rPr>
        <w:t>s</w:t>
      </w:r>
    </w:p>
    <w:p w14:paraId="57C218E8" w14:textId="77777777" w:rsidR="00E1430D" w:rsidRPr="00176F07" w:rsidRDefault="00E1430D" w:rsidP="00176F07">
      <w:pPr>
        <w:spacing w:after="0" w:line="276" w:lineRule="auto"/>
        <w:jc w:val="both"/>
        <w:rPr>
          <w:rFonts w:ascii="Arial" w:hAnsi="Arial" w:cs="Arial"/>
        </w:rPr>
      </w:pPr>
    </w:p>
    <w:p w14:paraId="6E5E0EB9" w14:textId="5AD4CCB1" w:rsidR="003946DB" w:rsidRPr="004C3B1C" w:rsidRDefault="009B4D2D" w:rsidP="004C3B1C">
      <w:pPr>
        <w:spacing w:after="0" w:line="276" w:lineRule="auto"/>
        <w:jc w:val="both"/>
        <w:rPr>
          <w:rFonts w:ascii="Arial" w:hAnsi="Arial" w:cs="Arial"/>
        </w:rPr>
      </w:pPr>
      <w:r w:rsidRPr="009B4D2D">
        <w:rPr>
          <w:rFonts w:ascii="Arial" w:hAnsi="Arial" w:cs="Arial"/>
        </w:rPr>
        <w:t>The Outcomes of the W</w:t>
      </w:r>
      <w:r w:rsidR="003946DB" w:rsidRPr="009B4D2D">
        <w:rPr>
          <w:rFonts w:ascii="Arial" w:hAnsi="Arial" w:cs="Arial"/>
        </w:rPr>
        <w:t>orkshop</w:t>
      </w:r>
      <w:r w:rsidRPr="009B4D2D">
        <w:rPr>
          <w:rFonts w:ascii="Arial" w:hAnsi="Arial" w:cs="Arial"/>
        </w:rPr>
        <w:t xml:space="preserve"> are anticipated to include</w:t>
      </w:r>
      <w:r w:rsidR="003946DB" w:rsidRPr="009B4D2D">
        <w:rPr>
          <w:rFonts w:ascii="Arial" w:hAnsi="Arial" w:cs="Arial"/>
        </w:rPr>
        <w:t>:</w:t>
      </w:r>
    </w:p>
    <w:p w14:paraId="40B82536" w14:textId="3EE40197" w:rsidR="009B4D2D" w:rsidRPr="009B4D2D" w:rsidRDefault="004C3B1C" w:rsidP="003946D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Overall feedback and </w:t>
      </w:r>
      <w:r w:rsidR="009B4D2D" w:rsidRPr="009B4D2D">
        <w:rPr>
          <w:rFonts w:ascii="Arial" w:hAnsi="Arial" w:cs="Arial"/>
        </w:rPr>
        <w:t xml:space="preserve">project-specific recommendations to enhance </w:t>
      </w:r>
      <w:r>
        <w:rPr>
          <w:rFonts w:ascii="Arial" w:hAnsi="Arial" w:cs="Arial"/>
        </w:rPr>
        <w:t xml:space="preserve">ASEAN Connectivity, </w:t>
      </w:r>
      <w:r w:rsidR="009B4D2D" w:rsidRPr="009B4D2D">
        <w:rPr>
          <w:rFonts w:ascii="Arial" w:hAnsi="Arial" w:cs="Arial"/>
        </w:rPr>
        <w:t>project feasibility, bankability, and strategic alignment;</w:t>
      </w:r>
    </w:p>
    <w:p w14:paraId="0A5E81D2" w14:textId="77777777" w:rsidR="009B4D2D" w:rsidRDefault="009B4D2D" w:rsidP="003946D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</w:rPr>
      </w:pPr>
      <w:r w:rsidRPr="009B4D2D">
        <w:rPr>
          <w:rFonts w:ascii="Arial" w:hAnsi="Arial" w:cs="Arial"/>
        </w:rPr>
        <w:t>Refined project submissions incorporat</w:t>
      </w:r>
      <w:r>
        <w:rPr>
          <w:rFonts w:ascii="Arial" w:hAnsi="Arial" w:cs="Arial"/>
        </w:rPr>
        <w:t xml:space="preserve">ing the feedback and recommendations from  the participants; </w:t>
      </w:r>
    </w:p>
    <w:p w14:paraId="1608F3C9" w14:textId="3A554231" w:rsidR="009B4D2D" w:rsidRDefault="009B4D2D" w:rsidP="003946DB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</w:rPr>
      </w:pPr>
      <w:r w:rsidRPr="009B4D2D">
        <w:rPr>
          <w:rFonts w:ascii="Arial" w:hAnsi="Arial" w:cs="Arial"/>
        </w:rPr>
        <w:t>Actional next steps and follow-up plans for the Updated Pipeline</w:t>
      </w:r>
      <w:r>
        <w:rPr>
          <w:rFonts w:ascii="Arial" w:hAnsi="Arial" w:cs="Arial"/>
        </w:rPr>
        <w:t>;</w:t>
      </w:r>
    </w:p>
    <w:p w14:paraId="52A80196" w14:textId="4937D4AD" w:rsidR="009B4D2D" w:rsidRPr="009B4D2D" w:rsidRDefault="009B4D2D" w:rsidP="009B4D2D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</w:rPr>
      </w:pPr>
      <w:r w:rsidRPr="009B4D2D">
        <w:rPr>
          <w:rFonts w:ascii="Arial" w:hAnsi="Arial" w:cs="Arial"/>
        </w:rPr>
        <w:t>Improved understanding among participants of their roles in advancing sustainable infrastructure in ASEAN</w:t>
      </w:r>
      <w:r>
        <w:rPr>
          <w:rFonts w:ascii="Arial" w:hAnsi="Arial" w:cs="Arial"/>
        </w:rPr>
        <w:t>; and</w:t>
      </w:r>
    </w:p>
    <w:p w14:paraId="27D878BA" w14:textId="62873EB5" w:rsidR="009B4D2D" w:rsidRDefault="009B4D2D" w:rsidP="009B4D2D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</w:rPr>
      </w:pPr>
      <w:r w:rsidRPr="009B4D2D">
        <w:rPr>
          <w:rFonts w:ascii="Arial" w:hAnsi="Arial" w:cs="Arial"/>
        </w:rPr>
        <w:t xml:space="preserve">Strengthened knowledge on </w:t>
      </w:r>
      <w:r w:rsidR="004C3B1C">
        <w:rPr>
          <w:rFonts w:ascii="Arial" w:hAnsi="Arial" w:cs="Arial"/>
        </w:rPr>
        <w:t xml:space="preserve">ASEAN Connectivity as well as </w:t>
      </w:r>
      <w:r w:rsidRPr="009B4D2D">
        <w:rPr>
          <w:rFonts w:ascii="Arial" w:hAnsi="Arial" w:cs="Arial"/>
        </w:rPr>
        <w:t>sustainable infrastructure prioriti</w:t>
      </w:r>
      <w:r>
        <w:rPr>
          <w:rFonts w:ascii="Arial" w:hAnsi="Arial" w:cs="Arial"/>
        </w:rPr>
        <w:t>s</w:t>
      </w:r>
      <w:r w:rsidRPr="009B4D2D">
        <w:rPr>
          <w:rFonts w:ascii="Arial" w:hAnsi="Arial" w:cs="Arial"/>
        </w:rPr>
        <w:t>ation and financing opportunities.</w:t>
      </w:r>
    </w:p>
    <w:p w14:paraId="1ACAD778" w14:textId="77777777" w:rsidR="003946DB" w:rsidRPr="009B4D2D" w:rsidRDefault="003946DB" w:rsidP="009B4D2D">
      <w:pPr>
        <w:spacing w:after="0" w:line="276" w:lineRule="auto"/>
        <w:jc w:val="both"/>
        <w:rPr>
          <w:rFonts w:ascii="Arial" w:hAnsi="Arial" w:cs="Arial"/>
        </w:rPr>
      </w:pPr>
    </w:p>
    <w:p w14:paraId="4A03C5DB" w14:textId="77777777" w:rsidR="00EC0D9D" w:rsidRDefault="00EC0D9D" w:rsidP="00176F07">
      <w:pPr>
        <w:spacing w:after="0" w:line="276" w:lineRule="auto"/>
        <w:jc w:val="both"/>
        <w:rPr>
          <w:rFonts w:ascii="Arial" w:hAnsi="Arial" w:cs="Arial"/>
        </w:rPr>
      </w:pPr>
    </w:p>
    <w:p w14:paraId="4966B026" w14:textId="3758EAFE" w:rsidR="005C1256" w:rsidRPr="005F0E30" w:rsidRDefault="001E5107" w:rsidP="00176F07">
      <w:pPr>
        <w:pStyle w:val="HeaderIA"/>
        <w:spacing w:after="0" w:line="276" w:lineRule="auto"/>
        <w:rPr>
          <w:rFonts w:ascii="Arial" w:hAnsi="Arial" w:cs="Arial"/>
          <w:szCs w:val="24"/>
        </w:rPr>
      </w:pPr>
      <w:r w:rsidRPr="005F0E30">
        <w:rPr>
          <w:rFonts w:ascii="Arial" w:hAnsi="Arial" w:cs="Arial"/>
          <w:szCs w:val="24"/>
        </w:rPr>
        <w:t xml:space="preserve">Target </w:t>
      </w:r>
      <w:r w:rsidR="005C1256" w:rsidRPr="005F0E30">
        <w:rPr>
          <w:rFonts w:ascii="Arial" w:hAnsi="Arial" w:cs="Arial"/>
          <w:szCs w:val="24"/>
        </w:rPr>
        <w:t>Participants</w:t>
      </w:r>
    </w:p>
    <w:p w14:paraId="3506E9B5" w14:textId="77777777" w:rsidR="001E5107" w:rsidRPr="00176F07" w:rsidRDefault="001E5107" w:rsidP="00176F07">
      <w:pPr>
        <w:pStyle w:val="HeaderIA"/>
        <w:numPr>
          <w:ilvl w:val="0"/>
          <w:numId w:val="0"/>
        </w:numPr>
        <w:spacing w:after="0" w:line="276" w:lineRule="auto"/>
        <w:rPr>
          <w:rFonts w:ascii="Arial" w:hAnsi="Arial" w:cs="Arial"/>
          <w:sz w:val="22"/>
        </w:rPr>
      </w:pPr>
    </w:p>
    <w:p w14:paraId="73991B49" w14:textId="214253E9" w:rsidR="001E5107" w:rsidRPr="00176F07" w:rsidRDefault="001E5107" w:rsidP="00176F07">
      <w:pPr>
        <w:pStyle w:val="HeaderIA"/>
        <w:numPr>
          <w:ilvl w:val="0"/>
          <w:numId w:val="0"/>
        </w:numPr>
        <w:spacing w:after="0" w:line="276" w:lineRule="auto"/>
        <w:ind w:firstLine="14"/>
        <w:jc w:val="both"/>
        <w:rPr>
          <w:rFonts w:ascii="Arial" w:hAnsi="Arial" w:cs="Arial"/>
          <w:b w:val="0"/>
          <w:bCs w:val="0"/>
          <w:sz w:val="22"/>
        </w:rPr>
      </w:pPr>
      <w:r w:rsidRPr="00176F07">
        <w:rPr>
          <w:rFonts w:ascii="Arial" w:hAnsi="Arial" w:cs="Arial"/>
          <w:b w:val="0"/>
          <w:bCs w:val="0"/>
          <w:sz w:val="22"/>
        </w:rPr>
        <w:t xml:space="preserve">The Workshop is expected to attract </w:t>
      </w:r>
      <w:r w:rsidR="00565564" w:rsidRPr="00176F07">
        <w:rPr>
          <w:rFonts w:ascii="Arial" w:hAnsi="Arial" w:cs="Arial"/>
          <w:b w:val="0"/>
          <w:bCs w:val="0"/>
          <w:sz w:val="22"/>
        </w:rPr>
        <w:t>around 80-90</w:t>
      </w:r>
      <w:r w:rsidRPr="00176F07">
        <w:rPr>
          <w:rFonts w:ascii="Arial" w:hAnsi="Arial" w:cs="Arial"/>
          <w:b w:val="0"/>
          <w:bCs w:val="0"/>
          <w:sz w:val="22"/>
        </w:rPr>
        <w:t xml:space="preserve"> participants, comprising representatives from the following:</w:t>
      </w:r>
    </w:p>
    <w:p w14:paraId="25EF38F4" w14:textId="2A1B8475" w:rsidR="001E5107" w:rsidRPr="00176F07" w:rsidRDefault="001E5107" w:rsidP="00176F07">
      <w:pPr>
        <w:pStyle w:val="HeaderIA"/>
        <w:numPr>
          <w:ilvl w:val="0"/>
          <w:numId w:val="24"/>
        </w:numPr>
        <w:spacing w:after="0" w:line="276" w:lineRule="auto"/>
        <w:jc w:val="both"/>
        <w:rPr>
          <w:rFonts w:ascii="Arial" w:hAnsi="Arial" w:cs="Arial"/>
          <w:b w:val="0"/>
          <w:bCs w:val="0"/>
          <w:sz w:val="22"/>
        </w:rPr>
      </w:pPr>
      <w:r w:rsidRPr="00176F07">
        <w:rPr>
          <w:rFonts w:ascii="Arial" w:hAnsi="Arial" w:cs="Arial"/>
          <w:b w:val="0"/>
          <w:bCs w:val="0"/>
          <w:sz w:val="22"/>
        </w:rPr>
        <w:t>Lead Implementing Body for Sustainable Infrastructure (LIB-SI)</w:t>
      </w:r>
      <w:r w:rsidR="006B75F6" w:rsidRPr="00176F07">
        <w:rPr>
          <w:rFonts w:ascii="Arial" w:hAnsi="Arial" w:cs="Arial"/>
          <w:b w:val="0"/>
          <w:bCs w:val="0"/>
          <w:sz w:val="22"/>
        </w:rPr>
        <w:t>;</w:t>
      </w:r>
    </w:p>
    <w:p w14:paraId="3159FF23" w14:textId="3CE78FF1" w:rsidR="001E5107" w:rsidRPr="00176F07" w:rsidRDefault="001E5107" w:rsidP="00176F07">
      <w:pPr>
        <w:pStyle w:val="HeaderIA"/>
        <w:numPr>
          <w:ilvl w:val="0"/>
          <w:numId w:val="24"/>
        </w:numPr>
        <w:spacing w:after="0" w:line="276" w:lineRule="auto"/>
        <w:jc w:val="both"/>
        <w:rPr>
          <w:rFonts w:ascii="Arial" w:hAnsi="Arial" w:cs="Arial"/>
          <w:b w:val="0"/>
          <w:bCs w:val="0"/>
          <w:sz w:val="22"/>
        </w:rPr>
      </w:pPr>
      <w:r w:rsidRPr="00176F07">
        <w:rPr>
          <w:rFonts w:ascii="Arial" w:hAnsi="Arial" w:cs="Arial"/>
          <w:b w:val="0"/>
          <w:bCs w:val="0"/>
          <w:sz w:val="22"/>
        </w:rPr>
        <w:t>Senior Transport Officials Meeting (STOM)</w:t>
      </w:r>
      <w:r w:rsidR="006B75F6" w:rsidRPr="00176F07">
        <w:rPr>
          <w:rFonts w:ascii="Arial" w:hAnsi="Arial" w:cs="Arial"/>
          <w:b w:val="0"/>
          <w:bCs w:val="0"/>
          <w:sz w:val="22"/>
        </w:rPr>
        <w:t>;</w:t>
      </w:r>
    </w:p>
    <w:p w14:paraId="09F95836" w14:textId="076E6553" w:rsidR="001E5107" w:rsidRPr="00176F07" w:rsidRDefault="001E5107" w:rsidP="00176F07">
      <w:pPr>
        <w:pStyle w:val="HeaderIA"/>
        <w:numPr>
          <w:ilvl w:val="0"/>
          <w:numId w:val="24"/>
        </w:numPr>
        <w:spacing w:after="0" w:line="276" w:lineRule="auto"/>
        <w:jc w:val="both"/>
        <w:rPr>
          <w:rFonts w:ascii="Arial" w:hAnsi="Arial" w:cs="Arial"/>
          <w:b w:val="0"/>
          <w:bCs w:val="0"/>
          <w:sz w:val="22"/>
        </w:rPr>
      </w:pPr>
      <w:r w:rsidRPr="00176F07">
        <w:rPr>
          <w:rFonts w:ascii="Arial" w:hAnsi="Arial" w:cs="Arial"/>
          <w:b w:val="0"/>
          <w:bCs w:val="0"/>
          <w:sz w:val="22"/>
        </w:rPr>
        <w:t>Senior Officials Meeting on Energy (SOME)</w:t>
      </w:r>
      <w:r w:rsidR="006B75F6" w:rsidRPr="00176F07">
        <w:rPr>
          <w:rFonts w:ascii="Arial" w:hAnsi="Arial" w:cs="Arial"/>
          <w:b w:val="0"/>
          <w:bCs w:val="0"/>
          <w:sz w:val="22"/>
        </w:rPr>
        <w:t>;</w:t>
      </w:r>
    </w:p>
    <w:p w14:paraId="65E0DBF0" w14:textId="3EB86F36" w:rsidR="000F557C" w:rsidRPr="00176F07" w:rsidRDefault="000F557C" w:rsidP="00176F07">
      <w:pPr>
        <w:pStyle w:val="HeaderIA"/>
        <w:numPr>
          <w:ilvl w:val="0"/>
          <w:numId w:val="24"/>
        </w:numPr>
        <w:spacing w:after="0" w:line="276" w:lineRule="auto"/>
        <w:jc w:val="both"/>
        <w:rPr>
          <w:rFonts w:ascii="Arial" w:hAnsi="Arial" w:cs="Arial"/>
          <w:b w:val="0"/>
          <w:bCs w:val="0"/>
          <w:sz w:val="22"/>
        </w:rPr>
      </w:pPr>
      <w:r w:rsidRPr="00176F07">
        <w:rPr>
          <w:rFonts w:ascii="Arial" w:hAnsi="Arial" w:cs="Arial"/>
          <w:b w:val="0"/>
          <w:bCs w:val="0"/>
          <w:sz w:val="22"/>
        </w:rPr>
        <w:t>ASEAN Digital Senior Officials Meeting (ADGSOM)</w:t>
      </w:r>
      <w:r w:rsidR="006B75F6" w:rsidRPr="00176F07">
        <w:rPr>
          <w:rFonts w:ascii="Arial" w:hAnsi="Arial" w:cs="Arial"/>
          <w:b w:val="0"/>
          <w:bCs w:val="0"/>
          <w:sz w:val="22"/>
        </w:rPr>
        <w:t>;</w:t>
      </w:r>
    </w:p>
    <w:p w14:paraId="2D816853" w14:textId="6919D93A" w:rsidR="000F557C" w:rsidRPr="00176F07" w:rsidRDefault="00D526CD" w:rsidP="00176F07">
      <w:pPr>
        <w:pStyle w:val="HeaderIA"/>
        <w:numPr>
          <w:ilvl w:val="0"/>
          <w:numId w:val="24"/>
        </w:numPr>
        <w:spacing w:after="0" w:line="276" w:lineRule="auto"/>
        <w:jc w:val="both"/>
        <w:rPr>
          <w:rFonts w:ascii="Arial" w:hAnsi="Arial" w:cs="Arial"/>
          <w:b w:val="0"/>
          <w:bCs w:val="0"/>
          <w:sz w:val="22"/>
        </w:rPr>
      </w:pPr>
      <w:r w:rsidRPr="00176F07">
        <w:rPr>
          <w:rFonts w:ascii="Arial" w:hAnsi="Arial" w:cs="Arial"/>
          <w:b w:val="0"/>
          <w:bCs w:val="0"/>
          <w:sz w:val="22"/>
        </w:rPr>
        <w:t>Working Committee on Capital Market Development – Infrastructure Financing Working Group (</w:t>
      </w:r>
      <w:r w:rsidR="000F557C" w:rsidRPr="00176F07">
        <w:rPr>
          <w:rFonts w:ascii="Arial" w:hAnsi="Arial" w:cs="Arial"/>
          <w:b w:val="0"/>
          <w:bCs w:val="0"/>
          <w:sz w:val="22"/>
        </w:rPr>
        <w:t>WCCMD</w:t>
      </w:r>
      <w:r w:rsidRPr="00176F07">
        <w:rPr>
          <w:rFonts w:ascii="Arial" w:hAnsi="Arial" w:cs="Arial"/>
          <w:b w:val="0"/>
          <w:bCs w:val="0"/>
          <w:sz w:val="22"/>
        </w:rPr>
        <w:t>-</w:t>
      </w:r>
      <w:r w:rsidR="000F557C" w:rsidRPr="00176F07">
        <w:rPr>
          <w:rFonts w:ascii="Arial" w:hAnsi="Arial" w:cs="Arial"/>
          <w:b w:val="0"/>
          <w:bCs w:val="0"/>
          <w:sz w:val="22"/>
        </w:rPr>
        <w:t>IFWG</w:t>
      </w:r>
      <w:r w:rsidRPr="00176F07">
        <w:rPr>
          <w:rFonts w:ascii="Arial" w:hAnsi="Arial" w:cs="Arial"/>
          <w:b w:val="0"/>
          <w:bCs w:val="0"/>
          <w:sz w:val="22"/>
        </w:rPr>
        <w:t>)</w:t>
      </w:r>
      <w:r w:rsidR="006B75F6" w:rsidRPr="00176F07">
        <w:rPr>
          <w:rFonts w:ascii="Arial" w:hAnsi="Arial" w:cs="Arial"/>
          <w:b w:val="0"/>
          <w:bCs w:val="0"/>
          <w:sz w:val="22"/>
        </w:rPr>
        <w:t>;</w:t>
      </w:r>
    </w:p>
    <w:p w14:paraId="4D9EBC8F" w14:textId="77777777" w:rsidR="00565564" w:rsidRPr="00176F07" w:rsidRDefault="00D526CD" w:rsidP="00176F07">
      <w:pPr>
        <w:pStyle w:val="HeaderIA"/>
        <w:numPr>
          <w:ilvl w:val="0"/>
          <w:numId w:val="24"/>
        </w:numPr>
        <w:spacing w:after="0" w:line="276" w:lineRule="auto"/>
        <w:jc w:val="both"/>
        <w:rPr>
          <w:rFonts w:ascii="Arial" w:hAnsi="Arial" w:cs="Arial"/>
          <w:b w:val="0"/>
          <w:bCs w:val="0"/>
          <w:sz w:val="22"/>
        </w:rPr>
      </w:pPr>
      <w:r w:rsidRPr="00176F07">
        <w:rPr>
          <w:rFonts w:ascii="Arial" w:hAnsi="Arial" w:cs="Arial"/>
          <w:b w:val="0"/>
          <w:bCs w:val="0"/>
          <w:sz w:val="22"/>
        </w:rPr>
        <w:t>ASEAN Smart Cities</w:t>
      </w:r>
      <w:r w:rsidR="006B75F6" w:rsidRPr="00176F07">
        <w:rPr>
          <w:rFonts w:ascii="Arial" w:hAnsi="Arial" w:cs="Arial"/>
          <w:b w:val="0"/>
          <w:bCs w:val="0"/>
          <w:sz w:val="22"/>
        </w:rPr>
        <w:t xml:space="preserve"> N</w:t>
      </w:r>
      <w:r w:rsidRPr="00176F07">
        <w:rPr>
          <w:rFonts w:ascii="Arial" w:hAnsi="Arial" w:cs="Arial"/>
          <w:b w:val="0"/>
          <w:bCs w:val="0"/>
          <w:sz w:val="22"/>
        </w:rPr>
        <w:t>etwork (ASCN)</w:t>
      </w:r>
      <w:r w:rsidR="006B75F6" w:rsidRPr="00176F07">
        <w:rPr>
          <w:rFonts w:ascii="Arial" w:hAnsi="Arial" w:cs="Arial"/>
          <w:b w:val="0"/>
          <w:bCs w:val="0"/>
          <w:sz w:val="22"/>
        </w:rPr>
        <w:t xml:space="preserve">; </w:t>
      </w:r>
    </w:p>
    <w:p w14:paraId="7E19429F" w14:textId="0AE9D1B5" w:rsidR="00D526CD" w:rsidRPr="00176F07" w:rsidRDefault="00565564" w:rsidP="00176F07">
      <w:pPr>
        <w:pStyle w:val="HeaderIA"/>
        <w:numPr>
          <w:ilvl w:val="0"/>
          <w:numId w:val="24"/>
        </w:numPr>
        <w:spacing w:after="0" w:line="276" w:lineRule="auto"/>
        <w:jc w:val="both"/>
        <w:rPr>
          <w:rFonts w:ascii="Arial" w:hAnsi="Arial" w:cs="Arial"/>
          <w:b w:val="0"/>
          <w:bCs w:val="0"/>
          <w:sz w:val="22"/>
        </w:rPr>
      </w:pPr>
      <w:r w:rsidRPr="00176F07">
        <w:rPr>
          <w:rFonts w:ascii="Arial" w:hAnsi="Arial" w:cs="Arial"/>
          <w:b w:val="0"/>
          <w:bCs w:val="0"/>
          <w:sz w:val="22"/>
        </w:rPr>
        <w:t xml:space="preserve">Project Owners; </w:t>
      </w:r>
      <w:r w:rsidR="006B75F6" w:rsidRPr="00176F07">
        <w:rPr>
          <w:rFonts w:ascii="Arial" w:hAnsi="Arial" w:cs="Arial"/>
          <w:b w:val="0"/>
          <w:bCs w:val="0"/>
          <w:sz w:val="22"/>
        </w:rPr>
        <w:t>and</w:t>
      </w:r>
    </w:p>
    <w:p w14:paraId="797E84D2" w14:textId="7A525740" w:rsidR="001813CF" w:rsidRPr="00176F07" w:rsidRDefault="00D526CD" w:rsidP="00176F07">
      <w:pPr>
        <w:pStyle w:val="HeaderIA"/>
        <w:numPr>
          <w:ilvl w:val="0"/>
          <w:numId w:val="24"/>
        </w:numPr>
        <w:spacing w:after="0" w:line="276" w:lineRule="auto"/>
        <w:jc w:val="both"/>
        <w:rPr>
          <w:rFonts w:ascii="Arial" w:hAnsi="Arial" w:cs="Arial"/>
          <w:b w:val="0"/>
          <w:bCs w:val="0"/>
          <w:sz w:val="22"/>
        </w:rPr>
      </w:pPr>
      <w:r w:rsidRPr="00176F07">
        <w:rPr>
          <w:rFonts w:ascii="Arial" w:hAnsi="Arial" w:cs="Arial"/>
          <w:b w:val="0"/>
          <w:bCs w:val="0"/>
          <w:sz w:val="22"/>
        </w:rPr>
        <w:t>ASEAN Secretariat</w:t>
      </w:r>
    </w:p>
    <w:p w14:paraId="41C9C1A8" w14:textId="77777777" w:rsidR="00C06F88" w:rsidRDefault="00C06F88" w:rsidP="00176F07">
      <w:pPr>
        <w:spacing w:after="0" w:line="276" w:lineRule="auto"/>
        <w:jc w:val="both"/>
        <w:rPr>
          <w:rFonts w:ascii="Arial" w:hAnsi="Arial" w:cs="Arial"/>
          <w:u w:val="single"/>
        </w:rPr>
      </w:pPr>
    </w:p>
    <w:p w14:paraId="279BDDF4" w14:textId="77777777" w:rsidR="006B037C" w:rsidRPr="00176F07" w:rsidRDefault="006B037C" w:rsidP="00176F07">
      <w:pPr>
        <w:spacing w:after="0" w:line="276" w:lineRule="auto"/>
        <w:jc w:val="both"/>
        <w:rPr>
          <w:rFonts w:ascii="Arial" w:hAnsi="Arial" w:cs="Arial"/>
          <w:u w:val="single"/>
        </w:rPr>
      </w:pPr>
    </w:p>
    <w:p w14:paraId="49890CDC" w14:textId="43EA3689" w:rsidR="002269D2" w:rsidRDefault="002269D2" w:rsidP="00176F07">
      <w:pPr>
        <w:pStyle w:val="HeaderIA"/>
        <w:spacing w:after="0" w:line="276" w:lineRule="auto"/>
        <w:rPr>
          <w:rFonts w:ascii="Arial" w:hAnsi="Arial" w:cs="Arial"/>
          <w:sz w:val="22"/>
          <w:u w:val="single"/>
        </w:rPr>
      </w:pPr>
      <w:r w:rsidRPr="00176F07">
        <w:rPr>
          <w:rFonts w:ascii="Arial" w:hAnsi="Arial" w:cs="Arial"/>
          <w:sz w:val="22"/>
          <w:u w:val="single"/>
        </w:rPr>
        <w:lastRenderedPageBreak/>
        <w:t xml:space="preserve">Agenda </w:t>
      </w:r>
    </w:p>
    <w:p w14:paraId="50902898" w14:textId="77777777" w:rsidR="00176F07" w:rsidRPr="00176F07" w:rsidRDefault="00176F07" w:rsidP="00176F07">
      <w:pPr>
        <w:pStyle w:val="HeaderIA"/>
        <w:numPr>
          <w:ilvl w:val="0"/>
          <w:numId w:val="0"/>
        </w:numPr>
        <w:spacing w:after="0" w:line="276" w:lineRule="auto"/>
        <w:ind w:left="360"/>
        <w:rPr>
          <w:rFonts w:ascii="Arial" w:hAnsi="Arial" w:cs="Arial"/>
          <w:sz w:val="22"/>
          <w:u w:val="single"/>
        </w:rPr>
      </w:pPr>
    </w:p>
    <w:p w14:paraId="20BD29B0" w14:textId="7249951B" w:rsidR="00DA7D74" w:rsidRPr="00C032AF" w:rsidRDefault="008432BE" w:rsidP="00176F07">
      <w:pPr>
        <w:pStyle w:val="HeaderIA"/>
        <w:numPr>
          <w:ilvl w:val="0"/>
          <w:numId w:val="0"/>
        </w:numPr>
        <w:spacing w:after="0" w:line="276" w:lineRule="auto"/>
        <w:rPr>
          <w:rFonts w:ascii="Arial" w:hAnsi="Arial" w:cs="Arial"/>
          <w:b w:val="0"/>
          <w:bCs w:val="0"/>
          <w:sz w:val="22"/>
        </w:rPr>
      </w:pPr>
      <w:r>
        <w:rPr>
          <w:rFonts w:ascii="Arial" w:hAnsi="Arial" w:cs="Arial"/>
          <w:b w:val="0"/>
          <w:bCs w:val="0"/>
          <w:sz w:val="22"/>
        </w:rPr>
        <w:t xml:space="preserve">The Workshop is anticipated </w:t>
      </w:r>
      <w:r w:rsidR="001C2AE2">
        <w:rPr>
          <w:rFonts w:ascii="Arial" w:hAnsi="Arial" w:cs="Arial"/>
          <w:b w:val="0"/>
          <w:bCs w:val="0"/>
          <w:sz w:val="22"/>
        </w:rPr>
        <w:t xml:space="preserve">to </w:t>
      </w:r>
      <w:r w:rsidR="001C2AE2" w:rsidRPr="00176F07">
        <w:rPr>
          <w:rFonts w:ascii="Arial" w:hAnsi="Arial" w:cs="Arial"/>
          <w:b w:val="0"/>
          <w:bCs w:val="0"/>
          <w:sz w:val="22"/>
        </w:rPr>
        <w:t xml:space="preserve">be delivered across one and a half </w:t>
      </w:r>
      <w:r w:rsidR="001C2AE2">
        <w:rPr>
          <w:rFonts w:ascii="Arial" w:hAnsi="Arial" w:cs="Arial"/>
          <w:b w:val="0"/>
          <w:bCs w:val="0"/>
          <w:sz w:val="22"/>
        </w:rPr>
        <w:t xml:space="preserve">(1.5) </w:t>
      </w:r>
      <w:r w:rsidR="001C2AE2" w:rsidRPr="00176F07">
        <w:rPr>
          <w:rFonts w:ascii="Arial" w:hAnsi="Arial" w:cs="Arial"/>
          <w:b w:val="0"/>
          <w:bCs w:val="0"/>
          <w:sz w:val="22"/>
        </w:rPr>
        <w:t>days</w:t>
      </w:r>
      <w:r w:rsidR="001C2AE2">
        <w:rPr>
          <w:rFonts w:ascii="Arial" w:hAnsi="Arial" w:cs="Arial"/>
          <w:b w:val="0"/>
          <w:bCs w:val="0"/>
          <w:sz w:val="22"/>
        </w:rPr>
        <w:t xml:space="preserve">. </w:t>
      </w:r>
      <w:r w:rsidR="002269D2" w:rsidRPr="00176F07">
        <w:rPr>
          <w:rFonts w:ascii="Arial" w:hAnsi="Arial" w:cs="Arial"/>
          <w:b w:val="0"/>
          <w:bCs w:val="0"/>
          <w:sz w:val="22"/>
        </w:rPr>
        <w:t xml:space="preserve">An initial draft of the </w:t>
      </w:r>
      <w:r w:rsidR="00176F07">
        <w:rPr>
          <w:rFonts w:ascii="Arial" w:hAnsi="Arial" w:cs="Arial"/>
          <w:b w:val="0"/>
          <w:bCs w:val="0"/>
          <w:sz w:val="22"/>
        </w:rPr>
        <w:t>Workshop A</w:t>
      </w:r>
      <w:r w:rsidR="002269D2" w:rsidRPr="00176F07">
        <w:rPr>
          <w:rFonts w:ascii="Arial" w:hAnsi="Arial" w:cs="Arial"/>
          <w:b w:val="0"/>
          <w:bCs w:val="0"/>
          <w:sz w:val="22"/>
        </w:rPr>
        <w:t>genda is outlined below</w:t>
      </w:r>
      <w:r w:rsidR="00CE0030" w:rsidRPr="00C032AF">
        <w:rPr>
          <w:rFonts w:ascii="Arial" w:hAnsi="Arial" w:cs="Arial"/>
          <w:b w:val="0"/>
          <w:bCs w:val="0"/>
          <w:sz w:val="22"/>
        </w:rPr>
        <w:t>.</w:t>
      </w:r>
    </w:p>
    <w:p w14:paraId="74D753BB" w14:textId="77777777" w:rsidR="00E85A3A" w:rsidRPr="00C032AF" w:rsidRDefault="00E85A3A" w:rsidP="00C032AF">
      <w:pPr>
        <w:pStyle w:val="HeaderIA"/>
        <w:numPr>
          <w:ilvl w:val="0"/>
          <w:numId w:val="0"/>
        </w:numPr>
        <w:spacing w:after="0" w:line="276" w:lineRule="auto"/>
        <w:ind w:left="360"/>
        <w:rPr>
          <w:rFonts w:ascii="Arial" w:hAnsi="Arial" w:cs="Arial"/>
          <w:b w:val="0"/>
          <w:bCs w:val="0"/>
          <w:sz w:val="22"/>
        </w:rPr>
      </w:pPr>
    </w:p>
    <w:p w14:paraId="6A23FF5A" w14:textId="2DB18D2C" w:rsidR="00E85A3A" w:rsidRPr="00C032AF" w:rsidRDefault="00E85A3A" w:rsidP="00393323">
      <w:pPr>
        <w:pStyle w:val="HeaderIA"/>
        <w:numPr>
          <w:ilvl w:val="0"/>
          <w:numId w:val="0"/>
        </w:numPr>
        <w:spacing w:after="0" w:line="276" w:lineRule="auto"/>
        <w:rPr>
          <w:rFonts w:ascii="Arial" w:hAnsi="Arial" w:cs="Arial"/>
          <w:sz w:val="22"/>
        </w:rPr>
      </w:pPr>
      <w:r w:rsidRPr="00C032AF">
        <w:rPr>
          <w:rFonts w:ascii="Arial" w:hAnsi="Arial" w:cs="Arial"/>
          <w:sz w:val="22"/>
        </w:rPr>
        <w:t>Day 1</w:t>
      </w:r>
      <w:r w:rsidR="00545C12">
        <w:rPr>
          <w:rFonts w:ascii="Arial" w:hAnsi="Arial" w:cs="Arial"/>
          <w:sz w:val="22"/>
        </w:rPr>
        <w:t>:</w:t>
      </w:r>
      <w:r w:rsidRPr="00C032AF">
        <w:rPr>
          <w:rFonts w:ascii="Arial" w:hAnsi="Arial" w:cs="Arial"/>
          <w:sz w:val="22"/>
        </w:rPr>
        <w:t xml:space="preserve"> 9 April 2025 (Wednesday)</w:t>
      </w:r>
    </w:p>
    <w:p w14:paraId="5F256B30" w14:textId="798F3455" w:rsidR="001C2AE2" w:rsidRDefault="008024B5" w:rsidP="00393323">
      <w:pPr>
        <w:pStyle w:val="HeaderIA"/>
        <w:numPr>
          <w:ilvl w:val="0"/>
          <w:numId w:val="0"/>
        </w:numPr>
        <w:spacing w:after="0" w:line="276" w:lineRule="auto"/>
        <w:ind w:left="360" w:hanging="360"/>
        <w:rPr>
          <w:rFonts w:ascii="Arial" w:hAnsi="Arial" w:cs="Arial"/>
          <w:sz w:val="22"/>
        </w:rPr>
      </w:pPr>
      <w:r w:rsidRPr="00C032AF">
        <w:rPr>
          <w:rFonts w:ascii="Arial" w:hAnsi="Arial" w:cs="Arial"/>
          <w:sz w:val="22"/>
        </w:rPr>
        <w:t>Time: 0900 – 1</w:t>
      </w:r>
      <w:r w:rsidR="00545C12">
        <w:rPr>
          <w:rFonts w:ascii="Arial" w:hAnsi="Arial" w:cs="Arial"/>
          <w:sz w:val="22"/>
        </w:rPr>
        <w:t>64</w:t>
      </w:r>
      <w:r w:rsidRPr="00C032AF">
        <w:rPr>
          <w:rFonts w:ascii="Arial" w:hAnsi="Arial" w:cs="Arial"/>
          <w:sz w:val="22"/>
        </w:rPr>
        <w:t>0</w:t>
      </w:r>
    </w:p>
    <w:p w14:paraId="559FB121" w14:textId="65E00B7B" w:rsidR="00E85A3A" w:rsidRPr="00C032AF" w:rsidRDefault="008024B5" w:rsidP="00C032AF">
      <w:pPr>
        <w:pStyle w:val="HeaderIA"/>
        <w:numPr>
          <w:ilvl w:val="0"/>
          <w:numId w:val="0"/>
        </w:numPr>
        <w:spacing w:after="0" w:line="276" w:lineRule="auto"/>
        <w:ind w:left="360"/>
        <w:rPr>
          <w:rFonts w:ascii="Arial" w:hAnsi="Arial" w:cs="Arial"/>
          <w:sz w:val="22"/>
        </w:rPr>
      </w:pPr>
      <w:r w:rsidRPr="00C032AF">
        <w:rPr>
          <w:rFonts w:ascii="Arial" w:hAnsi="Arial" w:cs="Arial"/>
          <w:sz w:val="22"/>
        </w:rPr>
        <w:t xml:space="preserve"> 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6342"/>
        <w:gridCol w:w="1939"/>
      </w:tblGrid>
      <w:tr w:rsidR="00C97060" w:rsidRPr="00C032AF" w14:paraId="3ABC18D3" w14:textId="3EB95182" w:rsidTr="00545C12">
        <w:trPr>
          <w:tblHeader/>
        </w:trPr>
        <w:tc>
          <w:tcPr>
            <w:tcW w:w="1445" w:type="dxa"/>
            <w:shd w:val="clear" w:color="auto" w:fill="538135" w:themeFill="accent6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EF991" w14:textId="77777777" w:rsidR="00C97060" w:rsidRDefault="00C97060" w:rsidP="00C032AF">
            <w:pPr>
              <w:pStyle w:val="xmsonormal"/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14:ligatures w14:val="standardContextual"/>
              </w:rPr>
            </w:pPr>
            <w:r w:rsidRPr="00C032AF">
              <w:rPr>
                <w:rFonts w:ascii="Arial" w:hAnsi="Arial" w:cs="Arial"/>
                <w:b/>
                <w:bCs/>
                <w:color w:val="FFFFFF" w:themeColor="background1"/>
                <w14:ligatures w14:val="standardContextual"/>
              </w:rPr>
              <w:t>Time (GMT+8)</w:t>
            </w:r>
          </w:p>
          <w:p w14:paraId="1CCE1D85" w14:textId="7E788B22" w:rsidR="00C97060" w:rsidRPr="00C032AF" w:rsidRDefault="00C97060" w:rsidP="00C032AF">
            <w:pPr>
              <w:pStyle w:val="xmsonormal"/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14:ligatures w14:val="standardContextual"/>
              </w:rPr>
            </w:pPr>
          </w:p>
        </w:tc>
        <w:tc>
          <w:tcPr>
            <w:tcW w:w="6342" w:type="dxa"/>
            <w:shd w:val="clear" w:color="auto" w:fill="538135" w:themeFill="accent6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F2E9D" w14:textId="717E8066" w:rsidR="00C97060" w:rsidRPr="00C032AF" w:rsidRDefault="00C97060" w:rsidP="00C032AF">
            <w:pPr>
              <w:pStyle w:val="xmsonormal"/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14:ligatures w14:val="standardContextual"/>
              </w:rPr>
            </w:pPr>
            <w:r w:rsidRPr="00C032AF">
              <w:rPr>
                <w:rFonts w:ascii="Arial" w:hAnsi="Arial" w:cs="Arial"/>
                <w:b/>
                <w:bCs/>
                <w:color w:val="FFFFFF" w:themeColor="background1"/>
                <w14:ligatures w14:val="standardContextual"/>
              </w:rPr>
              <w:t>Agenda</w:t>
            </w:r>
          </w:p>
        </w:tc>
        <w:tc>
          <w:tcPr>
            <w:tcW w:w="1939" w:type="dxa"/>
            <w:shd w:val="clear" w:color="auto" w:fill="538135" w:themeFill="accent6" w:themeFillShade="BF"/>
          </w:tcPr>
          <w:p w14:paraId="6678B1A7" w14:textId="590316A9" w:rsidR="00C97060" w:rsidRPr="00C032AF" w:rsidRDefault="00C97060" w:rsidP="00C032AF">
            <w:pPr>
              <w:pStyle w:val="xmsonormal"/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14:ligatures w14:val="standardContextual"/>
              </w:rPr>
              <w:t>Format</w:t>
            </w:r>
          </w:p>
        </w:tc>
      </w:tr>
      <w:tr w:rsidR="00D852D5" w:rsidRPr="00C032AF" w14:paraId="1ADCE23C" w14:textId="77777777" w:rsidTr="00545C12">
        <w:tc>
          <w:tcPr>
            <w:tcW w:w="14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8315F" w14:textId="7A1EA035" w:rsidR="00D852D5" w:rsidRPr="00C032AF" w:rsidRDefault="00D852D5" w:rsidP="00C032AF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>
              <w:rPr>
                <w:rFonts w:ascii="Arial" w:eastAsia="Times New Roman" w:hAnsi="Arial" w:cs="Arial"/>
                <w14:ligatures w14:val="standardContextual"/>
              </w:rPr>
              <w:t>0830 – 0900</w:t>
            </w:r>
          </w:p>
        </w:tc>
        <w:tc>
          <w:tcPr>
            <w:tcW w:w="828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B2AFC" w14:textId="25050B95" w:rsidR="00D852D5" w:rsidRDefault="00D852D5" w:rsidP="00D852D5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>Registration for Day 1</w:t>
            </w:r>
          </w:p>
        </w:tc>
      </w:tr>
      <w:tr w:rsidR="00C97060" w:rsidRPr="00C032AF" w14:paraId="1E18D340" w14:textId="3F44542C" w:rsidTr="00545C12">
        <w:tc>
          <w:tcPr>
            <w:tcW w:w="14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11DAF" w14:textId="05D7AA4D" w:rsidR="00C97060" w:rsidRPr="00C032AF" w:rsidRDefault="00C97060" w:rsidP="00C032AF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 w:rsidRPr="00C032AF">
              <w:rPr>
                <w:rFonts w:ascii="Arial" w:eastAsia="Times New Roman" w:hAnsi="Arial" w:cs="Arial"/>
                <w14:ligatures w14:val="standardContextual"/>
              </w:rPr>
              <w:t>0900 – 09</w:t>
            </w:r>
            <w:r w:rsidR="00F708EB">
              <w:rPr>
                <w:rFonts w:ascii="Arial" w:eastAsia="Times New Roman" w:hAnsi="Arial" w:cs="Arial"/>
                <w14:ligatures w14:val="standardContextual"/>
              </w:rPr>
              <w:t>0</w:t>
            </w:r>
            <w:r w:rsidRPr="00C032AF">
              <w:rPr>
                <w:rFonts w:ascii="Arial" w:eastAsia="Times New Roman" w:hAnsi="Arial" w:cs="Arial"/>
                <w14:ligatures w14:val="standardContextual"/>
              </w:rPr>
              <w:t xml:space="preserve">5 </w:t>
            </w:r>
          </w:p>
        </w:tc>
        <w:tc>
          <w:tcPr>
            <w:tcW w:w="63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CA3E7" w14:textId="3DAD048B" w:rsidR="00C97060" w:rsidRPr="00C032AF" w:rsidRDefault="00C97060" w:rsidP="00C032AF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 w:rsidRPr="00C032AF">
              <w:rPr>
                <w:rFonts w:ascii="Arial" w:hAnsi="Arial" w:cs="Arial"/>
                <w14:ligatures w14:val="standardContextual"/>
              </w:rPr>
              <w:t xml:space="preserve">Opening remarks </w:t>
            </w:r>
            <w:r>
              <w:rPr>
                <w:rFonts w:ascii="Arial" w:hAnsi="Arial" w:cs="Arial"/>
                <w14:ligatures w14:val="standardContextual"/>
              </w:rPr>
              <w:t>LIB-SI</w:t>
            </w:r>
            <w:r w:rsidRPr="00C032AF">
              <w:rPr>
                <w:rFonts w:ascii="Arial" w:hAnsi="Arial" w:cs="Arial"/>
                <w14:ligatures w14:val="standardContextual"/>
              </w:rPr>
              <w:t xml:space="preserve"> Chair</w:t>
            </w:r>
          </w:p>
        </w:tc>
        <w:tc>
          <w:tcPr>
            <w:tcW w:w="1939" w:type="dxa"/>
          </w:tcPr>
          <w:p w14:paraId="3B5DE32B" w14:textId="0533EDAB" w:rsidR="00C97060" w:rsidRPr="00C032AF" w:rsidRDefault="00393323" w:rsidP="00393323">
            <w:pPr>
              <w:pStyle w:val="xmsonormal"/>
              <w:spacing w:line="276" w:lineRule="auto"/>
              <w:jc w:val="center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>Plenary</w:t>
            </w:r>
          </w:p>
        </w:tc>
      </w:tr>
      <w:tr w:rsidR="00DD3057" w:rsidRPr="00C032AF" w14:paraId="2BD38FB0" w14:textId="77777777" w:rsidTr="00545C12">
        <w:tc>
          <w:tcPr>
            <w:tcW w:w="14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2B4F2" w14:textId="0CEB6CA3" w:rsidR="00DD3057" w:rsidRPr="00C032AF" w:rsidRDefault="00DD3057" w:rsidP="00C032AF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>
              <w:rPr>
                <w:rFonts w:ascii="Arial" w:eastAsia="Times New Roman" w:hAnsi="Arial" w:cs="Arial"/>
                <w14:ligatures w14:val="standardContextual"/>
              </w:rPr>
              <w:t xml:space="preserve">0905 </w:t>
            </w:r>
            <w:r w:rsidRPr="00C032AF">
              <w:rPr>
                <w:rFonts w:ascii="Arial" w:eastAsia="Times New Roman" w:hAnsi="Arial" w:cs="Arial"/>
                <w14:ligatures w14:val="standardContextual"/>
              </w:rPr>
              <w:t>–</w:t>
            </w:r>
            <w:r>
              <w:rPr>
                <w:rFonts w:ascii="Arial" w:eastAsia="Times New Roman" w:hAnsi="Arial" w:cs="Arial"/>
                <w14:ligatures w14:val="standardContextual"/>
              </w:rPr>
              <w:t xml:space="preserve"> 0910</w:t>
            </w:r>
          </w:p>
        </w:tc>
        <w:tc>
          <w:tcPr>
            <w:tcW w:w="63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475EA" w14:textId="34B2D980" w:rsidR="00DD3057" w:rsidRPr="00C032AF" w:rsidRDefault="00DD3057" w:rsidP="00C032AF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>Opening remarks by representative of the Government of Australia</w:t>
            </w:r>
          </w:p>
        </w:tc>
        <w:tc>
          <w:tcPr>
            <w:tcW w:w="1939" w:type="dxa"/>
          </w:tcPr>
          <w:p w14:paraId="46CC6F38" w14:textId="468CAC30" w:rsidR="00DD3057" w:rsidRDefault="00DD3057" w:rsidP="00393323">
            <w:pPr>
              <w:pStyle w:val="xmsonormal"/>
              <w:spacing w:line="276" w:lineRule="auto"/>
              <w:jc w:val="center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>Plenary</w:t>
            </w:r>
          </w:p>
        </w:tc>
      </w:tr>
      <w:tr w:rsidR="00F708EB" w:rsidRPr="00C032AF" w14:paraId="48F81146" w14:textId="77777777" w:rsidTr="00545C12">
        <w:tc>
          <w:tcPr>
            <w:tcW w:w="14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23948" w14:textId="738C1D80" w:rsidR="00F708EB" w:rsidRPr="00C032AF" w:rsidRDefault="00DD3057" w:rsidP="00C032AF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>
              <w:rPr>
                <w:rFonts w:ascii="Arial" w:eastAsia="Times New Roman" w:hAnsi="Arial" w:cs="Arial"/>
                <w14:ligatures w14:val="standardContextual"/>
              </w:rPr>
              <w:t xml:space="preserve">0910 </w:t>
            </w:r>
            <w:r w:rsidR="00F708EB">
              <w:rPr>
                <w:rFonts w:ascii="Arial" w:eastAsia="Times New Roman" w:hAnsi="Arial" w:cs="Arial"/>
                <w14:ligatures w14:val="standardContextual"/>
              </w:rPr>
              <w:t xml:space="preserve">– </w:t>
            </w:r>
            <w:r>
              <w:rPr>
                <w:rFonts w:ascii="Arial" w:eastAsia="Times New Roman" w:hAnsi="Arial" w:cs="Arial"/>
                <w14:ligatures w14:val="standardContextual"/>
              </w:rPr>
              <w:t>0915</w:t>
            </w:r>
          </w:p>
        </w:tc>
        <w:tc>
          <w:tcPr>
            <w:tcW w:w="63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C21A0" w14:textId="5987456F" w:rsidR="00F708EB" w:rsidRPr="00C032AF" w:rsidRDefault="00F708EB" w:rsidP="00C032AF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>Photo Session</w:t>
            </w:r>
          </w:p>
        </w:tc>
        <w:tc>
          <w:tcPr>
            <w:tcW w:w="1939" w:type="dxa"/>
          </w:tcPr>
          <w:p w14:paraId="2F32BFE2" w14:textId="6C12F6A7" w:rsidR="00F708EB" w:rsidRDefault="00F708EB" w:rsidP="00393323">
            <w:pPr>
              <w:pStyle w:val="xmsonormal"/>
              <w:spacing w:line="276" w:lineRule="auto"/>
              <w:jc w:val="center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>Plenary</w:t>
            </w:r>
          </w:p>
        </w:tc>
      </w:tr>
      <w:tr w:rsidR="00C97060" w:rsidRPr="00C032AF" w14:paraId="79CF9BEA" w14:textId="1BE0B187" w:rsidTr="00545C12">
        <w:tc>
          <w:tcPr>
            <w:tcW w:w="14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CFB51" w14:textId="136E4E3C" w:rsidR="00C97060" w:rsidRPr="00C032AF" w:rsidRDefault="00DD3057" w:rsidP="00C032AF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 w:rsidRPr="00C032AF">
              <w:rPr>
                <w:rFonts w:ascii="Arial" w:eastAsia="Times New Roman" w:hAnsi="Arial" w:cs="Arial"/>
                <w14:ligatures w14:val="standardContextual"/>
              </w:rPr>
              <w:t>09</w:t>
            </w:r>
            <w:r>
              <w:rPr>
                <w:rFonts w:ascii="Arial" w:eastAsia="Times New Roman" w:hAnsi="Arial" w:cs="Arial"/>
                <w14:ligatures w14:val="standardContextual"/>
              </w:rPr>
              <w:t>15</w:t>
            </w:r>
            <w:r w:rsidRPr="00C032AF">
              <w:rPr>
                <w:rFonts w:ascii="Arial" w:eastAsia="Times New Roman" w:hAnsi="Arial" w:cs="Arial"/>
                <w14:ligatures w14:val="standardContextual"/>
              </w:rPr>
              <w:t xml:space="preserve"> </w:t>
            </w:r>
            <w:r w:rsidR="00C97060" w:rsidRPr="00C032AF">
              <w:rPr>
                <w:rFonts w:ascii="Arial" w:eastAsia="Times New Roman" w:hAnsi="Arial" w:cs="Arial"/>
                <w14:ligatures w14:val="standardContextual"/>
              </w:rPr>
              <w:t xml:space="preserve">– </w:t>
            </w:r>
            <w:r w:rsidR="008E32EC">
              <w:rPr>
                <w:rFonts w:ascii="Arial" w:eastAsia="Times New Roman" w:hAnsi="Arial" w:cs="Arial"/>
                <w14:ligatures w14:val="standardContextual"/>
              </w:rPr>
              <w:t>100</w:t>
            </w:r>
            <w:r w:rsidR="00AD4DED">
              <w:rPr>
                <w:rFonts w:ascii="Arial" w:eastAsia="Times New Roman" w:hAnsi="Arial" w:cs="Arial"/>
                <w14:ligatures w14:val="standardContextual"/>
              </w:rPr>
              <w:t>0</w:t>
            </w:r>
            <w:r w:rsidR="00C97060" w:rsidRPr="00C032AF">
              <w:rPr>
                <w:rFonts w:ascii="Arial" w:eastAsia="Times New Roman" w:hAnsi="Arial" w:cs="Arial"/>
                <w14:ligatures w14:val="standardContextual"/>
              </w:rPr>
              <w:t xml:space="preserve"> </w:t>
            </w:r>
          </w:p>
        </w:tc>
        <w:tc>
          <w:tcPr>
            <w:tcW w:w="63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22DB1" w14:textId="1CE024B5" w:rsidR="00C97060" w:rsidRPr="00AD4DED" w:rsidRDefault="00AD4DED" w:rsidP="00C032AF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>SMBC p</w:t>
            </w:r>
            <w:r w:rsidR="00C97060" w:rsidRPr="00C032AF">
              <w:rPr>
                <w:rFonts w:ascii="Arial" w:hAnsi="Arial" w:cs="Arial"/>
                <w14:ligatures w14:val="standardContextual"/>
              </w:rPr>
              <w:t xml:space="preserve">resentation </w:t>
            </w:r>
            <w:r>
              <w:rPr>
                <w:rFonts w:ascii="Arial" w:hAnsi="Arial" w:cs="Arial"/>
                <w14:ligatures w14:val="standardContextual"/>
              </w:rPr>
              <w:t xml:space="preserve">and Q&amp;A </w:t>
            </w:r>
            <w:r w:rsidR="00C97060" w:rsidRPr="00C032AF">
              <w:rPr>
                <w:rFonts w:ascii="Arial" w:hAnsi="Arial" w:cs="Arial"/>
                <w14:ligatures w14:val="standardContextual"/>
              </w:rPr>
              <w:t>o</w:t>
            </w:r>
            <w:r>
              <w:rPr>
                <w:rFonts w:ascii="Arial" w:hAnsi="Arial" w:cs="Arial"/>
                <w14:ligatures w14:val="standardContextual"/>
              </w:rPr>
              <w:t>n</w:t>
            </w:r>
            <w:r w:rsidR="00C97060" w:rsidRPr="00C032AF">
              <w:rPr>
                <w:rFonts w:ascii="Arial" w:hAnsi="Arial" w:cs="Arial"/>
                <w14:ligatures w14:val="standardContextual"/>
              </w:rPr>
              <w:t xml:space="preserve"> the</w:t>
            </w:r>
            <w:r w:rsidR="003D6855">
              <w:rPr>
                <w:rFonts w:ascii="Arial" w:hAnsi="Arial" w:cs="Arial"/>
                <w14:ligatures w14:val="standardContextual"/>
              </w:rPr>
              <w:t xml:space="preserve"> Project</w:t>
            </w:r>
            <w:r>
              <w:rPr>
                <w:rFonts w:ascii="Arial" w:hAnsi="Arial" w:cs="Arial"/>
                <w14:ligatures w14:val="standardContextual"/>
              </w:rPr>
              <w:t xml:space="preserve"> </w:t>
            </w:r>
            <w:r w:rsidR="003D6855">
              <w:rPr>
                <w:rFonts w:ascii="Arial" w:hAnsi="Arial" w:cs="Arial"/>
                <w14:ligatures w14:val="standardContextual"/>
              </w:rPr>
              <w:t>o</w:t>
            </w:r>
            <w:r>
              <w:rPr>
                <w:rFonts w:ascii="Arial" w:hAnsi="Arial" w:cs="Arial"/>
                <w14:ligatures w14:val="standardContextual"/>
              </w:rPr>
              <w:t>verview</w:t>
            </w:r>
            <w:r w:rsidR="003D6855">
              <w:rPr>
                <w:rFonts w:ascii="Arial" w:hAnsi="Arial" w:cs="Arial"/>
                <w14:ligatures w14:val="standardContextual"/>
              </w:rPr>
              <w:t>, status, challenges, and interim findings</w:t>
            </w:r>
          </w:p>
        </w:tc>
        <w:tc>
          <w:tcPr>
            <w:tcW w:w="1939" w:type="dxa"/>
          </w:tcPr>
          <w:p w14:paraId="160757C5" w14:textId="783DB39D" w:rsidR="00C97060" w:rsidRPr="00C032AF" w:rsidRDefault="00393323" w:rsidP="00393323">
            <w:pPr>
              <w:pStyle w:val="xmsonormal"/>
              <w:spacing w:line="276" w:lineRule="auto"/>
              <w:jc w:val="center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>Plenary</w:t>
            </w:r>
          </w:p>
        </w:tc>
      </w:tr>
      <w:tr w:rsidR="00C97060" w:rsidRPr="00C032AF" w14:paraId="4249CA39" w14:textId="32BEDE3C" w:rsidTr="00545C12">
        <w:tc>
          <w:tcPr>
            <w:tcW w:w="14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D5E30" w14:textId="0FC60F94" w:rsidR="00C97060" w:rsidRPr="00C032AF" w:rsidRDefault="008E32EC" w:rsidP="00C032AF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>
              <w:rPr>
                <w:rFonts w:ascii="Arial" w:eastAsia="Times New Roman" w:hAnsi="Arial" w:cs="Arial"/>
                <w14:ligatures w14:val="standardContextual"/>
              </w:rPr>
              <w:t>100</w:t>
            </w:r>
            <w:r w:rsidR="00AD4DED">
              <w:rPr>
                <w:rFonts w:ascii="Arial" w:eastAsia="Times New Roman" w:hAnsi="Arial" w:cs="Arial"/>
                <w14:ligatures w14:val="standardContextual"/>
              </w:rPr>
              <w:t>0</w:t>
            </w:r>
            <w:r w:rsidR="00C97060" w:rsidRPr="00C032AF">
              <w:rPr>
                <w:rFonts w:ascii="Arial" w:eastAsia="Times New Roman" w:hAnsi="Arial" w:cs="Arial"/>
                <w14:ligatures w14:val="standardContextual"/>
              </w:rPr>
              <w:t xml:space="preserve"> – 10</w:t>
            </w:r>
            <w:r>
              <w:rPr>
                <w:rFonts w:ascii="Arial" w:eastAsia="Times New Roman" w:hAnsi="Arial" w:cs="Arial"/>
                <w14:ligatures w14:val="standardContextual"/>
              </w:rPr>
              <w:t>30</w:t>
            </w:r>
          </w:p>
        </w:tc>
        <w:tc>
          <w:tcPr>
            <w:tcW w:w="63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32CC8" w14:textId="6A92FCD6" w:rsidR="00C97060" w:rsidRPr="00C032AF" w:rsidRDefault="007C07A6" w:rsidP="00C032AF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 xml:space="preserve">Informational session: </w:t>
            </w:r>
            <w:r w:rsidR="00C97060" w:rsidRPr="00C032AF">
              <w:rPr>
                <w:rFonts w:ascii="Arial" w:hAnsi="Arial" w:cs="Arial"/>
                <w14:ligatures w14:val="standardContextual"/>
              </w:rPr>
              <w:t xml:space="preserve">SMBC presentation </w:t>
            </w:r>
            <w:r>
              <w:rPr>
                <w:rFonts w:ascii="Arial" w:hAnsi="Arial" w:cs="Arial"/>
                <w14:ligatures w14:val="standardContextual"/>
              </w:rPr>
              <w:t xml:space="preserve">and Q&amp;A </w:t>
            </w:r>
            <w:r w:rsidR="00C97060" w:rsidRPr="00C032AF">
              <w:rPr>
                <w:rFonts w:ascii="Arial" w:hAnsi="Arial" w:cs="Arial"/>
                <w14:ligatures w14:val="standardContextual"/>
              </w:rPr>
              <w:t>on</w:t>
            </w:r>
            <w:r w:rsidR="00AD4DED">
              <w:rPr>
                <w:rFonts w:ascii="Arial" w:hAnsi="Arial" w:cs="Arial"/>
                <w14:ligatures w14:val="standardContextual"/>
              </w:rPr>
              <w:t xml:space="preserve"> the</w:t>
            </w:r>
            <w:r w:rsidR="00C97060" w:rsidRPr="00C032AF">
              <w:rPr>
                <w:rFonts w:ascii="Arial" w:hAnsi="Arial" w:cs="Arial"/>
                <w14:ligatures w14:val="standardContextual"/>
              </w:rPr>
              <w:t xml:space="preserve"> state of the financing market (ECAs, DFIs, commercial lenders) and general bankability considerations </w:t>
            </w:r>
          </w:p>
        </w:tc>
        <w:tc>
          <w:tcPr>
            <w:tcW w:w="1939" w:type="dxa"/>
          </w:tcPr>
          <w:p w14:paraId="5F606A14" w14:textId="1B1ADE53" w:rsidR="00C97060" w:rsidRPr="00C032AF" w:rsidRDefault="006E0420" w:rsidP="00393323">
            <w:pPr>
              <w:pStyle w:val="xmsonormal"/>
              <w:spacing w:line="276" w:lineRule="auto"/>
              <w:jc w:val="center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>Plenary</w:t>
            </w:r>
          </w:p>
        </w:tc>
      </w:tr>
      <w:tr w:rsidR="006E0420" w:rsidRPr="00C032AF" w14:paraId="312B99EC" w14:textId="10D269A5" w:rsidTr="00545C12">
        <w:tc>
          <w:tcPr>
            <w:tcW w:w="1445" w:type="dxa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B0959" w14:textId="489E9AC0" w:rsidR="006E0420" w:rsidRPr="00C032AF" w:rsidRDefault="006E0420" w:rsidP="00C032AF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 w:rsidRPr="00C032AF">
              <w:rPr>
                <w:rFonts w:ascii="Arial" w:eastAsia="Times New Roman" w:hAnsi="Arial" w:cs="Arial"/>
                <w14:ligatures w14:val="standardContextual"/>
              </w:rPr>
              <w:t>10</w:t>
            </w:r>
            <w:r w:rsidR="008E32EC">
              <w:rPr>
                <w:rFonts w:ascii="Arial" w:eastAsia="Times New Roman" w:hAnsi="Arial" w:cs="Arial"/>
                <w14:ligatures w14:val="standardContextual"/>
              </w:rPr>
              <w:t>30</w:t>
            </w:r>
            <w:r w:rsidRPr="00C032AF">
              <w:rPr>
                <w:rFonts w:ascii="Arial" w:eastAsia="Times New Roman" w:hAnsi="Arial" w:cs="Arial"/>
                <w14:ligatures w14:val="standardContextual"/>
              </w:rPr>
              <w:t xml:space="preserve"> – 10</w:t>
            </w:r>
            <w:r w:rsidR="008E32EC">
              <w:rPr>
                <w:rFonts w:ascii="Arial" w:eastAsia="Times New Roman" w:hAnsi="Arial" w:cs="Arial"/>
                <w14:ligatures w14:val="standardContextual"/>
              </w:rPr>
              <w:t>45</w:t>
            </w:r>
            <w:r w:rsidRPr="00C032AF">
              <w:rPr>
                <w:rFonts w:ascii="Arial" w:eastAsia="Times New Roman" w:hAnsi="Arial" w:cs="Arial"/>
                <w14:ligatures w14:val="standardContextual"/>
              </w:rPr>
              <w:t xml:space="preserve"> </w:t>
            </w:r>
          </w:p>
        </w:tc>
        <w:tc>
          <w:tcPr>
            <w:tcW w:w="8281" w:type="dxa"/>
            <w:gridSpan w:val="2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B9363" w14:textId="57317A52" w:rsidR="006E0420" w:rsidRPr="00C032AF" w:rsidRDefault="006E0420" w:rsidP="00C032AF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 w:rsidRPr="00C032AF">
              <w:rPr>
                <w:rFonts w:ascii="Arial" w:hAnsi="Arial" w:cs="Arial"/>
                <w14:ligatures w14:val="standardContextual"/>
              </w:rPr>
              <w:t>Coffee break</w:t>
            </w:r>
          </w:p>
        </w:tc>
      </w:tr>
      <w:tr w:rsidR="00C97060" w:rsidRPr="00C032AF" w14:paraId="2A08FE1E" w14:textId="69C242DC" w:rsidTr="00545C12">
        <w:tc>
          <w:tcPr>
            <w:tcW w:w="14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86FD1" w14:textId="5FD7E69A" w:rsidR="00C97060" w:rsidRPr="00C032AF" w:rsidRDefault="00C97060" w:rsidP="00C032AF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 w:rsidRPr="00C032AF">
              <w:rPr>
                <w:rFonts w:ascii="Arial" w:eastAsia="Times New Roman" w:hAnsi="Arial" w:cs="Arial"/>
                <w14:ligatures w14:val="standardContextual"/>
              </w:rPr>
              <w:t>10</w:t>
            </w:r>
            <w:r w:rsidR="008E32EC">
              <w:rPr>
                <w:rFonts w:ascii="Arial" w:eastAsia="Times New Roman" w:hAnsi="Arial" w:cs="Arial"/>
                <w14:ligatures w14:val="standardContextual"/>
              </w:rPr>
              <w:t>45</w:t>
            </w:r>
            <w:r w:rsidRPr="00C032AF">
              <w:rPr>
                <w:rFonts w:ascii="Arial" w:eastAsia="Times New Roman" w:hAnsi="Arial" w:cs="Arial"/>
                <w14:ligatures w14:val="standardContextual"/>
              </w:rPr>
              <w:t xml:space="preserve"> – 1</w:t>
            </w:r>
            <w:r w:rsidR="004657E6">
              <w:rPr>
                <w:rFonts w:ascii="Arial" w:eastAsia="Times New Roman" w:hAnsi="Arial" w:cs="Arial"/>
                <w14:ligatures w14:val="standardContextual"/>
              </w:rPr>
              <w:t>155</w:t>
            </w:r>
          </w:p>
        </w:tc>
        <w:tc>
          <w:tcPr>
            <w:tcW w:w="63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5A99A" w14:textId="78B694A8" w:rsidR="00AD4DED" w:rsidRDefault="00F506BA" w:rsidP="00C032AF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>P</w:t>
            </w:r>
            <w:r w:rsidR="00C97060" w:rsidRPr="00C032AF">
              <w:rPr>
                <w:rFonts w:ascii="Arial" w:hAnsi="Arial" w:cs="Arial"/>
                <w14:ligatures w14:val="standardContextual"/>
              </w:rPr>
              <w:t>resentation</w:t>
            </w:r>
            <w:r>
              <w:rPr>
                <w:rFonts w:ascii="Arial" w:hAnsi="Arial" w:cs="Arial"/>
                <w14:ligatures w14:val="standardContextual"/>
              </w:rPr>
              <w:t xml:space="preserve">s </w:t>
            </w:r>
            <w:r w:rsidR="00353B05">
              <w:rPr>
                <w:rFonts w:ascii="Arial" w:hAnsi="Arial" w:cs="Arial"/>
                <w14:ligatures w14:val="standardContextual"/>
              </w:rPr>
              <w:t xml:space="preserve">by project owners </w:t>
            </w:r>
            <w:r>
              <w:rPr>
                <w:rFonts w:ascii="Arial" w:hAnsi="Arial" w:cs="Arial"/>
                <w14:ligatures w14:val="standardContextual"/>
              </w:rPr>
              <w:t xml:space="preserve">on </w:t>
            </w:r>
            <w:r w:rsidR="003D6855">
              <w:rPr>
                <w:rFonts w:ascii="Arial" w:hAnsi="Arial" w:cs="Arial"/>
                <w14:ligatures w14:val="standardContextual"/>
              </w:rPr>
              <w:t xml:space="preserve">potential </w:t>
            </w:r>
            <w:r>
              <w:rPr>
                <w:rFonts w:ascii="Arial" w:hAnsi="Arial" w:cs="Arial"/>
                <w14:ligatures w14:val="standardContextual"/>
              </w:rPr>
              <w:t>projects (</w:t>
            </w:r>
            <w:r w:rsidR="004657E6">
              <w:rPr>
                <w:rFonts w:ascii="Arial" w:hAnsi="Arial" w:cs="Arial"/>
                <w14:ligatures w14:val="standardContextual"/>
              </w:rPr>
              <w:t>3-4</w:t>
            </w:r>
            <w:r>
              <w:rPr>
                <w:rFonts w:ascii="Arial" w:hAnsi="Arial" w:cs="Arial"/>
                <w14:ligatures w14:val="standardContextual"/>
              </w:rPr>
              <w:t xml:space="preserve"> projects) </w:t>
            </w:r>
          </w:p>
          <w:p w14:paraId="29367A92" w14:textId="31302F00" w:rsidR="00C97060" w:rsidRPr="00C032AF" w:rsidRDefault="00C97060" w:rsidP="00C032AF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 w:rsidRPr="00C032AF">
              <w:rPr>
                <w:rFonts w:ascii="Arial" w:hAnsi="Arial" w:cs="Arial"/>
                <w14:ligatures w14:val="standardContextual"/>
              </w:rPr>
              <w:t>(</w:t>
            </w:r>
            <w:r w:rsidR="00AD4DED" w:rsidRPr="00AD4DED">
              <w:rPr>
                <w:rFonts w:ascii="Arial" w:hAnsi="Arial" w:cs="Arial"/>
                <w:i/>
                <w:iCs/>
                <w14:ligatures w14:val="standardContextual"/>
              </w:rPr>
              <w:t xml:space="preserve">Note: </w:t>
            </w:r>
            <w:r w:rsidR="00F506BA" w:rsidRPr="00AD4DED">
              <w:rPr>
                <w:rFonts w:ascii="Arial" w:hAnsi="Arial" w:cs="Arial"/>
                <w:i/>
                <w:iCs/>
                <w14:ligatures w14:val="standardContextual"/>
              </w:rPr>
              <w:t>15</w:t>
            </w:r>
            <w:r w:rsidRPr="00AD4DED">
              <w:rPr>
                <w:rFonts w:ascii="Arial" w:hAnsi="Arial" w:cs="Arial"/>
                <w:i/>
                <w:iCs/>
                <w14:ligatures w14:val="standardContextual"/>
              </w:rPr>
              <w:t xml:space="preserve">min presentation + 5min Q&amp;A </w:t>
            </w:r>
            <w:r w:rsidR="00F506BA" w:rsidRPr="00AD4DED">
              <w:rPr>
                <w:rFonts w:ascii="Arial" w:hAnsi="Arial" w:cs="Arial"/>
                <w:i/>
                <w:iCs/>
                <w14:ligatures w14:val="standardContextual"/>
              </w:rPr>
              <w:t>for each Project</w:t>
            </w:r>
            <w:r w:rsidRPr="00C032AF">
              <w:rPr>
                <w:rFonts w:ascii="Arial" w:hAnsi="Arial" w:cs="Arial"/>
                <w14:ligatures w14:val="standardContextual"/>
              </w:rPr>
              <w:t xml:space="preserve">) </w:t>
            </w:r>
          </w:p>
        </w:tc>
        <w:tc>
          <w:tcPr>
            <w:tcW w:w="1939" w:type="dxa"/>
          </w:tcPr>
          <w:p w14:paraId="5C8BE28A" w14:textId="1976E8F2" w:rsidR="00C97060" w:rsidRPr="00C032AF" w:rsidRDefault="00F506BA" w:rsidP="00F506BA">
            <w:pPr>
              <w:pStyle w:val="xmsonormal"/>
              <w:spacing w:line="276" w:lineRule="auto"/>
              <w:jc w:val="center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>Plenary</w:t>
            </w:r>
          </w:p>
        </w:tc>
      </w:tr>
      <w:tr w:rsidR="00F506BA" w:rsidRPr="00C032AF" w14:paraId="5A238C0C" w14:textId="7D7EA231" w:rsidTr="00545C12">
        <w:tc>
          <w:tcPr>
            <w:tcW w:w="1445" w:type="dxa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99EE3" w14:textId="43E15F15" w:rsidR="00F506BA" w:rsidRPr="00C032AF" w:rsidRDefault="00F506BA" w:rsidP="00C032AF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 w:rsidRPr="00C032AF">
              <w:rPr>
                <w:rFonts w:ascii="Arial" w:eastAsia="Times New Roman" w:hAnsi="Arial" w:cs="Arial"/>
                <w14:ligatures w14:val="standardContextual"/>
              </w:rPr>
              <w:t>1</w:t>
            </w:r>
            <w:r w:rsidR="004657E6">
              <w:rPr>
                <w:rFonts w:ascii="Arial" w:eastAsia="Times New Roman" w:hAnsi="Arial" w:cs="Arial"/>
                <w14:ligatures w14:val="standardContextual"/>
              </w:rPr>
              <w:t>15</w:t>
            </w:r>
            <w:r w:rsidR="008E32EC">
              <w:rPr>
                <w:rFonts w:ascii="Arial" w:eastAsia="Times New Roman" w:hAnsi="Arial" w:cs="Arial"/>
                <w14:ligatures w14:val="standardContextual"/>
              </w:rPr>
              <w:t>5</w:t>
            </w:r>
            <w:r w:rsidRPr="00C032AF">
              <w:rPr>
                <w:rFonts w:ascii="Arial" w:eastAsia="Times New Roman" w:hAnsi="Arial" w:cs="Arial"/>
                <w14:ligatures w14:val="standardContextual"/>
              </w:rPr>
              <w:t xml:space="preserve"> – 1</w:t>
            </w:r>
            <w:r w:rsidR="008E2950">
              <w:rPr>
                <w:rFonts w:ascii="Arial" w:eastAsia="Times New Roman" w:hAnsi="Arial" w:cs="Arial"/>
                <w14:ligatures w14:val="standardContextual"/>
              </w:rPr>
              <w:t>330</w:t>
            </w:r>
          </w:p>
        </w:tc>
        <w:tc>
          <w:tcPr>
            <w:tcW w:w="8281" w:type="dxa"/>
            <w:gridSpan w:val="2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13EBD" w14:textId="3469D53C" w:rsidR="00F506BA" w:rsidRPr="00C032AF" w:rsidRDefault="00F506BA" w:rsidP="00C032AF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 w:rsidRPr="00C032AF">
              <w:rPr>
                <w:rFonts w:ascii="Arial" w:hAnsi="Arial" w:cs="Arial"/>
                <w14:ligatures w14:val="standardContextual"/>
              </w:rPr>
              <w:t xml:space="preserve">Lunch </w:t>
            </w:r>
            <w:r w:rsidR="003D6855">
              <w:rPr>
                <w:rFonts w:ascii="Arial" w:hAnsi="Arial" w:cs="Arial"/>
                <w14:ligatures w14:val="standardContextual"/>
              </w:rPr>
              <w:t>b</w:t>
            </w:r>
            <w:r w:rsidRPr="00C032AF">
              <w:rPr>
                <w:rFonts w:ascii="Arial" w:hAnsi="Arial" w:cs="Arial"/>
                <w14:ligatures w14:val="standardContextual"/>
              </w:rPr>
              <w:t>reak</w:t>
            </w:r>
          </w:p>
        </w:tc>
      </w:tr>
      <w:tr w:rsidR="004657E6" w:rsidRPr="00C032AF" w14:paraId="451F3782" w14:textId="77777777" w:rsidTr="00545C12">
        <w:tc>
          <w:tcPr>
            <w:tcW w:w="14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B6F33" w14:textId="4D2B3112" w:rsidR="004657E6" w:rsidRDefault="008E2950" w:rsidP="004657E6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>
              <w:rPr>
                <w:rFonts w:ascii="Arial" w:eastAsia="Times New Roman" w:hAnsi="Arial" w:cs="Arial"/>
                <w14:ligatures w14:val="standardContextual"/>
              </w:rPr>
              <w:t xml:space="preserve">1330 – 1400 </w:t>
            </w:r>
          </w:p>
        </w:tc>
        <w:tc>
          <w:tcPr>
            <w:tcW w:w="63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5B770" w14:textId="4F881F64" w:rsidR="004657E6" w:rsidRPr="00C032AF" w:rsidRDefault="004657E6" w:rsidP="004657E6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 xml:space="preserve">Informational session: SMBC presentation and Q&amp;A on key developments, challenges, and opportunities in </w:t>
            </w:r>
            <w:r w:rsidR="008E2950">
              <w:rPr>
                <w:rFonts w:ascii="Arial" w:hAnsi="Arial" w:cs="Arial"/>
                <w14:ligatures w14:val="standardContextual"/>
              </w:rPr>
              <w:t xml:space="preserve">transportation </w:t>
            </w:r>
            <w:r>
              <w:rPr>
                <w:rFonts w:ascii="Arial" w:hAnsi="Arial" w:cs="Arial"/>
                <w14:ligatures w14:val="standardContextual"/>
              </w:rPr>
              <w:t>infrastructure in the region</w:t>
            </w:r>
            <w:r w:rsidR="00A24F22" w:rsidRPr="00A24F22">
              <w:rPr>
                <w:rFonts w:ascii="Arial" w:hAnsi="Arial" w:cs="Arial"/>
                <w14:ligatures w14:val="standardContextual"/>
              </w:rPr>
              <w:t>, and general bankability considerations (such as with examples of relevant connectivity projects financed in recent years)</w:t>
            </w:r>
          </w:p>
        </w:tc>
        <w:tc>
          <w:tcPr>
            <w:tcW w:w="1939" w:type="dxa"/>
          </w:tcPr>
          <w:p w14:paraId="3F4B4191" w14:textId="7F0D94CC" w:rsidR="004657E6" w:rsidRDefault="004657E6" w:rsidP="004657E6">
            <w:pPr>
              <w:pStyle w:val="xmsonormal"/>
              <w:spacing w:line="276" w:lineRule="auto"/>
              <w:jc w:val="center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>Plenary</w:t>
            </w:r>
          </w:p>
        </w:tc>
      </w:tr>
      <w:tr w:rsidR="004657E6" w:rsidRPr="00C032AF" w14:paraId="7A4123E3" w14:textId="77777777" w:rsidTr="00545C12">
        <w:tc>
          <w:tcPr>
            <w:tcW w:w="14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681CA" w14:textId="7B15A8F5" w:rsidR="004657E6" w:rsidRDefault="004657E6" w:rsidP="004657E6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>
              <w:rPr>
                <w:rFonts w:ascii="Arial" w:eastAsia="Times New Roman" w:hAnsi="Arial" w:cs="Arial"/>
                <w14:ligatures w14:val="standardContextual"/>
              </w:rPr>
              <w:t>1400 – 1515</w:t>
            </w:r>
          </w:p>
        </w:tc>
        <w:tc>
          <w:tcPr>
            <w:tcW w:w="63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9BDBD" w14:textId="0DFEECE7" w:rsidR="004657E6" w:rsidRDefault="004657E6" w:rsidP="004657E6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 w:rsidRPr="00C032AF">
              <w:rPr>
                <w:rFonts w:ascii="Arial" w:hAnsi="Arial" w:cs="Arial"/>
                <w14:ligatures w14:val="standardContextual"/>
              </w:rPr>
              <w:t xml:space="preserve">Brainstorming </w:t>
            </w:r>
            <w:r>
              <w:rPr>
                <w:rFonts w:ascii="Arial" w:hAnsi="Arial" w:cs="Arial"/>
                <w14:ligatures w14:val="standardContextual"/>
              </w:rPr>
              <w:t xml:space="preserve">and deep dive </w:t>
            </w:r>
            <w:r w:rsidRPr="00C032AF">
              <w:rPr>
                <w:rFonts w:ascii="Arial" w:hAnsi="Arial" w:cs="Arial"/>
                <w14:ligatures w14:val="standardContextual"/>
              </w:rPr>
              <w:t>o</w:t>
            </w:r>
            <w:r>
              <w:rPr>
                <w:rFonts w:ascii="Arial" w:hAnsi="Arial" w:cs="Arial"/>
                <w14:ligatures w14:val="standardContextual"/>
              </w:rPr>
              <w:t>n the projects presented, including fe</w:t>
            </w:r>
            <w:r w:rsidRPr="00C032AF">
              <w:rPr>
                <w:rFonts w:ascii="Arial" w:hAnsi="Arial" w:cs="Arial"/>
                <w14:ligatures w14:val="standardContextual"/>
              </w:rPr>
              <w:t xml:space="preserve">edback and suggestions on improving </w:t>
            </w:r>
            <w:r>
              <w:rPr>
                <w:rFonts w:ascii="Arial" w:hAnsi="Arial" w:cs="Arial"/>
                <w14:ligatures w14:val="standardContextual"/>
              </w:rPr>
              <w:t>the projects</w:t>
            </w:r>
          </w:p>
          <w:p w14:paraId="67C0DCEA" w14:textId="77777777" w:rsidR="004657E6" w:rsidRDefault="004657E6" w:rsidP="004657E6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</w:p>
          <w:p w14:paraId="712DE00C" w14:textId="3C706AB2" w:rsidR="004657E6" w:rsidRDefault="004657E6" w:rsidP="004657E6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 w:rsidRPr="00DE59D2">
              <w:rPr>
                <w:rFonts w:ascii="Arial" w:hAnsi="Arial" w:cs="Arial"/>
                <w:i/>
                <w:iCs/>
                <w14:ligatures w14:val="standardContextual"/>
              </w:rPr>
              <w:t>(</w:t>
            </w:r>
            <w:r>
              <w:rPr>
                <w:rFonts w:ascii="Arial" w:hAnsi="Arial" w:cs="Arial"/>
                <w:i/>
                <w:iCs/>
                <w14:ligatures w14:val="standardContextual"/>
              </w:rPr>
              <w:t xml:space="preserve">Note: </w:t>
            </w:r>
            <w:r w:rsidRPr="00DE59D2">
              <w:rPr>
                <w:rFonts w:ascii="Arial" w:hAnsi="Arial" w:cs="Arial"/>
                <w:i/>
                <w:iCs/>
                <w14:ligatures w14:val="standardContextual"/>
              </w:rPr>
              <w:t>Participants will be</w:t>
            </w:r>
            <w:r>
              <w:rPr>
                <w:rFonts w:ascii="Arial" w:hAnsi="Arial" w:cs="Arial"/>
                <w:i/>
                <w:iCs/>
                <w14:ligatures w14:val="standardContextual"/>
              </w:rPr>
              <w:t xml:space="preserve"> </w:t>
            </w:r>
            <w:r w:rsidRPr="00DE59D2">
              <w:rPr>
                <w:rFonts w:ascii="Arial" w:hAnsi="Arial" w:cs="Arial"/>
                <w:i/>
                <w:iCs/>
                <w14:ligatures w14:val="standardContextual"/>
              </w:rPr>
              <w:t>grouped based on country</w:t>
            </w:r>
            <w:r>
              <w:rPr>
                <w:rFonts w:ascii="Arial" w:hAnsi="Arial" w:cs="Arial"/>
                <w:i/>
                <w:iCs/>
                <w14:ligatures w14:val="standardContextual"/>
              </w:rPr>
              <w:t>, to reflect on each of the potential projects presented, including on the strategic relevance, connectivity, resilience, socio-economic benefits, environment, and feasibility considerations.  Participants may also wish to share relevant experience on past or ongoing similar projects in their country, if any</w:t>
            </w:r>
            <w:r w:rsidRPr="00DE59D2">
              <w:rPr>
                <w:rFonts w:ascii="Arial" w:hAnsi="Arial" w:cs="Arial"/>
                <w:i/>
                <w:iCs/>
                <w14:ligatures w14:val="standardContextual"/>
              </w:rPr>
              <w:t>)</w:t>
            </w:r>
          </w:p>
        </w:tc>
        <w:tc>
          <w:tcPr>
            <w:tcW w:w="1939" w:type="dxa"/>
          </w:tcPr>
          <w:p w14:paraId="07F91902" w14:textId="5B778620" w:rsidR="004657E6" w:rsidRDefault="004657E6" w:rsidP="004657E6">
            <w:pPr>
              <w:pStyle w:val="xmsonormal"/>
              <w:spacing w:line="276" w:lineRule="auto"/>
              <w:jc w:val="center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>Breakout</w:t>
            </w:r>
          </w:p>
        </w:tc>
      </w:tr>
      <w:tr w:rsidR="004657E6" w:rsidRPr="00C032AF" w14:paraId="66A74007" w14:textId="77777777" w:rsidTr="00545C12">
        <w:tc>
          <w:tcPr>
            <w:tcW w:w="14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7CB45" w14:textId="5B143F01" w:rsidR="004657E6" w:rsidRDefault="004657E6" w:rsidP="004657E6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>
              <w:rPr>
                <w:rFonts w:ascii="Arial" w:eastAsia="Times New Roman" w:hAnsi="Arial" w:cs="Arial"/>
                <w14:ligatures w14:val="standardContextual"/>
              </w:rPr>
              <w:t>1515 – 1545</w:t>
            </w:r>
          </w:p>
        </w:tc>
        <w:tc>
          <w:tcPr>
            <w:tcW w:w="63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DE652" w14:textId="7E028E11" w:rsidR="004657E6" w:rsidRPr="00C032AF" w:rsidRDefault="00A24F22" w:rsidP="004657E6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 w:rsidRPr="00A24F22">
              <w:rPr>
                <w:rFonts w:ascii="Arial" w:hAnsi="Arial" w:cs="Arial"/>
                <w14:ligatures w14:val="standardContextual"/>
              </w:rPr>
              <w:t xml:space="preserve">Discussion of </w:t>
            </w:r>
            <w:proofErr w:type="gramStart"/>
            <w:r w:rsidRPr="00A24F22">
              <w:rPr>
                <w:rFonts w:ascii="Arial" w:hAnsi="Arial" w:cs="Arial"/>
                <w14:ligatures w14:val="standardContextual"/>
              </w:rPr>
              <w:t>feedbacks</w:t>
            </w:r>
            <w:proofErr w:type="gramEnd"/>
            <w:r w:rsidRPr="00A24F22">
              <w:rPr>
                <w:rFonts w:ascii="Arial" w:hAnsi="Arial" w:cs="Arial"/>
                <w14:ligatures w14:val="standardContextual"/>
              </w:rPr>
              <w:t xml:space="preserve"> and suggestions from Breakout session</w:t>
            </w:r>
          </w:p>
        </w:tc>
        <w:tc>
          <w:tcPr>
            <w:tcW w:w="1939" w:type="dxa"/>
          </w:tcPr>
          <w:p w14:paraId="1EA97982" w14:textId="478A8F41" w:rsidR="004657E6" w:rsidRDefault="004657E6" w:rsidP="004657E6">
            <w:pPr>
              <w:pStyle w:val="xmsonormal"/>
              <w:spacing w:line="276" w:lineRule="auto"/>
              <w:jc w:val="center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>Plenary</w:t>
            </w:r>
          </w:p>
        </w:tc>
      </w:tr>
      <w:tr w:rsidR="004657E6" w:rsidRPr="00C032AF" w14:paraId="451B59A8" w14:textId="77777777" w:rsidTr="00545C12">
        <w:tc>
          <w:tcPr>
            <w:tcW w:w="1445" w:type="dxa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8133F" w14:textId="4B681C43" w:rsidR="004657E6" w:rsidRPr="00C032AF" w:rsidRDefault="004657E6" w:rsidP="004657E6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>
              <w:rPr>
                <w:rFonts w:ascii="Arial" w:eastAsia="Times New Roman" w:hAnsi="Arial" w:cs="Arial"/>
                <w14:ligatures w14:val="standardContextual"/>
              </w:rPr>
              <w:t>1545 – 1600</w:t>
            </w:r>
          </w:p>
        </w:tc>
        <w:tc>
          <w:tcPr>
            <w:tcW w:w="8281" w:type="dxa"/>
            <w:gridSpan w:val="2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D90DD" w14:textId="498DA086" w:rsidR="004657E6" w:rsidRDefault="004657E6" w:rsidP="004657E6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>Coffee break</w:t>
            </w:r>
          </w:p>
        </w:tc>
      </w:tr>
      <w:tr w:rsidR="004657E6" w:rsidRPr="00C032AF" w14:paraId="4B75DCE2" w14:textId="1DAD89DB" w:rsidTr="00545C12">
        <w:tc>
          <w:tcPr>
            <w:tcW w:w="14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79903" w14:textId="0F6378F7" w:rsidR="004657E6" w:rsidRPr="00C032AF" w:rsidRDefault="004657E6" w:rsidP="004657E6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 w:rsidRPr="00C032AF">
              <w:rPr>
                <w:rFonts w:ascii="Arial" w:hAnsi="Arial" w:cs="Arial"/>
                <w14:ligatures w14:val="standardContextual"/>
              </w:rPr>
              <w:t>1</w:t>
            </w:r>
            <w:r>
              <w:rPr>
                <w:rFonts w:ascii="Arial" w:hAnsi="Arial" w:cs="Arial"/>
                <w14:ligatures w14:val="standardContextual"/>
              </w:rPr>
              <w:t>600</w:t>
            </w:r>
            <w:r w:rsidRPr="00C032AF">
              <w:rPr>
                <w:rFonts w:ascii="Arial" w:hAnsi="Arial" w:cs="Arial"/>
                <w14:ligatures w14:val="standardContextual"/>
              </w:rPr>
              <w:t xml:space="preserve"> – 1</w:t>
            </w:r>
            <w:r>
              <w:rPr>
                <w:rFonts w:ascii="Arial" w:hAnsi="Arial" w:cs="Arial"/>
                <w14:ligatures w14:val="standardContextual"/>
              </w:rPr>
              <w:t>630</w:t>
            </w:r>
          </w:p>
        </w:tc>
        <w:tc>
          <w:tcPr>
            <w:tcW w:w="63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5DFC1" w14:textId="51291B23" w:rsidR="004657E6" w:rsidRPr="00C032AF" w:rsidRDefault="004657E6" w:rsidP="004657E6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>Informational session: SMBC presentation and Q&amp;A on key developments, challenges, and opportunities in digital infrastructure in the region</w:t>
            </w:r>
          </w:p>
        </w:tc>
        <w:tc>
          <w:tcPr>
            <w:tcW w:w="1939" w:type="dxa"/>
          </w:tcPr>
          <w:p w14:paraId="258E4757" w14:textId="643318F7" w:rsidR="004657E6" w:rsidRPr="00C032AF" w:rsidRDefault="004657E6" w:rsidP="004657E6">
            <w:pPr>
              <w:pStyle w:val="xmsonormal"/>
              <w:spacing w:line="276" w:lineRule="auto"/>
              <w:jc w:val="center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>Plenary</w:t>
            </w:r>
          </w:p>
        </w:tc>
      </w:tr>
      <w:tr w:rsidR="004657E6" w:rsidRPr="00C032AF" w14:paraId="1D881B8C" w14:textId="5E539198" w:rsidTr="00545C12">
        <w:tc>
          <w:tcPr>
            <w:tcW w:w="14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A384A" w14:textId="081C881B" w:rsidR="004657E6" w:rsidRPr="00C032AF" w:rsidRDefault="004657E6" w:rsidP="004657E6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 w:rsidRPr="00C032AF">
              <w:rPr>
                <w:rFonts w:ascii="Arial" w:hAnsi="Arial" w:cs="Arial"/>
                <w14:ligatures w14:val="standardContextual"/>
              </w:rPr>
              <w:lastRenderedPageBreak/>
              <w:t>1</w:t>
            </w:r>
            <w:r>
              <w:rPr>
                <w:rFonts w:ascii="Arial" w:hAnsi="Arial" w:cs="Arial"/>
                <w14:ligatures w14:val="standardContextual"/>
              </w:rPr>
              <w:t>630</w:t>
            </w:r>
            <w:r w:rsidRPr="00C032AF">
              <w:rPr>
                <w:rFonts w:ascii="Arial" w:hAnsi="Arial" w:cs="Arial"/>
                <w14:ligatures w14:val="standardContextual"/>
              </w:rPr>
              <w:t xml:space="preserve"> – 1</w:t>
            </w:r>
            <w:r>
              <w:rPr>
                <w:rFonts w:ascii="Arial" w:hAnsi="Arial" w:cs="Arial"/>
                <w14:ligatures w14:val="standardContextual"/>
              </w:rPr>
              <w:t>640</w:t>
            </w:r>
          </w:p>
        </w:tc>
        <w:tc>
          <w:tcPr>
            <w:tcW w:w="63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E43B3" w14:textId="53E88698" w:rsidR="004657E6" w:rsidRPr="00C032AF" w:rsidRDefault="004657E6" w:rsidP="004657E6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>Wrapping up of Day 1</w:t>
            </w:r>
          </w:p>
        </w:tc>
        <w:tc>
          <w:tcPr>
            <w:tcW w:w="1939" w:type="dxa"/>
          </w:tcPr>
          <w:p w14:paraId="47056EE0" w14:textId="4C07ED02" w:rsidR="004657E6" w:rsidRPr="00C032AF" w:rsidRDefault="004657E6" w:rsidP="004657E6">
            <w:pPr>
              <w:pStyle w:val="xmsonormal"/>
              <w:spacing w:line="276" w:lineRule="auto"/>
              <w:jc w:val="center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>Plenary</w:t>
            </w:r>
          </w:p>
        </w:tc>
      </w:tr>
    </w:tbl>
    <w:p w14:paraId="06FB26F7" w14:textId="77777777" w:rsidR="00E85A3A" w:rsidRPr="00C032AF" w:rsidRDefault="00E85A3A" w:rsidP="00C032AF">
      <w:pPr>
        <w:pStyle w:val="HeaderIA"/>
        <w:numPr>
          <w:ilvl w:val="0"/>
          <w:numId w:val="0"/>
        </w:numPr>
        <w:spacing w:after="0" w:line="276" w:lineRule="auto"/>
        <w:ind w:left="360"/>
        <w:rPr>
          <w:rFonts w:ascii="Arial" w:hAnsi="Arial" w:cs="Arial"/>
          <w:sz w:val="22"/>
        </w:rPr>
      </w:pPr>
    </w:p>
    <w:p w14:paraId="79274A2C" w14:textId="77777777" w:rsidR="00E85A3A" w:rsidRPr="00C032AF" w:rsidRDefault="00E85A3A" w:rsidP="00C032AF">
      <w:pPr>
        <w:pStyle w:val="HeaderIA"/>
        <w:numPr>
          <w:ilvl w:val="0"/>
          <w:numId w:val="0"/>
        </w:numPr>
        <w:spacing w:after="0" w:line="276" w:lineRule="auto"/>
        <w:ind w:left="360"/>
        <w:rPr>
          <w:rFonts w:ascii="Arial" w:hAnsi="Arial" w:cs="Arial"/>
          <w:sz w:val="22"/>
        </w:rPr>
      </w:pPr>
    </w:p>
    <w:p w14:paraId="3D1D6D0A" w14:textId="1A80629E" w:rsidR="00E85A3A" w:rsidRPr="00C032AF" w:rsidRDefault="00E85A3A" w:rsidP="00D852D5">
      <w:pPr>
        <w:pStyle w:val="HeaderIA"/>
        <w:numPr>
          <w:ilvl w:val="0"/>
          <w:numId w:val="0"/>
        </w:numPr>
        <w:spacing w:after="0" w:line="276" w:lineRule="auto"/>
        <w:ind w:left="360" w:hanging="360"/>
        <w:rPr>
          <w:rFonts w:ascii="Arial" w:hAnsi="Arial" w:cs="Arial"/>
          <w:sz w:val="22"/>
        </w:rPr>
      </w:pPr>
      <w:r w:rsidRPr="00C032AF">
        <w:rPr>
          <w:rFonts w:ascii="Arial" w:hAnsi="Arial" w:cs="Arial"/>
          <w:sz w:val="22"/>
        </w:rPr>
        <w:t>Day 2</w:t>
      </w:r>
      <w:r w:rsidR="00545C12">
        <w:rPr>
          <w:rFonts w:ascii="Arial" w:hAnsi="Arial" w:cs="Arial"/>
          <w:sz w:val="22"/>
        </w:rPr>
        <w:t>:</w:t>
      </w:r>
      <w:r w:rsidRPr="00C032AF">
        <w:rPr>
          <w:rFonts w:ascii="Arial" w:hAnsi="Arial" w:cs="Arial"/>
          <w:sz w:val="22"/>
        </w:rPr>
        <w:t xml:space="preserve"> 10 April 2025 (Thursday)</w:t>
      </w:r>
    </w:p>
    <w:p w14:paraId="657835CA" w14:textId="43401B54" w:rsidR="006334FB" w:rsidRDefault="008024B5" w:rsidP="00D852D5">
      <w:pPr>
        <w:pStyle w:val="HeaderIA"/>
        <w:numPr>
          <w:ilvl w:val="0"/>
          <w:numId w:val="0"/>
        </w:numPr>
        <w:spacing w:after="0" w:line="276" w:lineRule="auto"/>
        <w:ind w:left="360" w:hanging="360"/>
        <w:rPr>
          <w:rFonts w:ascii="Arial" w:hAnsi="Arial" w:cs="Arial"/>
          <w:sz w:val="22"/>
        </w:rPr>
      </w:pPr>
      <w:r w:rsidRPr="00C032AF">
        <w:rPr>
          <w:rFonts w:ascii="Arial" w:hAnsi="Arial" w:cs="Arial"/>
          <w:sz w:val="22"/>
        </w:rPr>
        <w:t xml:space="preserve">Time: 0900 – </w:t>
      </w:r>
      <w:r w:rsidR="005464A9" w:rsidRPr="00C032AF">
        <w:rPr>
          <w:rFonts w:ascii="Arial" w:hAnsi="Arial" w:cs="Arial"/>
          <w:sz w:val="22"/>
        </w:rPr>
        <w:t>12</w:t>
      </w:r>
      <w:r w:rsidR="004C3B1C">
        <w:rPr>
          <w:rFonts w:ascii="Arial" w:hAnsi="Arial" w:cs="Arial"/>
          <w:sz w:val="22"/>
        </w:rPr>
        <w:t>5</w:t>
      </w:r>
      <w:r w:rsidR="005464A9" w:rsidRPr="00C032AF">
        <w:rPr>
          <w:rFonts w:ascii="Arial" w:hAnsi="Arial" w:cs="Arial"/>
          <w:sz w:val="22"/>
        </w:rPr>
        <w:t xml:space="preserve">0 </w:t>
      </w:r>
    </w:p>
    <w:p w14:paraId="61245F68" w14:textId="77777777" w:rsidR="006B037C" w:rsidRPr="00C032AF" w:rsidRDefault="006B037C" w:rsidP="00D852D5">
      <w:pPr>
        <w:pStyle w:val="HeaderIA"/>
        <w:numPr>
          <w:ilvl w:val="0"/>
          <w:numId w:val="0"/>
        </w:numPr>
        <w:spacing w:after="0" w:line="276" w:lineRule="auto"/>
        <w:ind w:left="360" w:hanging="360"/>
        <w:rPr>
          <w:rFonts w:ascii="Arial" w:hAnsi="Arial" w:cs="Arial"/>
          <w:sz w:val="22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6341"/>
        <w:gridCol w:w="1939"/>
      </w:tblGrid>
      <w:tr w:rsidR="00D852D5" w:rsidRPr="00C032AF" w14:paraId="72E728C5" w14:textId="760CB923" w:rsidTr="00545C12">
        <w:trPr>
          <w:tblHeader/>
        </w:trPr>
        <w:tc>
          <w:tcPr>
            <w:tcW w:w="1446" w:type="dxa"/>
            <w:shd w:val="clear" w:color="auto" w:fill="538135" w:themeFill="accent6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46B16" w14:textId="77777777" w:rsidR="00D852D5" w:rsidRPr="00C032AF" w:rsidRDefault="00D852D5" w:rsidP="00C032AF">
            <w:pPr>
              <w:pStyle w:val="xmsonormal"/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14:ligatures w14:val="standardContextual"/>
              </w:rPr>
            </w:pPr>
            <w:r w:rsidRPr="00C032AF">
              <w:rPr>
                <w:rFonts w:ascii="Arial" w:hAnsi="Arial" w:cs="Arial"/>
                <w:b/>
                <w:bCs/>
                <w:color w:val="FFFFFF" w:themeColor="background1"/>
                <w14:ligatures w14:val="standardContextual"/>
              </w:rPr>
              <w:t>Time (GMT+8)</w:t>
            </w:r>
          </w:p>
        </w:tc>
        <w:tc>
          <w:tcPr>
            <w:tcW w:w="6341" w:type="dxa"/>
            <w:shd w:val="clear" w:color="auto" w:fill="538135" w:themeFill="accent6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D09A0" w14:textId="77777777" w:rsidR="00D852D5" w:rsidRPr="00C032AF" w:rsidRDefault="00D852D5" w:rsidP="00C032AF">
            <w:pPr>
              <w:pStyle w:val="xmsonormal"/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14:ligatures w14:val="standardContextual"/>
              </w:rPr>
            </w:pPr>
            <w:r w:rsidRPr="00C032AF">
              <w:rPr>
                <w:rFonts w:ascii="Arial" w:hAnsi="Arial" w:cs="Arial"/>
                <w:b/>
                <w:bCs/>
                <w:color w:val="FFFFFF" w:themeColor="background1"/>
                <w14:ligatures w14:val="standardContextual"/>
              </w:rPr>
              <w:t>Agenda</w:t>
            </w:r>
          </w:p>
        </w:tc>
        <w:tc>
          <w:tcPr>
            <w:tcW w:w="1939" w:type="dxa"/>
            <w:shd w:val="clear" w:color="auto" w:fill="538135" w:themeFill="accent6" w:themeFillShade="BF"/>
          </w:tcPr>
          <w:p w14:paraId="61275D23" w14:textId="6EEEAE24" w:rsidR="00D852D5" w:rsidRPr="00C032AF" w:rsidRDefault="00D852D5" w:rsidP="00C032AF">
            <w:pPr>
              <w:pStyle w:val="xmsonormal"/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14:ligatures w14:val="standardContextual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14:ligatures w14:val="standardContextual"/>
              </w:rPr>
              <w:t>Format</w:t>
            </w:r>
          </w:p>
        </w:tc>
      </w:tr>
      <w:tr w:rsidR="00D852D5" w:rsidRPr="00C032AF" w14:paraId="53CD3A6B" w14:textId="3E2CF76F" w:rsidTr="00545C12">
        <w:tc>
          <w:tcPr>
            <w:tcW w:w="14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31221" w14:textId="4E069D72" w:rsidR="00D852D5" w:rsidRPr="00545C12" w:rsidRDefault="00D852D5" w:rsidP="00C032AF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 w:rsidRPr="00545C12">
              <w:rPr>
                <w:rFonts w:ascii="Arial" w:eastAsia="Times New Roman" w:hAnsi="Arial" w:cs="Arial"/>
                <w14:ligatures w14:val="standardContextual"/>
              </w:rPr>
              <w:t>0830 – 0900</w:t>
            </w:r>
          </w:p>
        </w:tc>
        <w:tc>
          <w:tcPr>
            <w:tcW w:w="828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D307E" w14:textId="3E2D8F5F" w:rsidR="00D852D5" w:rsidRPr="00545C12" w:rsidRDefault="00D852D5" w:rsidP="00C032AF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 w:rsidRPr="00545C12">
              <w:rPr>
                <w:rFonts w:ascii="Arial" w:hAnsi="Arial" w:cs="Arial"/>
                <w14:ligatures w14:val="standardContextual"/>
              </w:rPr>
              <w:t>Registration for Day 2</w:t>
            </w:r>
          </w:p>
        </w:tc>
      </w:tr>
      <w:tr w:rsidR="00D852D5" w:rsidRPr="00C032AF" w14:paraId="7FAFAB13" w14:textId="20DA4371" w:rsidTr="00545C12">
        <w:tc>
          <w:tcPr>
            <w:tcW w:w="14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4121E" w14:textId="13EBA81E" w:rsidR="00D852D5" w:rsidRPr="00545C12" w:rsidRDefault="00D852D5" w:rsidP="00C032AF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 w:rsidRPr="00545C12">
              <w:rPr>
                <w:rFonts w:ascii="Arial" w:eastAsia="Times New Roman" w:hAnsi="Arial" w:cs="Arial"/>
                <w14:ligatures w14:val="standardContextual"/>
              </w:rPr>
              <w:t>0900 – 09</w:t>
            </w:r>
            <w:r w:rsidR="003F3751" w:rsidRPr="00545C12">
              <w:rPr>
                <w:rFonts w:ascii="Arial" w:eastAsia="Times New Roman" w:hAnsi="Arial" w:cs="Arial"/>
                <w14:ligatures w14:val="standardContextual"/>
              </w:rPr>
              <w:t>10</w:t>
            </w:r>
            <w:r w:rsidRPr="00545C12">
              <w:rPr>
                <w:rFonts w:ascii="Arial" w:eastAsia="Times New Roman" w:hAnsi="Arial" w:cs="Arial"/>
                <w14:ligatures w14:val="standardContextual"/>
              </w:rPr>
              <w:t xml:space="preserve"> </w:t>
            </w:r>
          </w:p>
        </w:tc>
        <w:tc>
          <w:tcPr>
            <w:tcW w:w="63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7C8D1" w14:textId="763F7640" w:rsidR="00D852D5" w:rsidRPr="00545C12" w:rsidRDefault="00D852D5" w:rsidP="00C032AF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 w:rsidRPr="00545C12">
              <w:rPr>
                <w:rFonts w:ascii="Arial" w:hAnsi="Arial" w:cs="Arial"/>
                <w14:ligatures w14:val="standardContextual"/>
              </w:rPr>
              <w:t>Opening by SMBC to summarise Day 1 discussions</w:t>
            </w:r>
          </w:p>
        </w:tc>
        <w:tc>
          <w:tcPr>
            <w:tcW w:w="1939" w:type="dxa"/>
          </w:tcPr>
          <w:p w14:paraId="705A0E94" w14:textId="4E44F407" w:rsidR="00D852D5" w:rsidRPr="00545C12" w:rsidRDefault="00D852D5" w:rsidP="00545C12">
            <w:pPr>
              <w:pStyle w:val="xmsonormal"/>
              <w:spacing w:line="276" w:lineRule="auto"/>
              <w:jc w:val="center"/>
              <w:rPr>
                <w:rFonts w:ascii="Arial" w:hAnsi="Arial" w:cs="Arial"/>
                <w14:ligatures w14:val="standardContextual"/>
              </w:rPr>
            </w:pPr>
            <w:r w:rsidRPr="00545C12">
              <w:rPr>
                <w:rFonts w:ascii="Arial" w:hAnsi="Arial" w:cs="Arial"/>
                <w14:ligatures w14:val="standardContextual"/>
              </w:rPr>
              <w:t>Plenary</w:t>
            </w:r>
          </w:p>
        </w:tc>
      </w:tr>
      <w:tr w:rsidR="003F3751" w:rsidRPr="00C032AF" w14:paraId="6E74FF2A" w14:textId="77777777" w:rsidTr="00545C12">
        <w:tc>
          <w:tcPr>
            <w:tcW w:w="14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7080C" w14:textId="43110B3A" w:rsidR="003F3751" w:rsidRPr="00545C12" w:rsidRDefault="003F3751" w:rsidP="00C032AF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 w:rsidRPr="00545C12">
              <w:rPr>
                <w:rFonts w:ascii="Arial" w:eastAsia="Times New Roman" w:hAnsi="Arial" w:cs="Arial"/>
                <w14:ligatures w14:val="standardContextual"/>
              </w:rPr>
              <w:t xml:space="preserve">0910 – </w:t>
            </w:r>
            <w:r w:rsidR="00A31713">
              <w:rPr>
                <w:rFonts w:ascii="Arial" w:eastAsia="Times New Roman" w:hAnsi="Arial" w:cs="Arial"/>
                <w14:ligatures w14:val="standardContextual"/>
              </w:rPr>
              <w:t>10</w:t>
            </w:r>
            <w:r w:rsidR="008E2950">
              <w:rPr>
                <w:rFonts w:ascii="Arial" w:eastAsia="Times New Roman" w:hAnsi="Arial" w:cs="Arial"/>
                <w14:ligatures w14:val="standardContextual"/>
              </w:rPr>
              <w:t>2</w:t>
            </w:r>
            <w:r w:rsidR="00A31713">
              <w:rPr>
                <w:rFonts w:ascii="Arial" w:eastAsia="Times New Roman" w:hAnsi="Arial" w:cs="Arial"/>
                <w14:ligatures w14:val="standardContextual"/>
              </w:rPr>
              <w:t xml:space="preserve">0 </w:t>
            </w:r>
          </w:p>
        </w:tc>
        <w:tc>
          <w:tcPr>
            <w:tcW w:w="63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1BB3C" w14:textId="4BC1B4C5" w:rsidR="003F3751" w:rsidRPr="00545C12" w:rsidRDefault="003F3751" w:rsidP="003F3751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 w:rsidRPr="00545C12">
              <w:rPr>
                <w:rFonts w:ascii="Arial" w:hAnsi="Arial" w:cs="Arial"/>
                <w14:ligatures w14:val="standardContextual"/>
              </w:rPr>
              <w:t xml:space="preserve">Presentations </w:t>
            </w:r>
            <w:r w:rsidR="00353B05">
              <w:rPr>
                <w:rFonts w:ascii="Arial" w:hAnsi="Arial" w:cs="Arial"/>
                <w14:ligatures w14:val="standardContextual"/>
              </w:rPr>
              <w:t xml:space="preserve">by project owners </w:t>
            </w:r>
            <w:r w:rsidRPr="00545C12">
              <w:rPr>
                <w:rFonts w:ascii="Arial" w:hAnsi="Arial" w:cs="Arial"/>
                <w14:ligatures w14:val="standardContextual"/>
              </w:rPr>
              <w:t>on potential projects (</w:t>
            </w:r>
            <w:r w:rsidR="008E2950">
              <w:rPr>
                <w:rFonts w:ascii="Arial" w:hAnsi="Arial" w:cs="Arial"/>
                <w14:ligatures w14:val="standardContextual"/>
              </w:rPr>
              <w:t>3-4</w:t>
            </w:r>
            <w:r w:rsidR="00A31713">
              <w:rPr>
                <w:rFonts w:ascii="Arial" w:hAnsi="Arial" w:cs="Arial"/>
                <w14:ligatures w14:val="standardContextual"/>
              </w:rPr>
              <w:t xml:space="preserve"> </w:t>
            </w:r>
            <w:r w:rsidRPr="00545C12">
              <w:rPr>
                <w:rFonts w:ascii="Arial" w:hAnsi="Arial" w:cs="Arial"/>
                <w14:ligatures w14:val="standardContextual"/>
              </w:rPr>
              <w:t xml:space="preserve">projects) </w:t>
            </w:r>
          </w:p>
          <w:p w14:paraId="187C8A9B" w14:textId="4818C73C" w:rsidR="003F3751" w:rsidRPr="00545C12" w:rsidRDefault="003F3751" w:rsidP="003F3751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 w:rsidRPr="00545C12">
              <w:rPr>
                <w:rFonts w:ascii="Arial" w:hAnsi="Arial" w:cs="Arial"/>
                <w14:ligatures w14:val="standardContextual"/>
              </w:rPr>
              <w:t>(</w:t>
            </w:r>
            <w:r w:rsidRPr="00545C12">
              <w:rPr>
                <w:rFonts w:ascii="Arial" w:hAnsi="Arial" w:cs="Arial"/>
                <w:i/>
                <w:iCs/>
                <w14:ligatures w14:val="standardContextual"/>
              </w:rPr>
              <w:t>Note: 15min presentation + 5min Q&amp;A for each Project</w:t>
            </w:r>
            <w:r w:rsidRPr="00545C12">
              <w:rPr>
                <w:rFonts w:ascii="Arial" w:hAnsi="Arial" w:cs="Arial"/>
                <w14:ligatures w14:val="standardContextual"/>
              </w:rPr>
              <w:t>)</w:t>
            </w:r>
          </w:p>
        </w:tc>
        <w:tc>
          <w:tcPr>
            <w:tcW w:w="1939" w:type="dxa"/>
          </w:tcPr>
          <w:p w14:paraId="7CDE1267" w14:textId="30AF1F8F" w:rsidR="003F3751" w:rsidRPr="00545C12" w:rsidRDefault="003F3751" w:rsidP="00545C12">
            <w:pPr>
              <w:pStyle w:val="xmsonormal"/>
              <w:spacing w:line="276" w:lineRule="auto"/>
              <w:jc w:val="center"/>
              <w:rPr>
                <w:rFonts w:ascii="Arial" w:hAnsi="Arial" w:cs="Arial"/>
                <w14:ligatures w14:val="standardContextual"/>
              </w:rPr>
            </w:pPr>
            <w:r w:rsidRPr="00545C12">
              <w:rPr>
                <w:rFonts w:ascii="Arial" w:hAnsi="Arial" w:cs="Arial"/>
                <w14:ligatures w14:val="standardContextual"/>
              </w:rPr>
              <w:t>Plenary</w:t>
            </w:r>
          </w:p>
        </w:tc>
      </w:tr>
      <w:tr w:rsidR="00545C12" w:rsidRPr="00C032AF" w14:paraId="49ADFB1A" w14:textId="77777777" w:rsidTr="00545C12">
        <w:tc>
          <w:tcPr>
            <w:tcW w:w="1446" w:type="dxa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4DBBC" w14:textId="0EC5C53D" w:rsidR="00545C12" w:rsidRPr="00545C12" w:rsidRDefault="00545C12" w:rsidP="00C032AF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 w:rsidRPr="00545C12">
              <w:rPr>
                <w:rFonts w:ascii="Arial" w:eastAsia="Times New Roman" w:hAnsi="Arial" w:cs="Arial"/>
                <w14:ligatures w14:val="standardContextual"/>
              </w:rPr>
              <w:t>10</w:t>
            </w:r>
            <w:r w:rsidR="008E2950">
              <w:rPr>
                <w:rFonts w:ascii="Arial" w:eastAsia="Times New Roman" w:hAnsi="Arial" w:cs="Arial"/>
                <w14:ligatures w14:val="standardContextual"/>
              </w:rPr>
              <w:t>2</w:t>
            </w:r>
            <w:r w:rsidR="00A31713">
              <w:rPr>
                <w:rFonts w:ascii="Arial" w:eastAsia="Times New Roman" w:hAnsi="Arial" w:cs="Arial"/>
                <w14:ligatures w14:val="standardContextual"/>
              </w:rPr>
              <w:t>0 – 10</w:t>
            </w:r>
            <w:r w:rsidR="008E2950">
              <w:rPr>
                <w:rFonts w:ascii="Arial" w:eastAsia="Times New Roman" w:hAnsi="Arial" w:cs="Arial"/>
                <w14:ligatures w14:val="standardContextual"/>
              </w:rPr>
              <w:t>3</w:t>
            </w:r>
            <w:r w:rsidR="00A31713">
              <w:rPr>
                <w:rFonts w:ascii="Arial" w:eastAsia="Times New Roman" w:hAnsi="Arial" w:cs="Arial"/>
                <w14:ligatures w14:val="standardContextual"/>
              </w:rPr>
              <w:t xml:space="preserve">5 </w:t>
            </w:r>
          </w:p>
        </w:tc>
        <w:tc>
          <w:tcPr>
            <w:tcW w:w="8280" w:type="dxa"/>
            <w:gridSpan w:val="2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422F5" w14:textId="7139D98E" w:rsidR="00545C12" w:rsidRPr="00545C12" w:rsidRDefault="00545C12" w:rsidP="00C032AF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 w:rsidRPr="00545C12">
              <w:rPr>
                <w:rFonts w:ascii="Arial" w:hAnsi="Arial" w:cs="Arial"/>
                <w14:ligatures w14:val="standardContextual"/>
              </w:rPr>
              <w:t>Coffee break</w:t>
            </w:r>
          </w:p>
        </w:tc>
      </w:tr>
      <w:tr w:rsidR="003F3751" w:rsidRPr="00C032AF" w14:paraId="2877E836" w14:textId="77777777" w:rsidTr="00545C12">
        <w:tc>
          <w:tcPr>
            <w:tcW w:w="14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B5D96" w14:textId="46F3642C" w:rsidR="003F3751" w:rsidRPr="00545C12" w:rsidRDefault="00A31713" w:rsidP="00C032AF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>
              <w:rPr>
                <w:rFonts w:ascii="Arial" w:eastAsia="Times New Roman" w:hAnsi="Arial" w:cs="Arial"/>
                <w14:ligatures w14:val="standardContextual"/>
              </w:rPr>
              <w:t>10</w:t>
            </w:r>
            <w:r w:rsidR="008E2950">
              <w:rPr>
                <w:rFonts w:ascii="Arial" w:eastAsia="Times New Roman" w:hAnsi="Arial" w:cs="Arial"/>
                <w14:ligatures w14:val="standardContextual"/>
              </w:rPr>
              <w:t>3</w:t>
            </w:r>
            <w:r>
              <w:rPr>
                <w:rFonts w:ascii="Arial" w:eastAsia="Times New Roman" w:hAnsi="Arial" w:cs="Arial"/>
                <w14:ligatures w14:val="standardContextual"/>
              </w:rPr>
              <w:t>5 – 11</w:t>
            </w:r>
            <w:r w:rsidR="008E2950">
              <w:rPr>
                <w:rFonts w:ascii="Arial" w:eastAsia="Times New Roman" w:hAnsi="Arial" w:cs="Arial"/>
                <w14:ligatures w14:val="standardContextual"/>
              </w:rPr>
              <w:t>3</w:t>
            </w:r>
            <w:r>
              <w:rPr>
                <w:rFonts w:ascii="Arial" w:eastAsia="Times New Roman" w:hAnsi="Arial" w:cs="Arial"/>
                <w14:ligatures w14:val="standardContextual"/>
              </w:rPr>
              <w:t>5</w:t>
            </w:r>
          </w:p>
        </w:tc>
        <w:tc>
          <w:tcPr>
            <w:tcW w:w="63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2BF3F" w14:textId="77777777" w:rsidR="003F3751" w:rsidRPr="00545C12" w:rsidRDefault="003F3751" w:rsidP="003F3751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 w:rsidRPr="00545C12">
              <w:rPr>
                <w:rFonts w:ascii="Arial" w:hAnsi="Arial" w:cs="Arial"/>
                <w14:ligatures w14:val="standardContextual"/>
              </w:rPr>
              <w:t>Brainstorming and deep dive on the projects presented, including feedback and suggestions on improving the projects</w:t>
            </w:r>
          </w:p>
          <w:p w14:paraId="3FFFBB70" w14:textId="77777777" w:rsidR="003F3751" w:rsidRPr="00545C12" w:rsidRDefault="003F3751" w:rsidP="003F3751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</w:p>
          <w:p w14:paraId="784223C6" w14:textId="50C69293" w:rsidR="003F3751" w:rsidRPr="00545C12" w:rsidRDefault="003F3751" w:rsidP="003F3751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 w:rsidRPr="00545C12">
              <w:rPr>
                <w:rFonts w:ascii="Arial" w:hAnsi="Arial" w:cs="Arial"/>
                <w:i/>
                <w:iCs/>
                <w14:ligatures w14:val="standardContextual"/>
              </w:rPr>
              <w:t>(Note: Participants will be grouped based on country, to reflect on each of the potential projects presented, including on the strategic relevance, connectivity, resilience, socio-economic benefits, environment, and feasibility considerations.  Participants may also wish to share relevant experience on past or ongoing similar projects in their country, if any)</w:t>
            </w:r>
          </w:p>
        </w:tc>
        <w:tc>
          <w:tcPr>
            <w:tcW w:w="1939" w:type="dxa"/>
          </w:tcPr>
          <w:p w14:paraId="1C634C6E" w14:textId="4A55964F" w:rsidR="003F3751" w:rsidRPr="00545C12" w:rsidRDefault="00545C12" w:rsidP="00545C12">
            <w:pPr>
              <w:pStyle w:val="xmsonormal"/>
              <w:spacing w:line="276" w:lineRule="auto"/>
              <w:jc w:val="center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>Breakout</w:t>
            </w:r>
          </w:p>
        </w:tc>
      </w:tr>
      <w:tr w:rsidR="003F3751" w:rsidRPr="00C032AF" w14:paraId="145F19D3" w14:textId="77777777" w:rsidTr="00545C12">
        <w:tc>
          <w:tcPr>
            <w:tcW w:w="14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2D1F1" w14:textId="5466330A" w:rsidR="003F3751" w:rsidRPr="00545C12" w:rsidRDefault="00A31713" w:rsidP="00C032AF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>
              <w:rPr>
                <w:rFonts w:ascii="Arial" w:eastAsia="Times New Roman" w:hAnsi="Arial" w:cs="Arial"/>
                <w14:ligatures w14:val="standardContextual"/>
              </w:rPr>
              <w:t>11</w:t>
            </w:r>
            <w:r w:rsidR="008E2950">
              <w:rPr>
                <w:rFonts w:ascii="Arial" w:eastAsia="Times New Roman" w:hAnsi="Arial" w:cs="Arial"/>
                <w14:ligatures w14:val="standardContextual"/>
              </w:rPr>
              <w:t>3</w:t>
            </w:r>
            <w:r>
              <w:rPr>
                <w:rFonts w:ascii="Arial" w:eastAsia="Times New Roman" w:hAnsi="Arial" w:cs="Arial"/>
                <w14:ligatures w14:val="standardContextual"/>
              </w:rPr>
              <w:t>5 – 12</w:t>
            </w:r>
            <w:r w:rsidR="008E2950">
              <w:rPr>
                <w:rFonts w:ascii="Arial" w:eastAsia="Times New Roman" w:hAnsi="Arial" w:cs="Arial"/>
                <w14:ligatures w14:val="standardContextual"/>
              </w:rPr>
              <w:t>0</w:t>
            </w:r>
            <w:r>
              <w:rPr>
                <w:rFonts w:ascii="Arial" w:eastAsia="Times New Roman" w:hAnsi="Arial" w:cs="Arial"/>
                <w14:ligatures w14:val="standardContextual"/>
              </w:rPr>
              <w:t xml:space="preserve">5 </w:t>
            </w:r>
          </w:p>
        </w:tc>
        <w:tc>
          <w:tcPr>
            <w:tcW w:w="63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CDA7F" w14:textId="6FC0FB85" w:rsidR="003F3751" w:rsidRPr="00545C12" w:rsidRDefault="00A24F22" w:rsidP="00C032AF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 w:rsidRPr="00A24F22">
              <w:rPr>
                <w:rFonts w:ascii="Arial" w:hAnsi="Arial" w:cs="Arial"/>
                <w14:ligatures w14:val="standardContextual"/>
              </w:rPr>
              <w:t xml:space="preserve">Discussion of </w:t>
            </w:r>
            <w:proofErr w:type="gramStart"/>
            <w:r w:rsidRPr="00A24F22">
              <w:rPr>
                <w:rFonts w:ascii="Arial" w:hAnsi="Arial" w:cs="Arial"/>
                <w14:ligatures w14:val="standardContextual"/>
              </w:rPr>
              <w:t>feedbacks</w:t>
            </w:r>
            <w:proofErr w:type="gramEnd"/>
            <w:r w:rsidRPr="00A24F22">
              <w:rPr>
                <w:rFonts w:ascii="Arial" w:hAnsi="Arial" w:cs="Arial"/>
                <w14:ligatures w14:val="standardContextual"/>
              </w:rPr>
              <w:t xml:space="preserve"> and suggestions from Breakout session</w:t>
            </w:r>
          </w:p>
        </w:tc>
        <w:tc>
          <w:tcPr>
            <w:tcW w:w="1939" w:type="dxa"/>
          </w:tcPr>
          <w:p w14:paraId="67A73312" w14:textId="5418EA36" w:rsidR="003F3751" w:rsidRPr="00545C12" w:rsidRDefault="00545C12" w:rsidP="00545C12">
            <w:pPr>
              <w:pStyle w:val="xmsonormal"/>
              <w:spacing w:line="276" w:lineRule="auto"/>
              <w:jc w:val="center"/>
              <w:rPr>
                <w:rFonts w:ascii="Arial" w:hAnsi="Arial" w:cs="Arial"/>
                <w14:ligatures w14:val="standardContextual"/>
              </w:rPr>
            </w:pPr>
            <w:r w:rsidRPr="00545C12">
              <w:rPr>
                <w:rFonts w:ascii="Arial" w:hAnsi="Arial" w:cs="Arial"/>
                <w14:ligatures w14:val="standardContextual"/>
              </w:rPr>
              <w:t>Plenary</w:t>
            </w:r>
          </w:p>
        </w:tc>
      </w:tr>
      <w:tr w:rsidR="00D852D5" w:rsidRPr="00C032AF" w14:paraId="49B1DB74" w14:textId="1136497B" w:rsidTr="00545C12">
        <w:tc>
          <w:tcPr>
            <w:tcW w:w="14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15DB8" w14:textId="5602EBDA" w:rsidR="00D852D5" w:rsidRPr="00545C12" w:rsidRDefault="00A31713" w:rsidP="00545C12">
            <w:pPr>
              <w:pStyle w:val="xmsolistparagraph"/>
              <w:spacing w:line="276" w:lineRule="auto"/>
              <w:ind w:left="0"/>
              <w:jc w:val="center"/>
              <w:rPr>
                <w:rFonts w:ascii="Arial" w:eastAsia="Times New Roman" w:hAnsi="Arial" w:cs="Arial"/>
                <w14:ligatures w14:val="standardContextual"/>
              </w:rPr>
            </w:pPr>
            <w:r>
              <w:rPr>
                <w:rFonts w:ascii="Arial" w:eastAsia="Times New Roman" w:hAnsi="Arial" w:cs="Arial"/>
                <w14:ligatures w14:val="standardContextual"/>
              </w:rPr>
              <w:t>12</w:t>
            </w:r>
            <w:r w:rsidR="008E2950">
              <w:rPr>
                <w:rFonts w:ascii="Arial" w:eastAsia="Times New Roman" w:hAnsi="Arial" w:cs="Arial"/>
                <w14:ligatures w14:val="standardContextual"/>
              </w:rPr>
              <w:t>0</w:t>
            </w:r>
            <w:r>
              <w:rPr>
                <w:rFonts w:ascii="Arial" w:eastAsia="Times New Roman" w:hAnsi="Arial" w:cs="Arial"/>
                <w14:ligatures w14:val="standardContextual"/>
              </w:rPr>
              <w:t>5 – 12</w:t>
            </w:r>
            <w:r w:rsidR="008E2950">
              <w:rPr>
                <w:rFonts w:ascii="Arial" w:eastAsia="Times New Roman" w:hAnsi="Arial" w:cs="Arial"/>
                <w14:ligatures w14:val="standardContextual"/>
              </w:rPr>
              <w:t>1</w:t>
            </w:r>
            <w:r>
              <w:rPr>
                <w:rFonts w:ascii="Arial" w:eastAsia="Times New Roman" w:hAnsi="Arial" w:cs="Arial"/>
                <w14:ligatures w14:val="standardContextual"/>
              </w:rPr>
              <w:t xml:space="preserve">5 </w:t>
            </w:r>
          </w:p>
        </w:tc>
        <w:tc>
          <w:tcPr>
            <w:tcW w:w="63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53F81" w14:textId="0589D91A" w:rsidR="00D852D5" w:rsidRPr="00545C12" w:rsidRDefault="00545C12" w:rsidP="00C032AF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 w:rsidRPr="00545C12">
              <w:rPr>
                <w:rFonts w:ascii="Arial" w:hAnsi="Arial" w:cs="Arial"/>
                <w14:ligatures w14:val="standardContextual"/>
              </w:rPr>
              <w:t xml:space="preserve">Wrapping up of Day </w:t>
            </w:r>
            <w:r>
              <w:rPr>
                <w:rFonts w:ascii="Arial" w:hAnsi="Arial" w:cs="Arial"/>
                <w14:ligatures w14:val="standardContextual"/>
              </w:rPr>
              <w:t>2</w:t>
            </w:r>
            <w:r w:rsidRPr="00545C12">
              <w:rPr>
                <w:rFonts w:ascii="Arial" w:hAnsi="Arial" w:cs="Arial"/>
                <w14:ligatures w14:val="standardContextual"/>
              </w:rPr>
              <w:t xml:space="preserve"> and</w:t>
            </w:r>
            <w:r w:rsidR="00D852D5" w:rsidRPr="00545C12">
              <w:rPr>
                <w:rFonts w:ascii="Arial" w:hAnsi="Arial" w:cs="Arial"/>
                <w14:ligatures w14:val="standardContextual"/>
              </w:rPr>
              <w:t xml:space="preserve"> next steps</w:t>
            </w:r>
          </w:p>
        </w:tc>
        <w:tc>
          <w:tcPr>
            <w:tcW w:w="1939" w:type="dxa"/>
          </w:tcPr>
          <w:p w14:paraId="6AADA3A3" w14:textId="649F8AE6" w:rsidR="00D852D5" w:rsidRPr="00545C12" w:rsidRDefault="00545C12" w:rsidP="00545C12">
            <w:pPr>
              <w:pStyle w:val="xmsonormal"/>
              <w:spacing w:line="276" w:lineRule="auto"/>
              <w:jc w:val="center"/>
              <w:rPr>
                <w:rFonts w:ascii="Arial" w:hAnsi="Arial" w:cs="Arial"/>
                <w14:ligatures w14:val="standardContextual"/>
              </w:rPr>
            </w:pPr>
            <w:r w:rsidRPr="00545C12">
              <w:rPr>
                <w:rFonts w:ascii="Arial" w:hAnsi="Arial" w:cs="Arial"/>
                <w14:ligatures w14:val="standardContextual"/>
              </w:rPr>
              <w:t>Plenary</w:t>
            </w:r>
          </w:p>
        </w:tc>
      </w:tr>
      <w:tr w:rsidR="00A80C3B" w:rsidRPr="00C032AF" w14:paraId="1732C66E" w14:textId="77777777" w:rsidTr="00545C12">
        <w:tc>
          <w:tcPr>
            <w:tcW w:w="14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A4C55" w14:textId="449CF6B9" w:rsidR="00A80C3B" w:rsidRDefault="00A80C3B" w:rsidP="00A80C3B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>
              <w:rPr>
                <w:rFonts w:ascii="Arial" w:eastAsia="Times New Roman" w:hAnsi="Arial" w:cs="Arial"/>
                <w14:ligatures w14:val="standardContextual"/>
              </w:rPr>
              <w:t>12</w:t>
            </w:r>
            <w:r w:rsidR="008E2950">
              <w:rPr>
                <w:rFonts w:ascii="Arial" w:eastAsia="Times New Roman" w:hAnsi="Arial" w:cs="Arial"/>
                <w14:ligatures w14:val="standardContextual"/>
              </w:rPr>
              <w:t>1</w:t>
            </w:r>
            <w:r>
              <w:rPr>
                <w:rFonts w:ascii="Arial" w:eastAsia="Times New Roman" w:hAnsi="Arial" w:cs="Arial"/>
                <w14:ligatures w14:val="standardContextual"/>
              </w:rPr>
              <w:t>5 – 12</w:t>
            </w:r>
            <w:r w:rsidR="008E2950">
              <w:rPr>
                <w:rFonts w:ascii="Arial" w:eastAsia="Times New Roman" w:hAnsi="Arial" w:cs="Arial"/>
                <w14:ligatures w14:val="standardContextual"/>
              </w:rPr>
              <w:t>2</w:t>
            </w:r>
            <w:r>
              <w:rPr>
                <w:rFonts w:ascii="Arial" w:eastAsia="Times New Roman" w:hAnsi="Arial" w:cs="Arial"/>
                <w14:ligatures w14:val="standardContextual"/>
              </w:rPr>
              <w:t>5</w:t>
            </w:r>
          </w:p>
        </w:tc>
        <w:tc>
          <w:tcPr>
            <w:tcW w:w="63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F3FAE" w14:textId="68DDB337" w:rsidR="00A80C3B" w:rsidRPr="00545C12" w:rsidRDefault="0059566D" w:rsidP="00C032AF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>
              <w:rPr>
                <w:rFonts w:ascii="Arial" w:hAnsi="Arial" w:cs="Arial"/>
                <w14:ligatures w14:val="standardContextual"/>
              </w:rPr>
              <w:t xml:space="preserve">Event </w:t>
            </w:r>
            <w:r w:rsidR="00463E9E">
              <w:rPr>
                <w:rFonts w:ascii="Arial" w:hAnsi="Arial" w:cs="Arial"/>
                <w14:ligatures w14:val="standardContextual"/>
              </w:rPr>
              <w:t xml:space="preserve">Online </w:t>
            </w:r>
            <w:r>
              <w:rPr>
                <w:rFonts w:ascii="Arial" w:hAnsi="Arial" w:cs="Arial"/>
                <w14:ligatures w14:val="standardContextual"/>
              </w:rPr>
              <w:t>Survey</w:t>
            </w:r>
          </w:p>
        </w:tc>
        <w:tc>
          <w:tcPr>
            <w:tcW w:w="1939" w:type="dxa"/>
          </w:tcPr>
          <w:p w14:paraId="4AAAD824" w14:textId="7657AC26" w:rsidR="00A80C3B" w:rsidRPr="00545C12" w:rsidRDefault="00770A30" w:rsidP="00545C12">
            <w:pPr>
              <w:pStyle w:val="xmsonormal"/>
              <w:spacing w:line="276" w:lineRule="auto"/>
              <w:jc w:val="center"/>
              <w:rPr>
                <w:rFonts w:ascii="Arial" w:hAnsi="Arial" w:cs="Arial"/>
                <w14:ligatures w14:val="standardContextual"/>
              </w:rPr>
            </w:pPr>
            <w:r w:rsidRPr="00545C12">
              <w:rPr>
                <w:rFonts w:ascii="Arial" w:hAnsi="Arial" w:cs="Arial"/>
                <w14:ligatures w14:val="standardContextual"/>
              </w:rPr>
              <w:t>Plenary</w:t>
            </w:r>
          </w:p>
        </w:tc>
      </w:tr>
      <w:tr w:rsidR="00D852D5" w:rsidRPr="00C032AF" w14:paraId="765B5C96" w14:textId="226B87A6" w:rsidTr="00545C12">
        <w:tc>
          <w:tcPr>
            <w:tcW w:w="144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4042A" w14:textId="470F26D6" w:rsidR="00D852D5" w:rsidRPr="00545C12" w:rsidRDefault="00A80C3B" w:rsidP="00C032AF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>
              <w:rPr>
                <w:rFonts w:ascii="Arial" w:eastAsia="Times New Roman" w:hAnsi="Arial" w:cs="Arial"/>
                <w14:ligatures w14:val="standardContextual"/>
              </w:rPr>
              <w:t>12</w:t>
            </w:r>
            <w:r w:rsidR="008E2950">
              <w:rPr>
                <w:rFonts w:ascii="Arial" w:eastAsia="Times New Roman" w:hAnsi="Arial" w:cs="Arial"/>
                <w14:ligatures w14:val="standardContextual"/>
              </w:rPr>
              <w:t>2</w:t>
            </w:r>
            <w:r>
              <w:rPr>
                <w:rFonts w:ascii="Arial" w:eastAsia="Times New Roman" w:hAnsi="Arial" w:cs="Arial"/>
                <w14:ligatures w14:val="standardContextual"/>
              </w:rPr>
              <w:t xml:space="preserve">5 </w:t>
            </w:r>
            <w:r w:rsidR="00A31713">
              <w:rPr>
                <w:rFonts w:ascii="Arial" w:eastAsia="Times New Roman" w:hAnsi="Arial" w:cs="Arial"/>
                <w14:ligatures w14:val="standardContextual"/>
              </w:rPr>
              <w:t xml:space="preserve">– </w:t>
            </w:r>
            <w:r>
              <w:rPr>
                <w:rFonts w:ascii="Arial" w:eastAsia="Times New Roman" w:hAnsi="Arial" w:cs="Arial"/>
                <w14:ligatures w14:val="standardContextual"/>
              </w:rPr>
              <w:t>12</w:t>
            </w:r>
            <w:r w:rsidR="008E2950">
              <w:rPr>
                <w:rFonts w:ascii="Arial" w:eastAsia="Times New Roman" w:hAnsi="Arial" w:cs="Arial"/>
                <w14:ligatures w14:val="standardContextual"/>
              </w:rPr>
              <w:t>3</w:t>
            </w:r>
            <w:r>
              <w:rPr>
                <w:rFonts w:ascii="Arial" w:eastAsia="Times New Roman" w:hAnsi="Arial" w:cs="Arial"/>
                <w14:ligatures w14:val="standardContextual"/>
              </w:rPr>
              <w:t>0</w:t>
            </w:r>
          </w:p>
        </w:tc>
        <w:tc>
          <w:tcPr>
            <w:tcW w:w="63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07954" w14:textId="145A7784" w:rsidR="00D852D5" w:rsidRPr="00545C12" w:rsidRDefault="00D852D5" w:rsidP="00C032AF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 w:rsidRPr="00545C12">
              <w:rPr>
                <w:rFonts w:ascii="Arial" w:hAnsi="Arial" w:cs="Arial"/>
                <w14:ligatures w14:val="standardContextual"/>
              </w:rPr>
              <w:t xml:space="preserve">Closing remarks by </w:t>
            </w:r>
            <w:r w:rsidR="00545C12" w:rsidRPr="00545C12">
              <w:rPr>
                <w:rFonts w:ascii="Arial" w:hAnsi="Arial" w:cs="Arial"/>
                <w14:ligatures w14:val="standardContextual"/>
              </w:rPr>
              <w:t>ASEAN Secretariat</w:t>
            </w:r>
          </w:p>
        </w:tc>
        <w:tc>
          <w:tcPr>
            <w:tcW w:w="1939" w:type="dxa"/>
          </w:tcPr>
          <w:p w14:paraId="123FA035" w14:textId="303E8FD2" w:rsidR="00D852D5" w:rsidRPr="00545C12" w:rsidRDefault="00545C12" w:rsidP="00545C12">
            <w:pPr>
              <w:pStyle w:val="xmsonormal"/>
              <w:spacing w:line="276" w:lineRule="auto"/>
              <w:jc w:val="center"/>
              <w:rPr>
                <w:rFonts w:ascii="Arial" w:hAnsi="Arial" w:cs="Arial"/>
                <w14:ligatures w14:val="standardContextual"/>
              </w:rPr>
            </w:pPr>
            <w:r w:rsidRPr="00545C12">
              <w:rPr>
                <w:rFonts w:ascii="Arial" w:hAnsi="Arial" w:cs="Arial"/>
                <w14:ligatures w14:val="standardContextual"/>
              </w:rPr>
              <w:t>Plenary</w:t>
            </w:r>
          </w:p>
        </w:tc>
      </w:tr>
      <w:tr w:rsidR="00545C12" w:rsidRPr="00C032AF" w14:paraId="3FE095FB" w14:textId="77777777" w:rsidTr="00545C12">
        <w:tc>
          <w:tcPr>
            <w:tcW w:w="1446" w:type="dxa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E9A82" w14:textId="2B51BCCE" w:rsidR="00545C12" w:rsidRPr="00545C12" w:rsidRDefault="00A80C3B" w:rsidP="00C032AF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>
              <w:rPr>
                <w:rFonts w:ascii="Arial" w:eastAsia="Times New Roman" w:hAnsi="Arial" w:cs="Arial"/>
                <w14:ligatures w14:val="standardContextual"/>
              </w:rPr>
              <w:t>12</w:t>
            </w:r>
            <w:r w:rsidR="008E2950">
              <w:rPr>
                <w:rFonts w:ascii="Arial" w:eastAsia="Times New Roman" w:hAnsi="Arial" w:cs="Arial"/>
                <w14:ligatures w14:val="standardContextual"/>
              </w:rPr>
              <w:t>3</w:t>
            </w:r>
            <w:r>
              <w:rPr>
                <w:rFonts w:ascii="Arial" w:eastAsia="Times New Roman" w:hAnsi="Arial" w:cs="Arial"/>
                <w14:ligatures w14:val="standardContextual"/>
              </w:rPr>
              <w:t xml:space="preserve">0 </w:t>
            </w:r>
            <w:r w:rsidR="00A31713">
              <w:rPr>
                <w:rFonts w:ascii="Arial" w:eastAsia="Times New Roman" w:hAnsi="Arial" w:cs="Arial"/>
                <w14:ligatures w14:val="standardContextual"/>
              </w:rPr>
              <w:t xml:space="preserve">– 1400 </w:t>
            </w:r>
          </w:p>
        </w:tc>
        <w:tc>
          <w:tcPr>
            <w:tcW w:w="8280" w:type="dxa"/>
            <w:gridSpan w:val="2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92296" w14:textId="1DB7603E" w:rsidR="00545C12" w:rsidRPr="00545C12" w:rsidRDefault="00545C12" w:rsidP="00C032AF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  <w:r w:rsidRPr="00545C12">
              <w:rPr>
                <w:rFonts w:ascii="Arial" w:hAnsi="Arial" w:cs="Arial"/>
                <w14:ligatures w14:val="standardContextual"/>
              </w:rPr>
              <w:t>Lunch</w:t>
            </w:r>
          </w:p>
        </w:tc>
      </w:tr>
      <w:tr w:rsidR="00353B05" w:rsidRPr="00C032AF" w14:paraId="299E77B3" w14:textId="77777777" w:rsidTr="00353B05">
        <w:tc>
          <w:tcPr>
            <w:tcW w:w="14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3F76A" w14:textId="3A00D3D7" w:rsidR="00353B05" w:rsidDel="00A80C3B" w:rsidRDefault="00353B05" w:rsidP="00C032AF">
            <w:pPr>
              <w:pStyle w:val="xmsolistparagraph"/>
              <w:spacing w:line="276" w:lineRule="auto"/>
              <w:ind w:left="0"/>
              <w:rPr>
                <w:rFonts w:ascii="Arial" w:eastAsia="Times New Roman" w:hAnsi="Arial" w:cs="Arial"/>
                <w14:ligatures w14:val="standardContextual"/>
              </w:rPr>
            </w:pPr>
            <w:r>
              <w:rPr>
                <w:rFonts w:ascii="Arial" w:eastAsia="Times New Roman" w:hAnsi="Arial" w:cs="Arial"/>
                <w14:ligatures w14:val="standardContextual"/>
              </w:rPr>
              <w:t>1400 – 1530</w:t>
            </w:r>
          </w:p>
        </w:tc>
        <w:tc>
          <w:tcPr>
            <w:tcW w:w="8280" w:type="dxa"/>
            <w:gridSpan w:val="2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73C7D" w14:textId="2E99FCFE" w:rsidR="00353B05" w:rsidRDefault="00353B05" w:rsidP="00353B05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Further follow up / bilateral meetings between interested ASEAN Member States and project consultant SMBC to further discuss and provide further support on project submissions (optional)</w:t>
            </w:r>
          </w:p>
          <w:p w14:paraId="3AB76B5C" w14:textId="77777777" w:rsidR="00353B05" w:rsidRPr="00545C12" w:rsidRDefault="00353B05" w:rsidP="00C032AF">
            <w:pPr>
              <w:pStyle w:val="xmsonormal"/>
              <w:spacing w:line="276" w:lineRule="auto"/>
              <w:rPr>
                <w:rFonts w:ascii="Arial" w:hAnsi="Arial" w:cs="Arial"/>
                <w14:ligatures w14:val="standardContextual"/>
              </w:rPr>
            </w:pPr>
          </w:p>
        </w:tc>
      </w:tr>
    </w:tbl>
    <w:p w14:paraId="031EDF02" w14:textId="77777777" w:rsidR="006334FB" w:rsidRPr="00C032AF" w:rsidRDefault="006334FB" w:rsidP="00C032AF">
      <w:pPr>
        <w:pStyle w:val="HeaderIA"/>
        <w:numPr>
          <w:ilvl w:val="0"/>
          <w:numId w:val="0"/>
        </w:numPr>
        <w:spacing w:after="0" w:line="276" w:lineRule="auto"/>
        <w:ind w:left="360"/>
        <w:rPr>
          <w:rFonts w:ascii="Arial" w:hAnsi="Arial" w:cs="Arial"/>
          <w:sz w:val="22"/>
        </w:rPr>
      </w:pPr>
    </w:p>
    <w:p w14:paraId="1D5736C5" w14:textId="77777777" w:rsidR="006334FB" w:rsidRDefault="006334FB" w:rsidP="00545C12">
      <w:pPr>
        <w:pStyle w:val="HeaderIA"/>
        <w:numPr>
          <w:ilvl w:val="0"/>
          <w:numId w:val="0"/>
        </w:numPr>
        <w:spacing w:after="0" w:line="276" w:lineRule="auto"/>
        <w:ind w:left="360" w:hanging="360"/>
        <w:rPr>
          <w:rFonts w:ascii="Arial" w:hAnsi="Arial" w:cs="Arial"/>
          <w:sz w:val="22"/>
        </w:rPr>
      </w:pPr>
    </w:p>
    <w:p w14:paraId="15F5D505" w14:textId="4A4428CE" w:rsidR="00076C4B" w:rsidRPr="006B037C" w:rsidRDefault="00545C12" w:rsidP="006B037C">
      <w:pPr>
        <w:pStyle w:val="HeaderIA"/>
        <w:numPr>
          <w:ilvl w:val="0"/>
          <w:numId w:val="0"/>
        </w:numPr>
        <w:spacing w:after="0" w:line="276" w:lineRule="auto"/>
        <w:ind w:left="360" w:hanging="360"/>
        <w:jc w:val="center"/>
      </w:pPr>
      <w:r>
        <w:rPr>
          <w:rFonts w:ascii="Arial" w:hAnsi="Arial" w:cs="Arial"/>
          <w:sz w:val="22"/>
        </w:rPr>
        <w:t>***</w:t>
      </w:r>
    </w:p>
    <w:sectPr w:rsidR="00076C4B" w:rsidRPr="006B037C" w:rsidSect="006E0420">
      <w:headerReference w:type="default" r:id="rId11"/>
      <w:footerReference w:type="default" r:id="rId12"/>
      <w:pgSz w:w="11906" w:h="16838"/>
      <w:pgMar w:top="1985" w:right="1080" w:bottom="1134" w:left="1080" w:header="708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810F8" w14:textId="77777777" w:rsidR="00907EFF" w:rsidRDefault="00907EFF" w:rsidP="008A67CC">
      <w:pPr>
        <w:spacing w:after="0" w:line="240" w:lineRule="auto"/>
      </w:pPr>
      <w:r>
        <w:separator/>
      </w:r>
    </w:p>
  </w:endnote>
  <w:endnote w:type="continuationSeparator" w:id="0">
    <w:p w14:paraId="1330BDA8" w14:textId="77777777" w:rsidR="00907EFF" w:rsidRDefault="00907EFF" w:rsidP="008A67CC">
      <w:pPr>
        <w:spacing w:after="0" w:line="240" w:lineRule="auto"/>
      </w:pPr>
      <w:r>
        <w:continuationSeparator/>
      </w:r>
    </w:p>
  </w:endnote>
  <w:endnote w:type="continuationNotice" w:id="1">
    <w:p w14:paraId="2A3A4C02" w14:textId="77777777" w:rsidR="00907EFF" w:rsidRDefault="00907EF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Bidi" w:hAnsiTheme="minorBidi"/>
      </w:rPr>
      <w:id w:val="-1655602473"/>
      <w:docPartObj>
        <w:docPartGallery w:val="Page Numbers (Bottom of Page)"/>
        <w:docPartUnique/>
      </w:docPartObj>
    </w:sdtPr>
    <w:sdtContent>
      <w:sdt>
        <w:sdtPr>
          <w:rPr>
            <w:rFonts w:asciiTheme="minorBidi" w:hAnsiTheme="minorBidi"/>
          </w:rPr>
          <w:id w:val="1728636285"/>
          <w:docPartObj>
            <w:docPartGallery w:val="Page Numbers (Top of Page)"/>
            <w:docPartUnique/>
          </w:docPartObj>
        </w:sdtPr>
        <w:sdtContent>
          <w:p w14:paraId="36D36FBC" w14:textId="46B5FC9D" w:rsidR="006E0420" w:rsidRPr="000D347F" w:rsidRDefault="006E0420">
            <w:pPr>
              <w:pStyle w:val="Footer"/>
              <w:jc w:val="center"/>
              <w:rPr>
                <w:rFonts w:asciiTheme="minorBidi" w:hAnsiTheme="minorBidi"/>
              </w:rPr>
            </w:pPr>
            <w:r w:rsidRPr="000D347F">
              <w:rPr>
                <w:rFonts w:asciiTheme="minorBidi" w:hAnsiTheme="minorBidi"/>
              </w:rPr>
              <w:t xml:space="preserve">Page </w:t>
            </w:r>
            <w:r w:rsidRPr="000D347F">
              <w:rPr>
                <w:rFonts w:asciiTheme="minorBidi" w:hAnsiTheme="minorBidi"/>
                <w:b/>
                <w:bCs/>
                <w:sz w:val="24"/>
                <w:szCs w:val="24"/>
              </w:rPr>
              <w:fldChar w:fldCharType="begin"/>
            </w:r>
            <w:r w:rsidRPr="000D347F">
              <w:rPr>
                <w:rFonts w:asciiTheme="minorBidi" w:hAnsiTheme="minorBidi"/>
                <w:b/>
                <w:bCs/>
              </w:rPr>
              <w:instrText xml:space="preserve"> PAGE </w:instrText>
            </w:r>
            <w:r w:rsidRPr="000D347F">
              <w:rPr>
                <w:rFonts w:asciiTheme="minorBidi" w:hAnsiTheme="minorBidi"/>
                <w:b/>
                <w:bCs/>
                <w:sz w:val="24"/>
                <w:szCs w:val="24"/>
              </w:rPr>
              <w:fldChar w:fldCharType="separate"/>
            </w:r>
            <w:r w:rsidRPr="000D347F">
              <w:rPr>
                <w:rFonts w:asciiTheme="minorBidi" w:hAnsiTheme="minorBidi"/>
                <w:b/>
                <w:bCs/>
                <w:noProof/>
              </w:rPr>
              <w:t>2</w:t>
            </w:r>
            <w:r w:rsidRPr="000D347F">
              <w:rPr>
                <w:rFonts w:asciiTheme="minorBidi" w:hAnsiTheme="minorBidi"/>
                <w:b/>
                <w:bCs/>
                <w:sz w:val="24"/>
                <w:szCs w:val="24"/>
              </w:rPr>
              <w:fldChar w:fldCharType="end"/>
            </w:r>
            <w:r w:rsidRPr="000D347F">
              <w:rPr>
                <w:rFonts w:asciiTheme="minorBidi" w:hAnsiTheme="minorBidi"/>
              </w:rPr>
              <w:t xml:space="preserve"> of </w:t>
            </w:r>
            <w:r w:rsidRPr="000D347F">
              <w:rPr>
                <w:rFonts w:asciiTheme="minorBidi" w:hAnsiTheme="minorBidi"/>
                <w:b/>
                <w:bCs/>
                <w:sz w:val="24"/>
                <w:szCs w:val="24"/>
              </w:rPr>
              <w:fldChar w:fldCharType="begin"/>
            </w:r>
            <w:r w:rsidRPr="000D347F">
              <w:rPr>
                <w:rFonts w:asciiTheme="minorBidi" w:hAnsiTheme="minorBidi"/>
                <w:b/>
                <w:bCs/>
              </w:rPr>
              <w:instrText xml:space="preserve"> NUMPAGES  </w:instrText>
            </w:r>
            <w:r w:rsidRPr="000D347F">
              <w:rPr>
                <w:rFonts w:asciiTheme="minorBidi" w:hAnsiTheme="minorBidi"/>
                <w:b/>
                <w:bCs/>
                <w:sz w:val="24"/>
                <w:szCs w:val="24"/>
              </w:rPr>
              <w:fldChar w:fldCharType="separate"/>
            </w:r>
            <w:r w:rsidRPr="000D347F">
              <w:rPr>
                <w:rFonts w:asciiTheme="minorBidi" w:hAnsiTheme="minorBidi"/>
                <w:b/>
                <w:bCs/>
                <w:noProof/>
              </w:rPr>
              <w:t>2</w:t>
            </w:r>
            <w:r w:rsidRPr="000D347F">
              <w:rPr>
                <w:rFonts w:asciiTheme="minorBidi" w:hAnsiTheme="minorBidi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B27775" w14:textId="1E04BD00" w:rsidR="007E2C75" w:rsidRPr="000D347F" w:rsidRDefault="007E2C75" w:rsidP="005026E1">
    <w:pPr>
      <w:pStyle w:val="Footer"/>
      <w:jc w:val="center"/>
      <w:rPr>
        <w:rFonts w:asciiTheme="minorBidi" w:hAnsiTheme="minorBid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989FB" w14:textId="77777777" w:rsidR="00907EFF" w:rsidRDefault="00907EFF" w:rsidP="008A67CC">
      <w:pPr>
        <w:spacing w:after="0" w:line="240" w:lineRule="auto"/>
      </w:pPr>
      <w:r>
        <w:separator/>
      </w:r>
    </w:p>
  </w:footnote>
  <w:footnote w:type="continuationSeparator" w:id="0">
    <w:p w14:paraId="69DAEB89" w14:textId="77777777" w:rsidR="00907EFF" w:rsidRDefault="00907EFF" w:rsidP="008A67CC">
      <w:pPr>
        <w:spacing w:after="0" w:line="240" w:lineRule="auto"/>
      </w:pPr>
      <w:r>
        <w:continuationSeparator/>
      </w:r>
    </w:p>
  </w:footnote>
  <w:footnote w:type="continuationNotice" w:id="1">
    <w:p w14:paraId="009AFDD7" w14:textId="77777777" w:rsidR="00907EFF" w:rsidRDefault="00907EF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FC64B" w14:textId="32DEF74B" w:rsidR="008A67CC" w:rsidRDefault="00A425FF" w:rsidP="00A425FF">
    <w:pPr>
      <w:pStyle w:val="Header"/>
      <w:jc w:val="center"/>
    </w:pPr>
    <w:r>
      <w:t xml:space="preserve"> </w:t>
    </w:r>
    <w:r>
      <w:rPr>
        <w:noProof/>
      </w:rPr>
      <w:drawing>
        <wp:inline distT="0" distB="0" distL="0" distR="0" wp14:anchorId="6CDD420F" wp14:editId="22673305">
          <wp:extent cx="1206520" cy="720000"/>
          <wp:effectExtent l="0" t="0" r="0" b="4445"/>
          <wp:docPr id="282665686" name="Picture 1" descr="A black background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2665686" name="Picture 1" descr="A black background with blu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20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</w:t>
    </w:r>
    <w:r w:rsidR="00ED51F2">
      <w:rPr>
        <w:noProof/>
      </w:rPr>
      <w:drawing>
        <wp:inline distT="0" distB="0" distL="0" distR="0" wp14:anchorId="69E9CA4A" wp14:editId="581B3A51">
          <wp:extent cx="720000" cy="720000"/>
          <wp:effectExtent l="0" t="0" r="4445" b="4445"/>
          <wp:docPr id="59235870" name="Picture 1" descr="A red circle with yellow lines and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35870" name="Picture 1" descr="A red circle with yellow lines and blu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00" cy="72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E1"/>
    <w:multiLevelType w:val="hybridMultilevel"/>
    <w:tmpl w:val="9892801A"/>
    <w:lvl w:ilvl="0" w:tplc="0DCA4F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AC16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EE872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46242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2F6E8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EF66B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CD617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2A8EE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ED4D7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0B881594"/>
    <w:multiLevelType w:val="hybridMultilevel"/>
    <w:tmpl w:val="2AC673F0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87101"/>
    <w:multiLevelType w:val="hybridMultilevel"/>
    <w:tmpl w:val="E03AA3DC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6114D"/>
    <w:multiLevelType w:val="multilevel"/>
    <w:tmpl w:val="47365C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4" w15:restartNumberingAfterBreak="0">
    <w:nsid w:val="17B8150D"/>
    <w:multiLevelType w:val="hybridMultilevel"/>
    <w:tmpl w:val="A0346C68"/>
    <w:lvl w:ilvl="0" w:tplc="48090011">
      <w:start w:val="1"/>
      <w:numFmt w:val="decimal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17F04"/>
    <w:multiLevelType w:val="hybridMultilevel"/>
    <w:tmpl w:val="198C793E"/>
    <w:lvl w:ilvl="0" w:tplc="A0B012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003D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06AA7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02026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FF09E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BF44C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8C8C8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D6A1E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F9615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" w15:restartNumberingAfterBreak="0">
    <w:nsid w:val="23BA4766"/>
    <w:multiLevelType w:val="hybridMultilevel"/>
    <w:tmpl w:val="AD60F12C"/>
    <w:lvl w:ilvl="0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CD327E"/>
    <w:multiLevelType w:val="multilevel"/>
    <w:tmpl w:val="4AC85A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8" w15:restartNumberingAfterBreak="0">
    <w:nsid w:val="25D04AF8"/>
    <w:multiLevelType w:val="hybridMultilevel"/>
    <w:tmpl w:val="194AA0DC"/>
    <w:lvl w:ilvl="0" w:tplc="E738D0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8B269F"/>
    <w:multiLevelType w:val="hybridMultilevel"/>
    <w:tmpl w:val="1D58FA38"/>
    <w:lvl w:ilvl="0" w:tplc="264C8FF4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F2A2468"/>
    <w:multiLevelType w:val="hybridMultilevel"/>
    <w:tmpl w:val="20A6FBA2"/>
    <w:lvl w:ilvl="0" w:tplc="82A229C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9C6DEE"/>
    <w:multiLevelType w:val="hybridMultilevel"/>
    <w:tmpl w:val="3B72DBC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AF485F"/>
    <w:multiLevelType w:val="hybridMultilevel"/>
    <w:tmpl w:val="6A5A8722"/>
    <w:lvl w:ilvl="0" w:tplc="CA98CC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18C0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022EB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24A20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298AB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00E1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D8CCA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E2630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33EF7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" w15:restartNumberingAfterBreak="0">
    <w:nsid w:val="49435743"/>
    <w:multiLevelType w:val="hybridMultilevel"/>
    <w:tmpl w:val="72BE4DB4"/>
    <w:lvl w:ilvl="0" w:tplc="DC8463C8">
      <w:start w:val="1"/>
      <w:numFmt w:val="decimal"/>
      <w:pStyle w:val="HeaderIA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C2D14C6"/>
    <w:multiLevelType w:val="hybridMultilevel"/>
    <w:tmpl w:val="40E88370"/>
    <w:lvl w:ilvl="0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F635A18"/>
    <w:multiLevelType w:val="hybridMultilevel"/>
    <w:tmpl w:val="0A7EE192"/>
    <w:lvl w:ilvl="0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1D93A00"/>
    <w:multiLevelType w:val="hybridMultilevel"/>
    <w:tmpl w:val="98625E36"/>
    <w:lvl w:ilvl="0" w:tplc="4809001B">
      <w:start w:val="1"/>
      <w:numFmt w:val="lowerRoman"/>
      <w:lvlText w:val="%1."/>
      <w:lvlJc w:val="righ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5C71D4"/>
    <w:multiLevelType w:val="hybridMultilevel"/>
    <w:tmpl w:val="CA7693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650A16"/>
    <w:multiLevelType w:val="hybridMultilevel"/>
    <w:tmpl w:val="6406C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1E2188"/>
    <w:multiLevelType w:val="multilevel"/>
    <w:tmpl w:val="299A6F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5C4F8A"/>
    <w:multiLevelType w:val="hybridMultilevel"/>
    <w:tmpl w:val="43941B58"/>
    <w:lvl w:ilvl="0" w:tplc="295C0168">
      <w:start w:val="20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E9C3E1A"/>
    <w:multiLevelType w:val="hybridMultilevel"/>
    <w:tmpl w:val="47C25B4C"/>
    <w:lvl w:ilvl="0" w:tplc="DD76A4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00D7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CECA8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666A3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2AA5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1D0EB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48E84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BD6F9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6AE9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2" w15:restartNumberingAfterBreak="0">
    <w:nsid w:val="5F3B1702"/>
    <w:multiLevelType w:val="hybridMultilevel"/>
    <w:tmpl w:val="BF500EBC"/>
    <w:lvl w:ilvl="0" w:tplc="C4823A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9942A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8B4E4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4C269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8920C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B1050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0FE72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E2655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54A68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3" w15:restartNumberingAfterBreak="0">
    <w:nsid w:val="5FD64E0A"/>
    <w:multiLevelType w:val="hybridMultilevel"/>
    <w:tmpl w:val="43A811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7400E6"/>
    <w:multiLevelType w:val="hybridMultilevel"/>
    <w:tmpl w:val="3476DB7A"/>
    <w:lvl w:ilvl="0" w:tplc="71F432D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407624"/>
    <w:multiLevelType w:val="hybridMultilevel"/>
    <w:tmpl w:val="9EA0EE58"/>
    <w:lvl w:ilvl="0" w:tplc="63DC86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0D6766"/>
    <w:multiLevelType w:val="multilevel"/>
    <w:tmpl w:val="25F4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290F13"/>
    <w:multiLevelType w:val="multilevel"/>
    <w:tmpl w:val="51FCB5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28" w15:restartNumberingAfterBreak="0">
    <w:nsid w:val="7AB37EAE"/>
    <w:multiLevelType w:val="hybridMultilevel"/>
    <w:tmpl w:val="5E8A4FD8"/>
    <w:lvl w:ilvl="0" w:tplc="672C88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81EB1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9EEEB3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9E0E2B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2F093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22E47F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F3328A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F3FA629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206C15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9" w15:restartNumberingAfterBreak="0">
    <w:nsid w:val="7AB55356"/>
    <w:multiLevelType w:val="hybridMultilevel"/>
    <w:tmpl w:val="B110648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112C6A"/>
    <w:multiLevelType w:val="hybridMultilevel"/>
    <w:tmpl w:val="3684CDAA"/>
    <w:lvl w:ilvl="0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40185472">
    <w:abstractNumId w:val="13"/>
  </w:num>
  <w:num w:numId="2" w16cid:durableId="749615372">
    <w:abstractNumId w:val="10"/>
  </w:num>
  <w:num w:numId="3" w16cid:durableId="1551309213">
    <w:abstractNumId w:val="16"/>
  </w:num>
  <w:num w:numId="4" w16cid:durableId="156458159">
    <w:abstractNumId w:val="24"/>
  </w:num>
  <w:num w:numId="5" w16cid:durableId="1896698546">
    <w:abstractNumId w:val="29"/>
  </w:num>
  <w:num w:numId="6" w16cid:durableId="349379497">
    <w:abstractNumId w:val="23"/>
  </w:num>
  <w:num w:numId="7" w16cid:durableId="654647114">
    <w:abstractNumId w:val="11"/>
  </w:num>
  <w:num w:numId="8" w16cid:durableId="484704744">
    <w:abstractNumId w:val="25"/>
  </w:num>
  <w:num w:numId="9" w16cid:durableId="783765291">
    <w:abstractNumId w:val="14"/>
  </w:num>
  <w:num w:numId="10" w16cid:durableId="1943030447">
    <w:abstractNumId w:val="6"/>
  </w:num>
  <w:num w:numId="11" w16cid:durableId="1328022871">
    <w:abstractNumId w:val="15"/>
  </w:num>
  <w:num w:numId="12" w16cid:durableId="1696728345">
    <w:abstractNumId w:val="30"/>
  </w:num>
  <w:num w:numId="13" w16cid:durableId="193004923">
    <w:abstractNumId w:val="9"/>
  </w:num>
  <w:num w:numId="14" w16cid:durableId="551498428">
    <w:abstractNumId w:val="1"/>
  </w:num>
  <w:num w:numId="15" w16cid:durableId="53033874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31423044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63540953">
    <w:abstractNumId w:val="27"/>
  </w:num>
  <w:num w:numId="18" w16cid:durableId="778721273">
    <w:abstractNumId w:val="20"/>
  </w:num>
  <w:num w:numId="19" w16cid:durableId="349769633">
    <w:abstractNumId w:val="7"/>
  </w:num>
  <w:num w:numId="20" w16cid:durableId="463936267">
    <w:abstractNumId w:val="3"/>
  </w:num>
  <w:num w:numId="21" w16cid:durableId="129399379">
    <w:abstractNumId w:val="2"/>
  </w:num>
  <w:num w:numId="22" w16cid:durableId="876891106">
    <w:abstractNumId w:val="17"/>
  </w:num>
  <w:num w:numId="23" w16cid:durableId="675692218">
    <w:abstractNumId w:val="4"/>
  </w:num>
  <w:num w:numId="24" w16cid:durableId="1811289655">
    <w:abstractNumId w:val="8"/>
  </w:num>
  <w:num w:numId="25" w16cid:durableId="1164857299">
    <w:abstractNumId w:val="13"/>
  </w:num>
  <w:num w:numId="26" w16cid:durableId="1776172113">
    <w:abstractNumId w:val="13"/>
  </w:num>
  <w:num w:numId="27" w16cid:durableId="1331448789">
    <w:abstractNumId w:val="13"/>
  </w:num>
  <w:num w:numId="28" w16cid:durableId="1555241774">
    <w:abstractNumId w:val="18"/>
  </w:num>
  <w:num w:numId="29" w16cid:durableId="578171596">
    <w:abstractNumId w:val="28"/>
  </w:num>
  <w:num w:numId="30" w16cid:durableId="1085372706">
    <w:abstractNumId w:val="21"/>
  </w:num>
  <w:num w:numId="31" w16cid:durableId="305206354">
    <w:abstractNumId w:val="22"/>
  </w:num>
  <w:num w:numId="32" w16cid:durableId="1104182166">
    <w:abstractNumId w:val="12"/>
  </w:num>
  <w:num w:numId="33" w16cid:durableId="670521050">
    <w:abstractNumId w:val="5"/>
  </w:num>
  <w:num w:numId="34" w16cid:durableId="922764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La0NLEwsTQxMDY3NLVQ0lEKTi0uzszPAykwqQUAK9xCZiwAAAA="/>
  </w:docVars>
  <w:rsids>
    <w:rsidRoot w:val="008D6C34"/>
    <w:rsid w:val="00001196"/>
    <w:rsid w:val="0000366E"/>
    <w:rsid w:val="00003F77"/>
    <w:rsid w:val="00004BC1"/>
    <w:rsid w:val="0001071C"/>
    <w:rsid w:val="000134EC"/>
    <w:rsid w:val="0002028E"/>
    <w:rsid w:val="00020D9F"/>
    <w:rsid w:val="0002321D"/>
    <w:rsid w:val="00026E56"/>
    <w:rsid w:val="00041A53"/>
    <w:rsid w:val="000462F0"/>
    <w:rsid w:val="000472FC"/>
    <w:rsid w:val="00047BA1"/>
    <w:rsid w:val="000513F2"/>
    <w:rsid w:val="000517AA"/>
    <w:rsid w:val="00054CE2"/>
    <w:rsid w:val="000571B5"/>
    <w:rsid w:val="00057CE3"/>
    <w:rsid w:val="000645AB"/>
    <w:rsid w:val="00065D08"/>
    <w:rsid w:val="000716BF"/>
    <w:rsid w:val="00071A58"/>
    <w:rsid w:val="000747D8"/>
    <w:rsid w:val="00074A22"/>
    <w:rsid w:val="00074E4F"/>
    <w:rsid w:val="00076C4B"/>
    <w:rsid w:val="0007713A"/>
    <w:rsid w:val="00081135"/>
    <w:rsid w:val="00093865"/>
    <w:rsid w:val="00093FEB"/>
    <w:rsid w:val="000A325D"/>
    <w:rsid w:val="000B2DB1"/>
    <w:rsid w:val="000B374D"/>
    <w:rsid w:val="000B53C6"/>
    <w:rsid w:val="000B6E7A"/>
    <w:rsid w:val="000C2D22"/>
    <w:rsid w:val="000C378A"/>
    <w:rsid w:val="000C4A4C"/>
    <w:rsid w:val="000C5A70"/>
    <w:rsid w:val="000C5AC2"/>
    <w:rsid w:val="000C5AD8"/>
    <w:rsid w:val="000C5CB9"/>
    <w:rsid w:val="000C60E4"/>
    <w:rsid w:val="000C7584"/>
    <w:rsid w:val="000D03C2"/>
    <w:rsid w:val="000D1CDF"/>
    <w:rsid w:val="000D26B8"/>
    <w:rsid w:val="000D347F"/>
    <w:rsid w:val="000D62A5"/>
    <w:rsid w:val="000D72E0"/>
    <w:rsid w:val="000E0DF7"/>
    <w:rsid w:val="000E23E8"/>
    <w:rsid w:val="000E2710"/>
    <w:rsid w:val="000E41FF"/>
    <w:rsid w:val="000E67F8"/>
    <w:rsid w:val="000E791F"/>
    <w:rsid w:val="000F264D"/>
    <w:rsid w:val="000F557C"/>
    <w:rsid w:val="000F77D9"/>
    <w:rsid w:val="001004F3"/>
    <w:rsid w:val="00113831"/>
    <w:rsid w:val="001138BA"/>
    <w:rsid w:val="00114297"/>
    <w:rsid w:val="001149C8"/>
    <w:rsid w:val="001154FA"/>
    <w:rsid w:val="00131A44"/>
    <w:rsid w:val="0013446A"/>
    <w:rsid w:val="00137BEB"/>
    <w:rsid w:val="001404A0"/>
    <w:rsid w:val="00142A4D"/>
    <w:rsid w:val="00144F57"/>
    <w:rsid w:val="0014750D"/>
    <w:rsid w:val="001475A6"/>
    <w:rsid w:val="00147913"/>
    <w:rsid w:val="00147BA1"/>
    <w:rsid w:val="00147F0C"/>
    <w:rsid w:val="0016110D"/>
    <w:rsid w:val="00167F2E"/>
    <w:rsid w:val="0017026B"/>
    <w:rsid w:val="00171EB5"/>
    <w:rsid w:val="00174346"/>
    <w:rsid w:val="0017482E"/>
    <w:rsid w:val="00176F07"/>
    <w:rsid w:val="00180FB0"/>
    <w:rsid w:val="00180FF2"/>
    <w:rsid w:val="001813CF"/>
    <w:rsid w:val="001817B1"/>
    <w:rsid w:val="00182BDC"/>
    <w:rsid w:val="00182D58"/>
    <w:rsid w:val="001845B8"/>
    <w:rsid w:val="00186BCF"/>
    <w:rsid w:val="00187BA7"/>
    <w:rsid w:val="00197D7F"/>
    <w:rsid w:val="001A1B5B"/>
    <w:rsid w:val="001A4975"/>
    <w:rsid w:val="001A4E7E"/>
    <w:rsid w:val="001A5A71"/>
    <w:rsid w:val="001A6490"/>
    <w:rsid w:val="001B3776"/>
    <w:rsid w:val="001B628D"/>
    <w:rsid w:val="001C1E16"/>
    <w:rsid w:val="001C2AE2"/>
    <w:rsid w:val="001C4D48"/>
    <w:rsid w:val="001C6E93"/>
    <w:rsid w:val="001C730A"/>
    <w:rsid w:val="001D1A03"/>
    <w:rsid w:val="001D2679"/>
    <w:rsid w:val="001D2C87"/>
    <w:rsid w:val="001E0B4F"/>
    <w:rsid w:val="001E3E3D"/>
    <w:rsid w:val="001E5107"/>
    <w:rsid w:val="001F330D"/>
    <w:rsid w:val="001F3898"/>
    <w:rsid w:val="002034A2"/>
    <w:rsid w:val="00207C3D"/>
    <w:rsid w:val="002104FB"/>
    <w:rsid w:val="00210A8D"/>
    <w:rsid w:val="002110D9"/>
    <w:rsid w:val="00215290"/>
    <w:rsid w:val="00220ECF"/>
    <w:rsid w:val="002238F5"/>
    <w:rsid w:val="00226082"/>
    <w:rsid w:val="002269D2"/>
    <w:rsid w:val="002274A8"/>
    <w:rsid w:val="002344B0"/>
    <w:rsid w:val="00236962"/>
    <w:rsid w:val="0025199C"/>
    <w:rsid w:val="00254920"/>
    <w:rsid w:val="00256215"/>
    <w:rsid w:val="00257D23"/>
    <w:rsid w:val="00260370"/>
    <w:rsid w:val="00260BBB"/>
    <w:rsid w:val="00261F2C"/>
    <w:rsid w:val="00262059"/>
    <w:rsid w:val="00271394"/>
    <w:rsid w:val="00272CD9"/>
    <w:rsid w:val="00273395"/>
    <w:rsid w:val="00276A19"/>
    <w:rsid w:val="00292EFB"/>
    <w:rsid w:val="0029414A"/>
    <w:rsid w:val="00295372"/>
    <w:rsid w:val="002954AD"/>
    <w:rsid w:val="002A19D1"/>
    <w:rsid w:val="002A7DD3"/>
    <w:rsid w:val="002B0B64"/>
    <w:rsid w:val="002B33C9"/>
    <w:rsid w:val="002B4FAD"/>
    <w:rsid w:val="002B7349"/>
    <w:rsid w:val="002C64C8"/>
    <w:rsid w:val="002D1C47"/>
    <w:rsid w:val="002D2292"/>
    <w:rsid w:val="002D5E34"/>
    <w:rsid w:val="002D6C5B"/>
    <w:rsid w:val="002D6FF2"/>
    <w:rsid w:val="002E02F1"/>
    <w:rsid w:val="002E1E2C"/>
    <w:rsid w:val="002E2396"/>
    <w:rsid w:val="002E36DD"/>
    <w:rsid w:val="002E60A1"/>
    <w:rsid w:val="002E70BD"/>
    <w:rsid w:val="002F354F"/>
    <w:rsid w:val="003067AA"/>
    <w:rsid w:val="00306C86"/>
    <w:rsid w:val="0031344C"/>
    <w:rsid w:val="00313CFF"/>
    <w:rsid w:val="00315FEA"/>
    <w:rsid w:val="00321CA5"/>
    <w:rsid w:val="00330FFF"/>
    <w:rsid w:val="00332327"/>
    <w:rsid w:val="00342D8E"/>
    <w:rsid w:val="00350488"/>
    <w:rsid w:val="00350698"/>
    <w:rsid w:val="0035128A"/>
    <w:rsid w:val="00353B05"/>
    <w:rsid w:val="003548EA"/>
    <w:rsid w:val="0035790C"/>
    <w:rsid w:val="00360826"/>
    <w:rsid w:val="00360E2D"/>
    <w:rsid w:val="0036179E"/>
    <w:rsid w:val="00363FEA"/>
    <w:rsid w:val="00365DCF"/>
    <w:rsid w:val="00371197"/>
    <w:rsid w:val="003711B0"/>
    <w:rsid w:val="00374C9D"/>
    <w:rsid w:val="0038084A"/>
    <w:rsid w:val="00385C89"/>
    <w:rsid w:val="00393323"/>
    <w:rsid w:val="003946DB"/>
    <w:rsid w:val="003A001A"/>
    <w:rsid w:val="003A183A"/>
    <w:rsid w:val="003A64FA"/>
    <w:rsid w:val="003B009D"/>
    <w:rsid w:val="003B600D"/>
    <w:rsid w:val="003B6062"/>
    <w:rsid w:val="003B7560"/>
    <w:rsid w:val="003C0C7C"/>
    <w:rsid w:val="003C1029"/>
    <w:rsid w:val="003C1F9F"/>
    <w:rsid w:val="003C4849"/>
    <w:rsid w:val="003C59C2"/>
    <w:rsid w:val="003C780E"/>
    <w:rsid w:val="003D568C"/>
    <w:rsid w:val="003D6855"/>
    <w:rsid w:val="003D6EE6"/>
    <w:rsid w:val="003E0941"/>
    <w:rsid w:val="003E4DD7"/>
    <w:rsid w:val="003F3751"/>
    <w:rsid w:val="003F3DFE"/>
    <w:rsid w:val="003F6FF0"/>
    <w:rsid w:val="0040122D"/>
    <w:rsid w:val="00404BBA"/>
    <w:rsid w:val="00404C36"/>
    <w:rsid w:val="004106E2"/>
    <w:rsid w:val="00410C62"/>
    <w:rsid w:val="00411904"/>
    <w:rsid w:val="00411CF0"/>
    <w:rsid w:val="00421FC5"/>
    <w:rsid w:val="00424263"/>
    <w:rsid w:val="004251B8"/>
    <w:rsid w:val="0043076D"/>
    <w:rsid w:val="00440D7F"/>
    <w:rsid w:val="00441370"/>
    <w:rsid w:val="004423FE"/>
    <w:rsid w:val="00444DF9"/>
    <w:rsid w:val="004454DF"/>
    <w:rsid w:val="00445E01"/>
    <w:rsid w:val="00446DAC"/>
    <w:rsid w:val="00447C61"/>
    <w:rsid w:val="0045017A"/>
    <w:rsid w:val="00450291"/>
    <w:rsid w:val="00455FD2"/>
    <w:rsid w:val="0045609E"/>
    <w:rsid w:val="00461FAB"/>
    <w:rsid w:val="00463E9E"/>
    <w:rsid w:val="004656AE"/>
    <w:rsid w:val="0046577D"/>
    <w:rsid w:val="004657E6"/>
    <w:rsid w:val="00465C8D"/>
    <w:rsid w:val="004660E4"/>
    <w:rsid w:val="00466114"/>
    <w:rsid w:val="00470C19"/>
    <w:rsid w:val="00481A9D"/>
    <w:rsid w:val="00481F39"/>
    <w:rsid w:val="004853FD"/>
    <w:rsid w:val="00485ECF"/>
    <w:rsid w:val="004934D6"/>
    <w:rsid w:val="00493923"/>
    <w:rsid w:val="00494429"/>
    <w:rsid w:val="004963C5"/>
    <w:rsid w:val="004A0436"/>
    <w:rsid w:val="004A1123"/>
    <w:rsid w:val="004A2AA7"/>
    <w:rsid w:val="004A48A3"/>
    <w:rsid w:val="004A6F7A"/>
    <w:rsid w:val="004B0EE5"/>
    <w:rsid w:val="004B12B2"/>
    <w:rsid w:val="004B46B1"/>
    <w:rsid w:val="004B7C36"/>
    <w:rsid w:val="004C352C"/>
    <w:rsid w:val="004C3B1C"/>
    <w:rsid w:val="004D1ED3"/>
    <w:rsid w:val="004D7F4A"/>
    <w:rsid w:val="004E1AED"/>
    <w:rsid w:val="004E2C99"/>
    <w:rsid w:val="004E4A56"/>
    <w:rsid w:val="004F664A"/>
    <w:rsid w:val="004F6F83"/>
    <w:rsid w:val="004F75F8"/>
    <w:rsid w:val="005026E1"/>
    <w:rsid w:val="005048B7"/>
    <w:rsid w:val="00506F82"/>
    <w:rsid w:val="005134C9"/>
    <w:rsid w:val="00516290"/>
    <w:rsid w:val="005173FF"/>
    <w:rsid w:val="0051791F"/>
    <w:rsid w:val="005245D8"/>
    <w:rsid w:val="0052473C"/>
    <w:rsid w:val="00530152"/>
    <w:rsid w:val="00534EAB"/>
    <w:rsid w:val="00540A52"/>
    <w:rsid w:val="00540E08"/>
    <w:rsid w:val="00544E0B"/>
    <w:rsid w:val="00545C12"/>
    <w:rsid w:val="005464A9"/>
    <w:rsid w:val="0055230F"/>
    <w:rsid w:val="00552ED0"/>
    <w:rsid w:val="00555A44"/>
    <w:rsid w:val="005578BB"/>
    <w:rsid w:val="00562370"/>
    <w:rsid w:val="00565564"/>
    <w:rsid w:val="00565F8D"/>
    <w:rsid w:val="005731A3"/>
    <w:rsid w:val="00573729"/>
    <w:rsid w:val="00582D22"/>
    <w:rsid w:val="00587004"/>
    <w:rsid w:val="005873F6"/>
    <w:rsid w:val="0059068A"/>
    <w:rsid w:val="0059541A"/>
    <w:rsid w:val="0059566D"/>
    <w:rsid w:val="005962B3"/>
    <w:rsid w:val="00597990"/>
    <w:rsid w:val="005A0459"/>
    <w:rsid w:val="005A41C9"/>
    <w:rsid w:val="005A4822"/>
    <w:rsid w:val="005A743B"/>
    <w:rsid w:val="005A76BE"/>
    <w:rsid w:val="005B486E"/>
    <w:rsid w:val="005C0179"/>
    <w:rsid w:val="005C1256"/>
    <w:rsid w:val="005D0817"/>
    <w:rsid w:val="005D0D50"/>
    <w:rsid w:val="005D6B29"/>
    <w:rsid w:val="005E0795"/>
    <w:rsid w:val="005E1037"/>
    <w:rsid w:val="005E16BD"/>
    <w:rsid w:val="005E5C94"/>
    <w:rsid w:val="005E5D54"/>
    <w:rsid w:val="005F0806"/>
    <w:rsid w:val="005F0C8F"/>
    <w:rsid w:val="005F0E30"/>
    <w:rsid w:val="005F7A3B"/>
    <w:rsid w:val="00602DB1"/>
    <w:rsid w:val="006048B2"/>
    <w:rsid w:val="006061B3"/>
    <w:rsid w:val="006120A6"/>
    <w:rsid w:val="0062423B"/>
    <w:rsid w:val="00630D65"/>
    <w:rsid w:val="006326DC"/>
    <w:rsid w:val="006334FB"/>
    <w:rsid w:val="006339EB"/>
    <w:rsid w:val="0063515D"/>
    <w:rsid w:val="006402A0"/>
    <w:rsid w:val="00644A63"/>
    <w:rsid w:val="00646632"/>
    <w:rsid w:val="00652BEB"/>
    <w:rsid w:val="00654ADC"/>
    <w:rsid w:val="00655B3B"/>
    <w:rsid w:val="00662240"/>
    <w:rsid w:val="00663E28"/>
    <w:rsid w:val="00664AD2"/>
    <w:rsid w:val="0067047C"/>
    <w:rsid w:val="0067591D"/>
    <w:rsid w:val="0067602D"/>
    <w:rsid w:val="00680B03"/>
    <w:rsid w:val="00683455"/>
    <w:rsid w:val="006855A1"/>
    <w:rsid w:val="006919FB"/>
    <w:rsid w:val="00694027"/>
    <w:rsid w:val="006942DC"/>
    <w:rsid w:val="00695E62"/>
    <w:rsid w:val="006A1999"/>
    <w:rsid w:val="006A219E"/>
    <w:rsid w:val="006A3BA3"/>
    <w:rsid w:val="006A40F5"/>
    <w:rsid w:val="006A68AA"/>
    <w:rsid w:val="006A7539"/>
    <w:rsid w:val="006B037C"/>
    <w:rsid w:val="006B139E"/>
    <w:rsid w:val="006B4013"/>
    <w:rsid w:val="006B5649"/>
    <w:rsid w:val="006B5F66"/>
    <w:rsid w:val="006B75F6"/>
    <w:rsid w:val="006C776C"/>
    <w:rsid w:val="006D48FB"/>
    <w:rsid w:val="006D6BE8"/>
    <w:rsid w:val="006E0420"/>
    <w:rsid w:val="006E0BAF"/>
    <w:rsid w:val="006E3A9C"/>
    <w:rsid w:val="006E4812"/>
    <w:rsid w:val="006F0204"/>
    <w:rsid w:val="006F1734"/>
    <w:rsid w:val="006F2905"/>
    <w:rsid w:val="006F63A6"/>
    <w:rsid w:val="007042E0"/>
    <w:rsid w:val="00705542"/>
    <w:rsid w:val="007060B9"/>
    <w:rsid w:val="00706976"/>
    <w:rsid w:val="00707BBA"/>
    <w:rsid w:val="00711CBA"/>
    <w:rsid w:val="00714CDC"/>
    <w:rsid w:val="007221BD"/>
    <w:rsid w:val="00723380"/>
    <w:rsid w:val="00724C20"/>
    <w:rsid w:val="00726255"/>
    <w:rsid w:val="00735B47"/>
    <w:rsid w:val="007361BC"/>
    <w:rsid w:val="00743424"/>
    <w:rsid w:val="007472CA"/>
    <w:rsid w:val="007509F8"/>
    <w:rsid w:val="0075162F"/>
    <w:rsid w:val="007519B5"/>
    <w:rsid w:val="007531FE"/>
    <w:rsid w:val="00756804"/>
    <w:rsid w:val="0076054D"/>
    <w:rsid w:val="00770A30"/>
    <w:rsid w:val="007713E1"/>
    <w:rsid w:val="00775B28"/>
    <w:rsid w:val="00776253"/>
    <w:rsid w:val="0077761B"/>
    <w:rsid w:val="0078029A"/>
    <w:rsid w:val="00782432"/>
    <w:rsid w:val="00783FA2"/>
    <w:rsid w:val="00787C04"/>
    <w:rsid w:val="007905DC"/>
    <w:rsid w:val="00790EEC"/>
    <w:rsid w:val="0079147B"/>
    <w:rsid w:val="0079490E"/>
    <w:rsid w:val="00797355"/>
    <w:rsid w:val="0079750F"/>
    <w:rsid w:val="007975BC"/>
    <w:rsid w:val="007A53C7"/>
    <w:rsid w:val="007B0BC8"/>
    <w:rsid w:val="007B7946"/>
    <w:rsid w:val="007B7DB3"/>
    <w:rsid w:val="007C07A6"/>
    <w:rsid w:val="007C1F05"/>
    <w:rsid w:val="007C386F"/>
    <w:rsid w:val="007C49DA"/>
    <w:rsid w:val="007C4C04"/>
    <w:rsid w:val="007C7FA9"/>
    <w:rsid w:val="007D1D8D"/>
    <w:rsid w:val="007D686B"/>
    <w:rsid w:val="007D7FFC"/>
    <w:rsid w:val="007E0FE9"/>
    <w:rsid w:val="007E1B52"/>
    <w:rsid w:val="007E2C75"/>
    <w:rsid w:val="007F2D8D"/>
    <w:rsid w:val="008024B5"/>
    <w:rsid w:val="008073F9"/>
    <w:rsid w:val="00807969"/>
    <w:rsid w:val="00811EEE"/>
    <w:rsid w:val="00814468"/>
    <w:rsid w:val="00824A31"/>
    <w:rsid w:val="00832237"/>
    <w:rsid w:val="008364D6"/>
    <w:rsid w:val="008368BC"/>
    <w:rsid w:val="00837F17"/>
    <w:rsid w:val="008432BE"/>
    <w:rsid w:val="0084361A"/>
    <w:rsid w:val="00845583"/>
    <w:rsid w:val="008472B3"/>
    <w:rsid w:val="00850560"/>
    <w:rsid w:val="008545F6"/>
    <w:rsid w:val="00861E24"/>
    <w:rsid w:val="00865042"/>
    <w:rsid w:val="00866AAA"/>
    <w:rsid w:val="0087062D"/>
    <w:rsid w:val="0087132A"/>
    <w:rsid w:val="008766F1"/>
    <w:rsid w:val="00880B95"/>
    <w:rsid w:val="0088180D"/>
    <w:rsid w:val="00882B4B"/>
    <w:rsid w:val="00884549"/>
    <w:rsid w:val="00884C3E"/>
    <w:rsid w:val="00891E41"/>
    <w:rsid w:val="00892506"/>
    <w:rsid w:val="008928DD"/>
    <w:rsid w:val="00894B76"/>
    <w:rsid w:val="008A565D"/>
    <w:rsid w:val="008A67CC"/>
    <w:rsid w:val="008B36C9"/>
    <w:rsid w:val="008B38EA"/>
    <w:rsid w:val="008B5297"/>
    <w:rsid w:val="008C05D9"/>
    <w:rsid w:val="008C1136"/>
    <w:rsid w:val="008D1EA4"/>
    <w:rsid w:val="008D5142"/>
    <w:rsid w:val="008D6C34"/>
    <w:rsid w:val="008E0CF1"/>
    <w:rsid w:val="008E19E0"/>
    <w:rsid w:val="008E2950"/>
    <w:rsid w:val="008E32EC"/>
    <w:rsid w:val="008E457B"/>
    <w:rsid w:val="008E607D"/>
    <w:rsid w:val="008F22AB"/>
    <w:rsid w:val="008F2D0B"/>
    <w:rsid w:val="008F54FF"/>
    <w:rsid w:val="008F77EC"/>
    <w:rsid w:val="008F7F20"/>
    <w:rsid w:val="0090373A"/>
    <w:rsid w:val="00907EFF"/>
    <w:rsid w:val="00910CE2"/>
    <w:rsid w:val="009145C2"/>
    <w:rsid w:val="009151E9"/>
    <w:rsid w:val="00916C57"/>
    <w:rsid w:val="00922647"/>
    <w:rsid w:val="00922C5B"/>
    <w:rsid w:val="00924244"/>
    <w:rsid w:val="009278C0"/>
    <w:rsid w:val="0093106D"/>
    <w:rsid w:val="0093312C"/>
    <w:rsid w:val="009334B5"/>
    <w:rsid w:val="00933F24"/>
    <w:rsid w:val="0094792B"/>
    <w:rsid w:val="00950A5E"/>
    <w:rsid w:val="0095319E"/>
    <w:rsid w:val="00954684"/>
    <w:rsid w:val="009609C9"/>
    <w:rsid w:val="00962D50"/>
    <w:rsid w:val="00963AAF"/>
    <w:rsid w:val="009677E0"/>
    <w:rsid w:val="00970085"/>
    <w:rsid w:val="00973201"/>
    <w:rsid w:val="00975283"/>
    <w:rsid w:val="00975C2B"/>
    <w:rsid w:val="00984C18"/>
    <w:rsid w:val="00992CA5"/>
    <w:rsid w:val="00994138"/>
    <w:rsid w:val="009A3245"/>
    <w:rsid w:val="009A796B"/>
    <w:rsid w:val="009B3532"/>
    <w:rsid w:val="009B4D2D"/>
    <w:rsid w:val="009B587A"/>
    <w:rsid w:val="009B5EED"/>
    <w:rsid w:val="009B7C00"/>
    <w:rsid w:val="009C1370"/>
    <w:rsid w:val="009C2F72"/>
    <w:rsid w:val="009C599A"/>
    <w:rsid w:val="009D07FB"/>
    <w:rsid w:val="009D7A98"/>
    <w:rsid w:val="009E0790"/>
    <w:rsid w:val="009E22E3"/>
    <w:rsid w:val="009E37BE"/>
    <w:rsid w:val="009E61BA"/>
    <w:rsid w:val="009E6494"/>
    <w:rsid w:val="009F594D"/>
    <w:rsid w:val="00A03DFA"/>
    <w:rsid w:val="00A05103"/>
    <w:rsid w:val="00A07091"/>
    <w:rsid w:val="00A1008F"/>
    <w:rsid w:val="00A2217A"/>
    <w:rsid w:val="00A22DE4"/>
    <w:rsid w:val="00A2364E"/>
    <w:rsid w:val="00A24F22"/>
    <w:rsid w:val="00A262ED"/>
    <w:rsid w:val="00A306F3"/>
    <w:rsid w:val="00A31713"/>
    <w:rsid w:val="00A3292B"/>
    <w:rsid w:val="00A359B9"/>
    <w:rsid w:val="00A425FF"/>
    <w:rsid w:val="00A428CF"/>
    <w:rsid w:val="00A473B4"/>
    <w:rsid w:val="00A50236"/>
    <w:rsid w:val="00A51B89"/>
    <w:rsid w:val="00A566E8"/>
    <w:rsid w:val="00A572AD"/>
    <w:rsid w:val="00A5782B"/>
    <w:rsid w:val="00A60C57"/>
    <w:rsid w:val="00A61778"/>
    <w:rsid w:val="00A61AC0"/>
    <w:rsid w:val="00A6535F"/>
    <w:rsid w:val="00A6613C"/>
    <w:rsid w:val="00A711EF"/>
    <w:rsid w:val="00A749C8"/>
    <w:rsid w:val="00A80C3B"/>
    <w:rsid w:val="00A825FA"/>
    <w:rsid w:val="00A82601"/>
    <w:rsid w:val="00A83A06"/>
    <w:rsid w:val="00A91D69"/>
    <w:rsid w:val="00A91FC4"/>
    <w:rsid w:val="00A9242C"/>
    <w:rsid w:val="00A9535F"/>
    <w:rsid w:val="00A9632A"/>
    <w:rsid w:val="00A96BBF"/>
    <w:rsid w:val="00A9771C"/>
    <w:rsid w:val="00AA321F"/>
    <w:rsid w:val="00AA4E1C"/>
    <w:rsid w:val="00AA571A"/>
    <w:rsid w:val="00AA6756"/>
    <w:rsid w:val="00AA75D9"/>
    <w:rsid w:val="00AB0583"/>
    <w:rsid w:val="00AB3AAE"/>
    <w:rsid w:val="00AB498E"/>
    <w:rsid w:val="00AB6C15"/>
    <w:rsid w:val="00AC1280"/>
    <w:rsid w:val="00AC2496"/>
    <w:rsid w:val="00AC26B9"/>
    <w:rsid w:val="00AD0A3C"/>
    <w:rsid w:val="00AD28EB"/>
    <w:rsid w:val="00AD4DED"/>
    <w:rsid w:val="00AD570B"/>
    <w:rsid w:val="00AD690D"/>
    <w:rsid w:val="00AE23EA"/>
    <w:rsid w:val="00AE39D6"/>
    <w:rsid w:val="00AE66EF"/>
    <w:rsid w:val="00AF223B"/>
    <w:rsid w:val="00AF5296"/>
    <w:rsid w:val="00AF7607"/>
    <w:rsid w:val="00B020DD"/>
    <w:rsid w:val="00B05EC2"/>
    <w:rsid w:val="00B0601F"/>
    <w:rsid w:val="00B104DB"/>
    <w:rsid w:val="00B1595E"/>
    <w:rsid w:val="00B22828"/>
    <w:rsid w:val="00B2353D"/>
    <w:rsid w:val="00B23FF5"/>
    <w:rsid w:val="00B323C2"/>
    <w:rsid w:val="00B522B5"/>
    <w:rsid w:val="00B5388F"/>
    <w:rsid w:val="00B54501"/>
    <w:rsid w:val="00B579AC"/>
    <w:rsid w:val="00B61721"/>
    <w:rsid w:val="00B66C49"/>
    <w:rsid w:val="00B705A8"/>
    <w:rsid w:val="00B71340"/>
    <w:rsid w:val="00B7577D"/>
    <w:rsid w:val="00B75DE9"/>
    <w:rsid w:val="00B76AD6"/>
    <w:rsid w:val="00B77FFE"/>
    <w:rsid w:val="00B82782"/>
    <w:rsid w:val="00B84050"/>
    <w:rsid w:val="00B8452F"/>
    <w:rsid w:val="00B9053D"/>
    <w:rsid w:val="00B91507"/>
    <w:rsid w:val="00B918F0"/>
    <w:rsid w:val="00B95EA1"/>
    <w:rsid w:val="00BA2DAA"/>
    <w:rsid w:val="00BB519D"/>
    <w:rsid w:val="00BC04F6"/>
    <w:rsid w:val="00BC2ACA"/>
    <w:rsid w:val="00BC5A30"/>
    <w:rsid w:val="00BD0FF4"/>
    <w:rsid w:val="00BD481A"/>
    <w:rsid w:val="00BD6B11"/>
    <w:rsid w:val="00BE04DD"/>
    <w:rsid w:val="00BE379F"/>
    <w:rsid w:val="00BF0385"/>
    <w:rsid w:val="00BF150B"/>
    <w:rsid w:val="00BF1AC7"/>
    <w:rsid w:val="00BF1B30"/>
    <w:rsid w:val="00BF3412"/>
    <w:rsid w:val="00C031C3"/>
    <w:rsid w:val="00C032AF"/>
    <w:rsid w:val="00C040BE"/>
    <w:rsid w:val="00C0596E"/>
    <w:rsid w:val="00C05E07"/>
    <w:rsid w:val="00C06F88"/>
    <w:rsid w:val="00C1151C"/>
    <w:rsid w:val="00C11D1D"/>
    <w:rsid w:val="00C1207C"/>
    <w:rsid w:val="00C15717"/>
    <w:rsid w:val="00C1665E"/>
    <w:rsid w:val="00C17C64"/>
    <w:rsid w:val="00C17F78"/>
    <w:rsid w:val="00C23A52"/>
    <w:rsid w:val="00C25A79"/>
    <w:rsid w:val="00C2632C"/>
    <w:rsid w:val="00C331C6"/>
    <w:rsid w:val="00C36859"/>
    <w:rsid w:val="00C371C5"/>
    <w:rsid w:val="00C44212"/>
    <w:rsid w:val="00C45CD5"/>
    <w:rsid w:val="00C518DE"/>
    <w:rsid w:val="00C53C0D"/>
    <w:rsid w:val="00C60FB8"/>
    <w:rsid w:val="00C613B8"/>
    <w:rsid w:val="00C613C8"/>
    <w:rsid w:val="00C629FB"/>
    <w:rsid w:val="00C63701"/>
    <w:rsid w:val="00C71095"/>
    <w:rsid w:val="00C82938"/>
    <w:rsid w:val="00C8625C"/>
    <w:rsid w:val="00C862D3"/>
    <w:rsid w:val="00C904DB"/>
    <w:rsid w:val="00C91BE9"/>
    <w:rsid w:val="00C94E61"/>
    <w:rsid w:val="00C97060"/>
    <w:rsid w:val="00CA0D1A"/>
    <w:rsid w:val="00CA2ECF"/>
    <w:rsid w:val="00CC0502"/>
    <w:rsid w:val="00CC136D"/>
    <w:rsid w:val="00CC1582"/>
    <w:rsid w:val="00CC6D87"/>
    <w:rsid w:val="00CD3013"/>
    <w:rsid w:val="00CD4BD3"/>
    <w:rsid w:val="00CE0030"/>
    <w:rsid w:val="00CE04E5"/>
    <w:rsid w:val="00CE1113"/>
    <w:rsid w:val="00CE3F4C"/>
    <w:rsid w:val="00CE4DFF"/>
    <w:rsid w:val="00CF25AA"/>
    <w:rsid w:val="00CF3E7C"/>
    <w:rsid w:val="00CF7FCF"/>
    <w:rsid w:val="00D014EB"/>
    <w:rsid w:val="00D0435F"/>
    <w:rsid w:val="00D04B8F"/>
    <w:rsid w:val="00D0701D"/>
    <w:rsid w:val="00D11565"/>
    <w:rsid w:val="00D15259"/>
    <w:rsid w:val="00D16DD9"/>
    <w:rsid w:val="00D20F8C"/>
    <w:rsid w:val="00D26119"/>
    <w:rsid w:val="00D361B5"/>
    <w:rsid w:val="00D414D9"/>
    <w:rsid w:val="00D45411"/>
    <w:rsid w:val="00D45488"/>
    <w:rsid w:val="00D46F40"/>
    <w:rsid w:val="00D47932"/>
    <w:rsid w:val="00D5254B"/>
    <w:rsid w:val="00D526CD"/>
    <w:rsid w:val="00D5537C"/>
    <w:rsid w:val="00D55C70"/>
    <w:rsid w:val="00D57FAF"/>
    <w:rsid w:val="00D63383"/>
    <w:rsid w:val="00D63B89"/>
    <w:rsid w:val="00D7194E"/>
    <w:rsid w:val="00D732F9"/>
    <w:rsid w:val="00D74BAC"/>
    <w:rsid w:val="00D77F93"/>
    <w:rsid w:val="00D81EAB"/>
    <w:rsid w:val="00D852D5"/>
    <w:rsid w:val="00D87261"/>
    <w:rsid w:val="00D8745F"/>
    <w:rsid w:val="00D87D6F"/>
    <w:rsid w:val="00D938B6"/>
    <w:rsid w:val="00D95B81"/>
    <w:rsid w:val="00D96709"/>
    <w:rsid w:val="00DA1FAB"/>
    <w:rsid w:val="00DA36BB"/>
    <w:rsid w:val="00DA3D12"/>
    <w:rsid w:val="00DA76EF"/>
    <w:rsid w:val="00DA7D74"/>
    <w:rsid w:val="00DB085D"/>
    <w:rsid w:val="00DB1A60"/>
    <w:rsid w:val="00DB479F"/>
    <w:rsid w:val="00DC1B87"/>
    <w:rsid w:val="00DC3553"/>
    <w:rsid w:val="00DC4CD9"/>
    <w:rsid w:val="00DD3057"/>
    <w:rsid w:val="00DE59D2"/>
    <w:rsid w:val="00DF4FA1"/>
    <w:rsid w:val="00DF7CED"/>
    <w:rsid w:val="00E06F07"/>
    <w:rsid w:val="00E07991"/>
    <w:rsid w:val="00E117D7"/>
    <w:rsid w:val="00E1430D"/>
    <w:rsid w:val="00E146B7"/>
    <w:rsid w:val="00E15D57"/>
    <w:rsid w:val="00E216B7"/>
    <w:rsid w:val="00E26EA2"/>
    <w:rsid w:val="00E27807"/>
    <w:rsid w:val="00E325E3"/>
    <w:rsid w:val="00E34EC9"/>
    <w:rsid w:val="00E44089"/>
    <w:rsid w:val="00E463CA"/>
    <w:rsid w:val="00E47F3C"/>
    <w:rsid w:val="00E516AD"/>
    <w:rsid w:val="00E5490D"/>
    <w:rsid w:val="00E54B89"/>
    <w:rsid w:val="00E55E3B"/>
    <w:rsid w:val="00E5681F"/>
    <w:rsid w:val="00E570D6"/>
    <w:rsid w:val="00E71819"/>
    <w:rsid w:val="00E77F6D"/>
    <w:rsid w:val="00E80EFE"/>
    <w:rsid w:val="00E817F0"/>
    <w:rsid w:val="00E85A3A"/>
    <w:rsid w:val="00E85CD4"/>
    <w:rsid w:val="00E90CD8"/>
    <w:rsid w:val="00E94931"/>
    <w:rsid w:val="00EA277E"/>
    <w:rsid w:val="00EA6A4E"/>
    <w:rsid w:val="00EB2B0E"/>
    <w:rsid w:val="00EB2B38"/>
    <w:rsid w:val="00EB5D26"/>
    <w:rsid w:val="00EB7817"/>
    <w:rsid w:val="00EC0D9D"/>
    <w:rsid w:val="00EC73CC"/>
    <w:rsid w:val="00ED30CD"/>
    <w:rsid w:val="00ED36D3"/>
    <w:rsid w:val="00ED51F2"/>
    <w:rsid w:val="00ED5208"/>
    <w:rsid w:val="00ED79F6"/>
    <w:rsid w:val="00EE0645"/>
    <w:rsid w:val="00EE6824"/>
    <w:rsid w:val="00EF3327"/>
    <w:rsid w:val="00EF480D"/>
    <w:rsid w:val="00EF77E0"/>
    <w:rsid w:val="00EF7A04"/>
    <w:rsid w:val="00F0059D"/>
    <w:rsid w:val="00F0648F"/>
    <w:rsid w:val="00F134E6"/>
    <w:rsid w:val="00F13A30"/>
    <w:rsid w:val="00F1480C"/>
    <w:rsid w:val="00F15460"/>
    <w:rsid w:val="00F168AA"/>
    <w:rsid w:val="00F210F2"/>
    <w:rsid w:val="00F24B36"/>
    <w:rsid w:val="00F31E20"/>
    <w:rsid w:val="00F33EC7"/>
    <w:rsid w:val="00F33F5C"/>
    <w:rsid w:val="00F40668"/>
    <w:rsid w:val="00F41829"/>
    <w:rsid w:val="00F44FD2"/>
    <w:rsid w:val="00F4555D"/>
    <w:rsid w:val="00F460AD"/>
    <w:rsid w:val="00F506BA"/>
    <w:rsid w:val="00F51C11"/>
    <w:rsid w:val="00F5404A"/>
    <w:rsid w:val="00F56A9F"/>
    <w:rsid w:val="00F57C85"/>
    <w:rsid w:val="00F625AB"/>
    <w:rsid w:val="00F65B1C"/>
    <w:rsid w:val="00F67289"/>
    <w:rsid w:val="00F708EB"/>
    <w:rsid w:val="00F75C41"/>
    <w:rsid w:val="00F82DA8"/>
    <w:rsid w:val="00F83BC2"/>
    <w:rsid w:val="00F8797E"/>
    <w:rsid w:val="00F879F9"/>
    <w:rsid w:val="00F922DA"/>
    <w:rsid w:val="00F92AB8"/>
    <w:rsid w:val="00F93F52"/>
    <w:rsid w:val="00FA6DA5"/>
    <w:rsid w:val="00FB06C9"/>
    <w:rsid w:val="00FB2621"/>
    <w:rsid w:val="00FB5A3B"/>
    <w:rsid w:val="00FC0D6A"/>
    <w:rsid w:val="00FC32DC"/>
    <w:rsid w:val="00FC68A7"/>
    <w:rsid w:val="00FD04EC"/>
    <w:rsid w:val="00FD0F26"/>
    <w:rsid w:val="00FD4E93"/>
    <w:rsid w:val="00FD76FC"/>
    <w:rsid w:val="00FE0AB8"/>
    <w:rsid w:val="00FE396C"/>
    <w:rsid w:val="00FE4C3A"/>
    <w:rsid w:val="00FE6989"/>
    <w:rsid w:val="00FE6A6A"/>
    <w:rsid w:val="00FF19E1"/>
    <w:rsid w:val="00FF3BC1"/>
    <w:rsid w:val="00FF63DA"/>
    <w:rsid w:val="0D4EB837"/>
    <w:rsid w:val="0E6C8D01"/>
    <w:rsid w:val="162029EB"/>
    <w:rsid w:val="16296DF8"/>
    <w:rsid w:val="17BBFA4C"/>
    <w:rsid w:val="1A1412E2"/>
    <w:rsid w:val="21AA2CC7"/>
    <w:rsid w:val="23990C5A"/>
    <w:rsid w:val="23C159AF"/>
    <w:rsid w:val="29650448"/>
    <w:rsid w:val="2982293E"/>
    <w:rsid w:val="2B1DF99F"/>
    <w:rsid w:val="308377FC"/>
    <w:rsid w:val="3104C11A"/>
    <w:rsid w:val="33FAC5DF"/>
    <w:rsid w:val="35621303"/>
    <w:rsid w:val="371A9697"/>
    <w:rsid w:val="3899B3C5"/>
    <w:rsid w:val="3A7B41E6"/>
    <w:rsid w:val="3D48D2A7"/>
    <w:rsid w:val="4069C068"/>
    <w:rsid w:val="422370A6"/>
    <w:rsid w:val="44D0295F"/>
    <w:rsid w:val="470A0CA7"/>
    <w:rsid w:val="47516AA6"/>
    <w:rsid w:val="4807CA21"/>
    <w:rsid w:val="4B264286"/>
    <w:rsid w:val="4B3B8E20"/>
    <w:rsid w:val="506FB3CE"/>
    <w:rsid w:val="53E451FC"/>
    <w:rsid w:val="5438D12E"/>
    <w:rsid w:val="54C238E9"/>
    <w:rsid w:val="54CD24CC"/>
    <w:rsid w:val="5804C58E"/>
    <w:rsid w:val="59A095EF"/>
    <w:rsid w:val="5B3C6650"/>
    <w:rsid w:val="5B6D7C87"/>
    <w:rsid w:val="63E162A3"/>
    <w:rsid w:val="65BDE32C"/>
    <w:rsid w:val="65D0A702"/>
    <w:rsid w:val="67FE849D"/>
    <w:rsid w:val="6C6D4DA9"/>
    <w:rsid w:val="6F64C572"/>
    <w:rsid w:val="6F997C4E"/>
    <w:rsid w:val="711D4135"/>
    <w:rsid w:val="757BE090"/>
    <w:rsid w:val="758C0A8D"/>
    <w:rsid w:val="76FFA577"/>
    <w:rsid w:val="7AE1430E"/>
    <w:rsid w:val="7DF9C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8538FB"/>
  <w15:chartTrackingRefBased/>
  <w15:docId w15:val="{FE77FC42-A812-47E8-9709-010C095E8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468"/>
    <w:pPr>
      <w:keepNext/>
      <w:keepLines/>
      <w:spacing w:before="240" w:after="0"/>
      <w:outlineLvl w:val="0"/>
    </w:pPr>
    <w:rPr>
      <w:rFonts w:eastAsiaTheme="majorEastAs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6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6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2632C"/>
    <w:pPr>
      <w:ind w:left="720"/>
      <w:contextualSpacing/>
    </w:pPr>
  </w:style>
  <w:style w:type="paragraph" w:customStyle="1" w:styleId="HeaderIA">
    <w:name w:val="HeaderIA"/>
    <w:basedOn w:val="ListParagraph"/>
    <w:link w:val="HeaderIAChar"/>
    <w:uiPriority w:val="1"/>
    <w:qFormat/>
    <w:rsid w:val="00F8797E"/>
    <w:pPr>
      <w:numPr>
        <w:numId w:val="1"/>
      </w:numPr>
    </w:pPr>
    <w:rPr>
      <w:b/>
      <w:bCs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468"/>
    <w:rPr>
      <w:rFonts w:eastAsiaTheme="majorEastAsia" w:cstheme="majorBidi"/>
      <w:b/>
      <w:sz w:val="24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61FAB"/>
  </w:style>
  <w:style w:type="character" w:customStyle="1" w:styleId="HeaderIAChar">
    <w:name w:val="HeaderIA Char"/>
    <w:basedOn w:val="ListParagraphChar"/>
    <w:link w:val="HeaderIA"/>
    <w:uiPriority w:val="1"/>
    <w:rsid w:val="00F8797E"/>
    <w:rPr>
      <w:b/>
      <w:bCs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F2D8D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462F0"/>
    <w:pPr>
      <w:tabs>
        <w:tab w:val="left" w:pos="44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7F2D8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6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6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Revision">
    <w:name w:val="Revision"/>
    <w:hidden/>
    <w:uiPriority w:val="99"/>
    <w:semiHidden/>
    <w:rsid w:val="00D87D6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A67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7CC"/>
  </w:style>
  <w:style w:type="paragraph" w:styleId="Footer">
    <w:name w:val="footer"/>
    <w:basedOn w:val="Normal"/>
    <w:link w:val="FooterChar"/>
    <w:uiPriority w:val="99"/>
    <w:unhideWhenUsed/>
    <w:rsid w:val="008A67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7CC"/>
  </w:style>
  <w:style w:type="table" w:styleId="TableGrid">
    <w:name w:val="Table Grid"/>
    <w:aliases w:val="CV table,none,EY Table,TM_Table Grid,CV1,MSB Table,ICB Table,McLL Table General Text,NWRL Table,IT Park_Citation,san defined,Deloitte,TabelEcorys,chiffres,Tableau D,Table Finalité,Table EY,Volet,EP Table Grid,EY Question Table,EYTable,new tab"/>
    <w:basedOn w:val="TableNormal"/>
    <w:uiPriority w:val="39"/>
    <w:rsid w:val="00540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E09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09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09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09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094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4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424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210F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10CE2"/>
    <w:pPr>
      <w:spacing w:before="100" w:beforeAutospacing="1" w:after="100" w:afterAutospacing="1" w:line="240" w:lineRule="auto"/>
    </w:pPr>
    <w:rPr>
      <w:rFonts w:ascii="Calibri" w:eastAsiaTheme="minorHAnsi" w:hAnsi="Calibri" w:cs="Calibri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0BB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0BB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0BBB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081135"/>
    <w:rPr>
      <w:i/>
      <w:iCs/>
    </w:rPr>
  </w:style>
  <w:style w:type="paragraph" w:customStyle="1" w:styleId="xmsonormal">
    <w:name w:val="x_msonormal"/>
    <w:basedOn w:val="Normal"/>
    <w:rsid w:val="002269D2"/>
    <w:pPr>
      <w:spacing w:after="0" w:line="240" w:lineRule="auto"/>
    </w:pPr>
    <w:rPr>
      <w:rFonts w:ascii="Calibri" w:hAnsi="Calibri" w:cs="Calibri"/>
    </w:rPr>
  </w:style>
  <w:style w:type="paragraph" w:customStyle="1" w:styleId="xmsolistparagraph">
    <w:name w:val="x_msolistparagraph"/>
    <w:basedOn w:val="Normal"/>
    <w:rsid w:val="002269D2"/>
    <w:pPr>
      <w:spacing w:after="0" w:line="240" w:lineRule="auto"/>
      <w:ind w:left="720"/>
    </w:pPr>
    <w:rPr>
      <w:rFonts w:ascii="Calibri" w:hAnsi="Calibri" w:cs="Calibri"/>
    </w:rPr>
  </w:style>
  <w:style w:type="paragraph" w:customStyle="1" w:styleId="Default">
    <w:name w:val="Default"/>
    <w:rsid w:val="00353B0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4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3990">
          <w:marLeft w:val="0"/>
          <w:marRight w:val="0"/>
          <w:marTop w:val="75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9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4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7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54CE62A726674DA9A7E9F7B293E1C5" ma:contentTypeVersion="29" ma:contentTypeDescription="Create a new document." ma:contentTypeScope="" ma:versionID="f372c8684a1ba41228fac45670659eb7">
  <xsd:schema xmlns:xsd="http://www.w3.org/2001/XMLSchema" xmlns:xs="http://www.w3.org/2001/XMLSchema" xmlns:p="http://schemas.microsoft.com/office/2006/metadata/properties" xmlns:ns2="d2a66688-e272-4a04-95a9-669e437cc1b1" xmlns:ns3="3b40c9d1-e6ba-4730-aeaf-59e3ba699ba3" targetNamespace="http://schemas.microsoft.com/office/2006/metadata/properties" ma:root="true" ma:fieldsID="9a6f9a2cc404ad86325a670050c2d20d" ns2:_="" ns3:_="">
    <xsd:import namespace="d2a66688-e272-4a04-95a9-669e437cc1b1"/>
    <xsd:import namespace="3b40c9d1-e6ba-4730-aeaf-59e3ba699b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Folder" minOccurs="0"/>
                <xsd:element ref="ns2:c608529d-349a-4344-a292-0f7474f5ed3eCountryOrRegion" minOccurs="0"/>
                <xsd:element ref="ns2:c608529d-349a-4344-a292-0f7474f5ed3eState" minOccurs="0"/>
                <xsd:element ref="ns2:c608529d-349a-4344-a292-0f7474f5ed3eCity" minOccurs="0"/>
                <xsd:element ref="ns2:c608529d-349a-4344-a292-0f7474f5ed3ePostalCode" minOccurs="0"/>
                <xsd:element ref="ns2:c608529d-349a-4344-a292-0f7474f5ed3eStreet" minOccurs="0"/>
                <xsd:element ref="ns2:c608529d-349a-4344-a292-0f7474f5ed3eGeoLoc" minOccurs="0"/>
                <xsd:element ref="ns2:c608529d-349a-4344-a292-0f7474f5ed3eDispNam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a66688-e272-4a04-95a9-669e437cc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Folder" ma:index="21" nillable="true" ma:displayName="Folder" ma:format="Dropdown" ma:internalName="Folder">
      <xsd:simpleType>
        <xsd:restriction base="dms:Unknown"/>
      </xsd:simpleType>
    </xsd:element>
    <xsd:element name="c608529d-349a-4344-a292-0f7474f5ed3eCountryOrRegion" ma:index="22" nillable="true" ma:displayName="Folder: Country/Region" ma:internalName="CountryOrRegion" ma:readOnly="true">
      <xsd:simpleType>
        <xsd:restriction base="dms:Text"/>
      </xsd:simpleType>
    </xsd:element>
    <xsd:element name="c608529d-349a-4344-a292-0f7474f5ed3eState" ma:index="23" nillable="true" ma:displayName="Folder: State" ma:internalName="State" ma:readOnly="true">
      <xsd:simpleType>
        <xsd:restriction base="dms:Text"/>
      </xsd:simpleType>
    </xsd:element>
    <xsd:element name="c608529d-349a-4344-a292-0f7474f5ed3eCity" ma:index="24" nillable="true" ma:displayName="Folder: City" ma:internalName="City" ma:readOnly="true">
      <xsd:simpleType>
        <xsd:restriction base="dms:Text"/>
      </xsd:simpleType>
    </xsd:element>
    <xsd:element name="c608529d-349a-4344-a292-0f7474f5ed3ePostalCode" ma:index="25" nillable="true" ma:displayName="Folder: Postal Code" ma:internalName="PostalCode" ma:readOnly="true">
      <xsd:simpleType>
        <xsd:restriction base="dms:Text"/>
      </xsd:simpleType>
    </xsd:element>
    <xsd:element name="c608529d-349a-4344-a292-0f7474f5ed3eStreet" ma:index="26" nillable="true" ma:displayName="Folder: Street" ma:internalName="Street" ma:readOnly="true">
      <xsd:simpleType>
        <xsd:restriction base="dms:Text"/>
      </xsd:simpleType>
    </xsd:element>
    <xsd:element name="c608529d-349a-4344-a292-0f7474f5ed3eGeoLoc" ma:index="27" nillable="true" ma:displayName="Folder: Coordinates" ma:internalName="GeoLoc" ma:readOnly="true">
      <xsd:simpleType>
        <xsd:restriction base="dms:Unknown"/>
      </xsd:simpleType>
    </xsd:element>
    <xsd:element name="c608529d-349a-4344-a292-0f7474f5ed3eDispName" ma:index="28" nillable="true" ma:displayName="Folder: Name" ma:internalName="DispName" ma:readOnly="true">
      <xsd:simpleType>
        <xsd:restriction base="dms:Text"/>
      </xsd:simpleType>
    </xsd:element>
    <xsd:element name="lcf76f155ced4ddcb4097134ff3c332f" ma:index="30" nillable="true" ma:taxonomy="true" ma:internalName="lcf76f155ced4ddcb4097134ff3c332f" ma:taxonomyFieldName="MediaServiceImageTags" ma:displayName="Image Tags" ma:readOnly="false" ma:fieldId="{5cf76f15-5ced-4ddc-b409-7134ff3c332f}" ma:taxonomyMulti="true" ma:sspId="6687ee0e-43d3-4eeb-a061-43c3bdd0e2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0c9d1-e6ba-4730-aeaf-59e3ba699ba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1" nillable="true" ma:displayName="Taxonomy Catch All Column" ma:hidden="true" ma:list="{d29e3312-71e3-4de5-b046-66c0bee88b1a}" ma:internalName="TaxCatchAll" ma:showField="CatchAllData" ma:web="3b40c9d1-e6ba-4730-aeaf-59e3ba699b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a66688-e272-4a04-95a9-669e437cc1b1">
      <Terms xmlns="http://schemas.microsoft.com/office/infopath/2007/PartnerControls"/>
    </lcf76f155ced4ddcb4097134ff3c332f>
    <Folder xmlns="d2a66688-e272-4a04-95a9-669e437cc1b1" xsi:nil="true"/>
    <TaxCatchAll xmlns="3b40c9d1-e6ba-4730-aeaf-59e3ba699ba3" xsi:nil="true"/>
  </documentManagement>
</p:properties>
</file>

<file path=customXml/itemProps1.xml><?xml version="1.0" encoding="utf-8"?>
<ds:datastoreItem xmlns:ds="http://schemas.openxmlformats.org/officeDocument/2006/customXml" ds:itemID="{BE0CB964-F529-4CFB-8629-E7BEADE59B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CD1CE3-6920-41F7-B106-FAD60875A4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6C1134-CFF4-4D9B-81E3-80F2D228E6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a66688-e272-4a04-95a9-669e437cc1b1"/>
    <ds:schemaRef ds:uri="3b40c9d1-e6ba-4730-aeaf-59e3ba699b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B3ACEA1-8176-458C-8F5F-26D9EF38616D}">
  <ds:schemaRefs>
    <ds:schemaRef ds:uri="http://schemas.microsoft.com/office/2006/metadata/properties"/>
    <ds:schemaRef ds:uri="http://schemas.microsoft.com/office/infopath/2007/PartnerControls"/>
    <ds:schemaRef ds:uri="d2a66688-e272-4a04-95a9-669e437cc1b1"/>
    <ds:schemaRef ds:uri="3b40c9d1-e6ba-4730-aeaf-59e3ba699ba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1238</Words>
  <Characters>7059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Shaila NARENDRAN (INFRASTRUCTURE ASIA)</dc:creator>
  <cp:keywords/>
  <dc:description/>
  <cp:lastModifiedBy>ACD</cp:lastModifiedBy>
  <cp:revision>3</cp:revision>
  <dcterms:created xsi:type="dcterms:W3CDTF">2025-04-08T09:46:00Z</dcterms:created>
  <dcterms:modified xsi:type="dcterms:W3CDTF">2025-04-08T09:47:00Z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0x0101005754CE62A726674DA9A7E9F7B293E1C5</vt:lpwstr>
  </property>
  <property fmtid="{D5CDD505-2E9C-101B-9397-08002B2CF9AE}" pid="3" name="MediaServiceImageTags">
    <vt:lpwstr/>
  </property>
</Properties>
</file>