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155C0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Министерство цифрового развития, связи и массовых коммуникаций 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РФ</w:t>
      </w: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 </w:t>
      </w: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СибГУТИ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F39B9" w:rsidRDefault="003F39B9" w:rsidP="003F39B9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9B9" w:rsidRPr="00E46483" w:rsidRDefault="003F39B9" w:rsidP="003F39B9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9B9" w:rsidRPr="00E46483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Pr="00E46483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Казанцев М.Ю.</w:t>
      </w: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9B9" w:rsidRPr="00155C0C" w:rsidRDefault="0039312E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60"/>
          <w:szCs w:val="60"/>
        </w:rPr>
      </w:pPr>
      <w:r>
        <w:rPr>
          <w:rFonts w:ascii="Times New Roman" w:hAnsi="Times New Roman" w:cs="Times New Roman"/>
          <w:b/>
          <w:color w:val="000000" w:themeColor="text1"/>
          <w:sz w:val="60"/>
          <w:szCs w:val="60"/>
        </w:rPr>
        <w:t>ОСНОВЫ ПРОЕКТИРОВАНИЯ БАЗ ДАННЫХ</w:t>
      </w: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C96D4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>Методические указания по выполнению практических работ</w:t>
      </w:r>
    </w:p>
    <w:p w:rsidR="003F39B9" w:rsidRPr="00C96D49" w:rsidRDefault="003F39B9" w:rsidP="003F39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студентов очной и заочной</w:t>
      </w:r>
      <w:r w:rsidRPr="00C96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формы обучения</w:t>
      </w:r>
    </w:p>
    <w:p w:rsidR="003F39B9" w:rsidRPr="00C96D4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 xml:space="preserve"> «Информатика и вычислительная техника»</w:t>
      </w:r>
    </w:p>
    <w:p w:rsidR="003F39B9" w:rsidRPr="0039312E" w:rsidRDefault="0039312E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312E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указания для в</w:t>
      </w:r>
      <w:r w:rsidR="0029741E"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ыполнения практической работы №4</w:t>
      </w: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pStyle w:val="1"/>
        <w:ind w:right="-567"/>
        <w:jc w:val="center"/>
        <w:rPr>
          <w:b w:val="0"/>
          <w:color w:val="000000" w:themeColor="text1"/>
          <w:sz w:val="24"/>
        </w:rPr>
      </w:pPr>
      <w:r w:rsidRPr="00E46483">
        <w:rPr>
          <w:color w:val="000000" w:themeColor="text1"/>
          <w:szCs w:val="28"/>
        </w:rPr>
        <w:t>Екатеринбург</w:t>
      </w:r>
      <w:r w:rsidR="00AE1847">
        <w:rPr>
          <w:color w:val="000000" w:themeColor="text1"/>
          <w:szCs w:val="28"/>
        </w:rPr>
        <w:t xml:space="preserve"> 2024</w:t>
      </w:r>
    </w:p>
    <w:p w:rsidR="0039312E" w:rsidRDefault="0039312E" w:rsidP="003E42F0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12E" w:rsidRDefault="0039312E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86439" w:rsidRDefault="0029741E" w:rsidP="0039312E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работа №4</w:t>
      </w:r>
    </w:p>
    <w:p w:rsidR="0039312E" w:rsidRDefault="0039312E" w:rsidP="0039312E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29741E" w:rsidRPr="002974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Создание и управление базами данных в </w:t>
      </w:r>
      <w:proofErr w:type="spellStart"/>
      <w:r w:rsidR="0029741E" w:rsidRPr="002974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pgAdmin</w:t>
      </w:r>
      <w:proofErr w:type="spellEnd"/>
      <w:r w:rsidR="0029741E" w:rsidRPr="002974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практической работы: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Default="0039312E" w:rsidP="0029741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этой практической работы </w:t>
      </w:r>
      <w:r w:rsid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29741E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29741E"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аучиться создавать и управлять базами данных, таблицами и схемами с использованием графического интерфейса </w:t>
      </w:r>
      <w:proofErr w:type="spellStart"/>
      <w:r w:rsidR="0029741E"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="0029741E"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</w:t>
      </w:r>
    </w:p>
    <w:p w:rsidR="0029741E" w:rsidRPr="0039312E" w:rsidRDefault="0029741E" w:rsidP="0029741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Теоретический материал: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 представляют собой структурированные наборы данных, предназначенные для хранения, управления и обработки информации. Они играют критически важную роль в современных приложениях, обеспечивая надежное и эффективное хранение данных. В основе большинства приложений лежат базы данных, которые позволяют организовать и быстро извлекать необходимые данные.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мощная объектно-реляционная система управления базами данных с открытым исходным кодом, которая поддерживает расширяемость и соответствие стандартам SQL. Благодаря этим качествам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 популярным выбором среди разработчиков и администраторов баз данных. Эта система позволяет создавать сложные запросы и управлять большими объемами данных с высокой производительностью и надежностью.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выступает в качестве графического интерфейса для управления базами данных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предоставляет удобные инструменты для администрирования и разработки баз данных, включая создание и изменение объектов, выполнение SQL-запросов и анализ данных. С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пользователи могут легко выполнять задачи, связанные с управлением базами данных, в интуитивно понятной среде.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объекты базы данных в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включают базы данных, схемы, таблицы, столбцы и строки. База данных является контейнером для хранения данных, в то время как схема организует объекты внутри базы данных. Таблица, состоящая из строк и столбцов, служит основным объектом для хранения данных. Столбцы определяют типы данных и ограничения для каждого поля в таблице, а строки представляют собой записи данных.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реализованы различные операции для работы с данными. Создание базы данных осуществляется с помощью команды CREATE DATABASE, создающей новый контейнер для данных. Команда CREATE SCHEMA позволяет создать новую схему для организации объектов внутри базы данных, а CREATE TABLE используется для создания таблиц с заданными столбцами и типами </w:t>
      </w: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данных. Для добавления новых строк в таблицу применяется команда INSERT INTO, а для извлечения данных на основе условий используется команда SELECT.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Типы данных в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разнообразны и включают такие типы, как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serial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автоматически увеличивающихся значений, часто используемых в качестве первичных ключей,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(n) для строковых значений с ограниченной длиной,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целых чисел и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дат. Понимание этих типов данных и их применение в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 для эффективного управления данными. Практическая работа с использованием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позволит закрепить теоретические знания и научиться создавать и модифицировать базы данных, что является важным шагом на пути к эффективному управлению данными.</w:t>
      </w:r>
    </w:p>
    <w:p w:rsidR="0029741E" w:rsidRPr="0029741E" w:rsidRDefault="0029741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BD4" w:rsidRP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Задания:</w:t>
      </w:r>
    </w:p>
    <w:p w:rsidR="00F82BD4" w:rsidRDefault="007B6B90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Ваше задание начинается с подключения к серверу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4, используя ваши учетные данные. Это позволит вам ознакомиться с процессом установки соединения с сервером и подготовит к дальнейшим действиям. Первым шагом является успешное подключение к локальному серверу, что необходимо для создания собственной базы данных.</w:t>
      </w:r>
    </w:p>
    <w:p w:rsid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работы вам необходимо подключиться к серверу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Откройте приложение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на вашем компьютере. После загрузки интерфейса вы увидите основное окно с панелью управления проектами, где будет отображаться список серверов.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Чтобы подключиться к серверу, найдите раздел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Servers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" в левой части экрана. Нажмите правой кнопкой мыши на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Servers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" и выберите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" и затем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". Появится окно, в котором нужно указать имя соединения, такое как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MyLocalServer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", чтобы вы могли легко его идентифицировать. Перейдите на вкладку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Connection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" для ввода параметров подключения.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Введите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localhost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поле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Host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address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если подключаетесь к серверу на вашем компьютере.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нет, уточните данные для подключения у старосты группы либо у преподавателя. </w:t>
      </w: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Оставьте значение порта 5432, если оно не изменялось при установке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Введите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поле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Maintenance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database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для использования стандартной базы данных обслуживания. Укажите ваш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логин в поле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который обычно равен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введите пароль, заданный при установке 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Логин и пароль если вы работаете в аудитории также уточните у преподавателя.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После ввода всех необходимых данных нажмите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", чтобы сохранить настройки соединения. Ваш сервер появится в списке "</w:t>
      </w:r>
      <w:proofErr w:type="spellStart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>Servers</w:t>
      </w:r>
      <w:proofErr w:type="spellEnd"/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и вы можете дважды кликнуть по нему, чтобы подключиться. Убедитесь, что все параметры введены правильно, чтобы избежать проблем с подключением. После успешного </w:t>
      </w: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подключения вы сможете увидеть список баз данных на сервере и приступить к выполнению задания.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успешного подключения к серверу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вам необходимо создать новую базу данных. Это важный шаг, поскольку каждая база данных служит контейнером для хранения и управления данными. В интерфейсе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найдите в левой части экрана список серверов и разверните его, чтобы увидеть подраздел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Databases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". Это место, где будут отображаться все существующие базы данных на вашем сервере.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Чтобы создать новую базу данных, кликните правой кнопкой мыши на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Databases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и выберите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и затем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Database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". В появившемся окне вам будет предложено ввести имя для новой базы данных. Рекомендуется использовать уникальное имя, которое будет включать ваши инициалы и номер учебной группы, например, "383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Kazantsev</w:t>
      </w: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". Это поможет вам легко идентифицировать вашу базу данных среди других.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В этом же окне выберите владельца базы данных из выпадающего списка. По умолчанию это будет пользователь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postgres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если вы не создавали других пользователей. Вы также можете настроить дополнительные параметры, такие как кодировка и шаблон, но для базовой настройки эти параметры можно оставить по умолчанию.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После внесения всех необходимых данных нажмите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чтобы завершить создание базы данных. Новая база данных появится в списке под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Databases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Вы можете развернуть ее, чтобы увидеть структуру и начать добавлять схемы и таблицы. </w:t>
      </w:r>
    </w:p>
    <w:p w:rsidR="00454C9A" w:rsidRPr="0029741E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создания базы данных следующим шагом будет создание таблицы, которая будет использоваться для хранения данных. В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разверните вашу базу данных в списке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Databases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затем найдите и разверните раздел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Schemas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после чего выберите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или другую схему, которую вы создали ранее. Внутри схемы найдите раздел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Tables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Чтобы создать новую таблицу, щелкните правой кнопкой мыши на разделе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Tables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и выберите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и затем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В открывшемся окне введите имя таблицы, например,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. Это имя должно отражать содержимое таблицы и быть понятным для других пользователей базы данных.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Перейдите на вкладку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Columns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где вы сможете добавить столбцы для вашей таблицы. Начните с добавления столбца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использоваться как первичный ключ. Установите для него тип данных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serial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, чтобы значения автоматически увеличивались с каждой новой записью, обеспечивая уникальность каждого идентификатора.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Добавьте другие столбцы, такие как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enrollment_date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выберите тип данных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укажите максимальную длину, например, 50 символов, чтобы обеспечить достаточно места для имени студента.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целочисленным полем, поэтому выберите тип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enrollment_date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используйте тип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правильно хранить информацию о дате зачисления.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После добавления всех необходимых столбцов установите необходимые ограничения, такие как NOT NULL, если данные в определенных столбцах должны быть обязательными. Убедитесь, что все настройки проверены и корректны, затем нажмите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чтобы сохранить таблицу.</w:t>
      </w:r>
    </w:p>
    <w:p w:rsidR="00454C9A" w:rsidRPr="0029741E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создания таблицы следующим шагом является вставка данных, что позволяет начать наполнять таблицу информацией. В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вы можете использовать SQL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Tool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SQL-запросов на вставку данных в таблицу. Этот инструмент доступен через меню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Tools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в верхней части интерфейса, выберите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Tool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", чтобы открыть окно для ввода SQL-кода.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вставки данных в таблицу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убедитесь, что выбрана нужная база данных. Введите SQL-запрос, используя команду INSERT INTO, чтобы добавить новые строки данных. Структура команды будет выглядеть следующим образом: </w:t>
      </w:r>
    </w:p>
    <w:p w:rsidR="00454C9A" w:rsidRDefault="00454C9A" w:rsidP="00454C9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74B4B" w:rsidRDefault="00454C9A" w:rsidP="00454C9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:rsidR="00454C9A" w:rsidRPr="00474B4B" w:rsidRDefault="00454C9A" w:rsidP="0045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 w:rsidRPr="00454C9A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INSERT</w:t>
      </w:r>
      <w:r w:rsidRPr="00474B4B">
        <w:rPr>
          <w:rFonts w:ascii="Courier New" w:hAnsi="Courier New" w:cs="Courier New"/>
          <w:i/>
          <w:color w:val="000000" w:themeColor="text1"/>
          <w:sz w:val="24"/>
          <w:szCs w:val="24"/>
        </w:rPr>
        <w:t xml:space="preserve"> 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INTO</w:t>
      </w:r>
      <w:r w:rsidRPr="00474B4B">
        <w:rPr>
          <w:rFonts w:ascii="Courier New" w:hAnsi="Courier New" w:cs="Courier New"/>
          <w:i/>
          <w:color w:val="000000" w:themeColor="text1"/>
          <w:sz w:val="24"/>
          <w:szCs w:val="24"/>
        </w:rPr>
        <w:t xml:space="preserve"> 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students</w:t>
      </w:r>
      <w:r w:rsidRPr="00474B4B">
        <w:rPr>
          <w:rFonts w:ascii="Courier New" w:hAnsi="Courier New" w:cs="Courier New"/>
          <w:i/>
          <w:color w:val="000000" w:themeColor="text1"/>
          <w:sz w:val="24"/>
          <w:szCs w:val="24"/>
        </w:rPr>
        <w:t xml:space="preserve"> (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name</w:t>
      </w:r>
      <w:r w:rsidRPr="00474B4B">
        <w:rPr>
          <w:rFonts w:ascii="Courier New" w:hAnsi="Courier New" w:cs="Courier New"/>
          <w:i/>
          <w:color w:val="000000" w:themeColor="text1"/>
          <w:sz w:val="24"/>
          <w:szCs w:val="24"/>
        </w:rPr>
        <w:t xml:space="preserve">, 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age</w:t>
      </w:r>
      <w:r w:rsidRPr="00474B4B">
        <w:rPr>
          <w:rFonts w:ascii="Courier New" w:hAnsi="Courier New" w:cs="Courier New"/>
          <w:i/>
          <w:color w:val="000000" w:themeColor="text1"/>
          <w:sz w:val="24"/>
          <w:szCs w:val="24"/>
        </w:rPr>
        <w:t xml:space="preserve">, 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enrollment</w:t>
      </w:r>
      <w:r w:rsidRPr="00474B4B">
        <w:rPr>
          <w:rFonts w:ascii="Courier New" w:hAnsi="Courier New" w:cs="Courier New"/>
          <w:i/>
          <w:color w:val="000000" w:themeColor="text1"/>
          <w:sz w:val="24"/>
          <w:szCs w:val="24"/>
        </w:rPr>
        <w:t>_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date</w:t>
      </w:r>
      <w:r w:rsidRPr="00474B4B">
        <w:rPr>
          <w:rFonts w:ascii="Courier New" w:hAnsi="Courier New" w:cs="Courier New"/>
          <w:i/>
          <w:color w:val="000000" w:themeColor="text1"/>
          <w:sz w:val="24"/>
          <w:szCs w:val="24"/>
        </w:rPr>
        <w:t xml:space="preserve">) 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VALUES</w:t>
      </w:r>
    </w:p>
    <w:p w:rsidR="00454C9A" w:rsidRPr="00454C9A" w:rsidRDefault="00454C9A" w:rsidP="0045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 w:rsidRPr="00454C9A">
        <w:rPr>
          <w:rFonts w:ascii="Courier New" w:hAnsi="Courier New" w:cs="Courier New"/>
          <w:i/>
          <w:color w:val="000000" w:themeColor="text1"/>
          <w:sz w:val="24"/>
          <w:szCs w:val="24"/>
        </w:rPr>
        <w:t>('</w:t>
      </w:r>
      <w:r>
        <w:rPr>
          <w:rFonts w:ascii="Courier New" w:hAnsi="Courier New" w:cs="Courier New"/>
          <w:i/>
          <w:color w:val="000000" w:themeColor="text1"/>
          <w:sz w:val="24"/>
          <w:szCs w:val="24"/>
        </w:rPr>
        <w:t>Алиса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</w:rPr>
        <w:t>', 20, '2023-09-01'),</w:t>
      </w:r>
    </w:p>
    <w:p w:rsidR="00454C9A" w:rsidRPr="00454C9A" w:rsidRDefault="00454C9A" w:rsidP="0045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 w:rsidRPr="00454C9A">
        <w:rPr>
          <w:rFonts w:ascii="Courier New" w:hAnsi="Courier New" w:cs="Courier New"/>
          <w:i/>
          <w:color w:val="000000" w:themeColor="text1"/>
          <w:sz w:val="24"/>
          <w:szCs w:val="24"/>
        </w:rPr>
        <w:t>('</w:t>
      </w:r>
      <w:r>
        <w:rPr>
          <w:rFonts w:ascii="Courier New" w:hAnsi="Courier New" w:cs="Courier New"/>
          <w:i/>
          <w:color w:val="000000" w:themeColor="text1"/>
          <w:sz w:val="24"/>
          <w:szCs w:val="24"/>
        </w:rPr>
        <w:t>Боб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</w:rPr>
        <w:t>', 22, '2023-09-01'),</w:t>
      </w:r>
    </w:p>
    <w:p w:rsidR="00454C9A" w:rsidRPr="00454C9A" w:rsidRDefault="00454C9A" w:rsidP="0045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567" w:firstLine="709"/>
        <w:jc w:val="both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>
        <w:rPr>
          <w:rFonts w:ascii="Courier New" w:hAnsi="Courier New" w:cs="Courier New"/>
          <w:i/>
          <w:color w:val="000000" w:themeColor="text1"/>
          <w:sz w:val="24"/>
          <w:szCs w:val="24"/>
        </w:rPr>
        <w:t>('Чарли</w:t>
      </w:r>
      <w:r w:rsidRPr="00454C9A">
        <w:rPr>
          <w:rFonts w:ascii="Courier New" w:hAnsi="Courier New" w:cs="Courier New"/>
          <w:i/>
          <w:color w:val="000000" w:themeColor="text1"/>
          <w:sz w:val="24"/>
          <w:szCs w:val="24"/>
        </w:rPr>
        <w:t>', 19, '2023-09-01');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запросе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имя таблицы, а в скобках перечислены столбцы, в которые вы будете вставлять данные. После ключевого слова VALUES следуют скобки с данными, которые вы хотите добавить. Убедитесь, что порядок данных соответствует порядку столбцов, указанному в запросе.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Когда ваш SQL-запрос готов, нажмите на кнопку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Execute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(обычно это значок молнии) в верхней части окна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Tool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. Это выполнит ваш запрос и вставит данные в таблицу. Если все выполнено корректно, вы увидите сообщение об успешном завершении операции в нижней части окна.</w:t>
      </w:r>
    </w:p>
    <w:p w:rsidR="00454C9A" w:rsidRPr="00454C9A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741E" w:rsidRPr="0029741E" w:rsidRDefault="00454C9A" w:rsidP="00454C9A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запроса вы можете проверить вставленные данные, выбрав таблицу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объектном браузере, щелкнув правой кнопкой мыши и выбрав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View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Edit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proofErr w:type="gram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 &gt;</w:t>
      </w:r>
      <w:proofErr w:type="gram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All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Rows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". Это действие откроет таблицу в режиме редактирования, где вы сможете увидеть и подтвердить, что данные были корректно добавлены.</w:t>
      </w:r>
    </w:p>
    <w:p w:rsidR="0029741E" w:rsidRPr="0029741E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6DF7" w:rsidRPr="00E16DF7" w:rsidRDefault="0029741E" w:rsidP="0029741E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74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завершение работы подготовьте отчет, включающий скриншоты базы данных, схемы и таблицы, а также выполненных SQL-запросо</w:t>
      </w:r>
      <w:r w:rsid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В отчете опишите все выполненные действия и продемонстрируйте результат. </w:t>
      </w:r>
    </w:p>
    <w:p w:rsidR="007B6B90" w:rsidRDefault="007B6B90" w:rsidP="00AE184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2BD4" w:rsidRDefault="00AE1847" w:rsidP="00AE184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Контрольные вопросы</w:t>
      </w:r>
    </w:p>
    <w:p w:rsidR="00454C9A" w:rsidRDefault="00454C9A" w:rsidP="00454C9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C9A" w:rsidRPr="00285E84" w:rsidRDefault="00454C9A" w:rsidP="00454C9A">
      <w:pPr>
        <w:spacing w:after="16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Какие шаги необходимы для подключения к серверу </w:t>
      </w:r>
      <w:proofErr w:type="spellStart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PostgreSQL</w:t>
      </w:r>
      <w:proofErr w:type="spellEnd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pgAdmin</w:t>
      </w:r>
      <w:proofErr w:type="spellEnd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4?</w:t>
      </w:r>
    </w:p>
    <w:p w:rsidR="00285E84" w:rsidRDefault="00474B4B" w:rsidP="00285E8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Открыть</w:t>
      </w:r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pgAdmi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85E8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E84">
        <w:rPr>
          <w:rFonts w:ascii="Times New Roman" w:hAnsi="Times New Roman" w:cs="Times New Roman"/>
          <w:color w:val="000000" w:themeColor="text1"/>
          <w:sz w:val="28"/>
          <w:szCs w:val="28"/>
        </w:rPr>
        <w:t>левом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E84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E84">
        <w:rPr>
          <w:rFonts w:ascii="Times New Roman" w:hAnsi="Times New Roman" w:cs="Times New Roman"/>
          <w:color w:val="000000" w:themeColor="text1"/>
          <w:sz w:val="28"/>
          <w:szCs w:val="28"/>
        </w:rPr>
        <w:t>ПКМ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E8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Servers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285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Register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Укажите имя, хост (</w:t>
      </w:r>
      <w:proofErr w:type="spellStart"/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localhost</w:t>
      </w:r>
      <w:proofErr w:type="spellEnd"/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порт (5432), логин/пароль (обычно </w:t>
      </w:r>
      <w:proofErr w:type="spellStart"/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postgres</w:t>
      </w:r>
      <w:proofErr w:type="spellEnd"/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E84"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Нажмите Save.</w:t>
      </w:r>
      <w:r w:rsidR="00454C9A"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:rsidR="00454C9A" w:rsidRPr="00285E84" w:rsidRDefault="00285E84" w:rsidP="00285E84">
      <w:pPr>
        <w:spacing w:after="16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454C9A"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Как правильно создать новую базу данных в </w:t>
      </w:r>
      <w:proofErr w:type="spellStart"/>
      <w:r w:rsidR="00454C9A"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pgAdmin</w:t>
      </w:r>
      <w:proofErr w:type="spellEnd"/>
      <w:r w:rsidR="00454C9A"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 и какие параметры необходимо учитывать при ее создании?</w:t>
      </w:r>
    </w:p>
    <w:p w:rsidR="00285E84" w:rsidRPr="00454C9A" w:rsidRDefault="00285E84" w:rsidP="00285E8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 базы данных, кодировка, доступ.</w:t>
      </w:r>
    </w:p>
    <w:p w:rsidR="00454C9A" w:rsidRPr="00285E84" w:rsidRDefault="00454C9A" w:rsidP="00454C9A">
      <w:pPr>
        <w:spacing w:after="16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В чем заключается назначение схемы в базе данных и как ее создать в </w:t>
      </w:r>
      <w:proofErr w:type="spellStart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pgAdmin</w:t>
      </w:r>
      <w:proofErr w:type="spellEnd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4?</w:t>
      </w:r>
    </w:p>
    <w:p w:rsidR="00285E84" w:rsidRPr="00454C9A" w:rsidRDefault="00285E84" w:rsidP="00454C9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рганизация объектов в логические группы для ясности и простоты работы. Схемы помогают сегментировать объекты базы данных в отдельные пространства имён</w:t>
      </w:r>
    </w:p>
    <w:p w:rsidR="00454C9A" w:rsidRPr="00285E84" w:rsidRDefault="00454C9A" w:rsidP="00454C9A">
      <w:pPr>
        <w:spacing w:after="16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Какие типы данных следует использовать для столбцов </w:t>
      </w:r>
      <w:proofErr w:type="spellStart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id</w:t>
      </w:r>
      <w:proofErr w:type="spellEnd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</w:t>
      </w:r>
      <w:proofErr w:type="spellEnd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age</w:t>
      </w:r>
      <w:proofErr w:type="spellEnd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и </w:t>
      </w:r>
      <w:proofErr w:type="spellStart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enrollment_date</w:t>
      </w:r>
      <w:proofErr w:type="spellEnd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 создании таблицы </w:t>
      </w:r>
      <w:proofErr w:type="spellStart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students</w:t>
      </w:r>
      <w:proofErr w:type="spellEnd"/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  <w:r w:rsidR="00285E84"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85E84" w:rsidRPr="00285E84" w:rsidRDefault="00285E84" w:rsidP="00454C9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varchar, integer, data.</w:t>
      </w:r>
    </w:p>
    <w:p w:rsidR="00454C9A" w:rsidRDefault="00454C9A" w:rsidP="00454C9A">
      <w:pPr>
        <w:spacing w:after="16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5E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Какова структура команды SQL для вставки данных в таблицу и как убедиться, что данные были успешно добавлены?</w:t>
      </w:r>
    </w:p>
    <w:p w:rsidR="00285E84" w:rsidRPr="00285E84" w:rsidRDefault="00285E84" w:rsidP="00285E8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INSERT INTO </w:t>
      </w:r>
      <w:proofErr w:type="spellStart"/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имя_таблицы</w:t>
      </w:r>
      <w:proofErr w:type="spellEnd"/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(столбец1, столбец2, ...)</w:t>
      </w:r>
    </w:p>
    <w:p w:rsidR="00285E84" w:rsidRPr="00285E84" w:rsidRDefault="00285E84" w:rsidP="00285E84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VALUES (значение1, значение2, ...);</w:t>
      </w:r>
    </w:p>
    <w:p w:rsidR="00285E84" w:rsidRPr="00285E84" w:rsidRDefault="00285E84" w:rsidP="00454C9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Проверить добавление данных таблицу можно при помощи 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4C9A" w:rsidRDefault="00454C9A" w:rsidP="00454C9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Какие действия необходимо предпринять для просмотра и проверки данных, вставленных в таблицу </w:t>
      </w:r>
      <w:proofErr w:type="spellStart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454C9A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bookmarkEnd w:id="0"/>
    <w:p w:rsidR="00285E84" w:rsidRPr="00285E84" w:rsidRDefault="00285E84" w:rsidP="00454C9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ПКМ по таблице и выбрать</w:t>
      </w:r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285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– all rows.</w:t>
      </w:r>
    </w:p>
    <w:sectPr w:rsidR="00285E84" w:rsidRPr="0028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30B"/>
    <w:multiLevelType w:val="hybridMultilevel"/>
    <w:tmpl w:val="E96A1B8A"/>
    <w:lvl w:ilvl="0" w:tplc="DD06B7BA">
      <w:start w:val="1"/>
      <w:numFmt w:val="bullet"/>
      <w:lvlText w:val=""/>
      <w:lvlJc w:val="left"/>
      <w:pPr>
        <w:ind w:left="1098" w:hanging="3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09083B"/>
    <w:multiLevelType w:val="hybridMultilevel"/>
    <w:tmpl w:val="D420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7EAD"/>
    <w:multiLevelType w:val="hybridMultilevel"/>
    <w:tmpl w:val="B6BCB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7E16"/>
    <w:multiLevelType w:val="hybridMultilevel"/>
    <w:tmpl w:val="A30CA940"/>
    <w:lvl w:ilvl="0" w:tplc="DB4C6D46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BC7FC6"/>
    <w:multiLevelType w:val="multilevel"/>
    <w:tmpl w:val="5C20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3612F"/>
    <w:multiLevelType w:val="hybridMultilevel"/>
    <w:tmpl w:val="3D3A4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DA"/>
    <w:rsid w:val="000535EB"/>
    <w:rsid w:val="00285E84"/>
    <w:rsid w:val="0029741E"/>
    <w:rsid w:val="002C17A4"/>
    <w:rsid w:val="0039312E"/>
    <w:rsid w:val="003E42F0"/>
    <w:rsid w:val="003F39B9"/>
    <w:rsid w:val="00454C9A"/>
    <w:rsid w:val="00474B4B"/>
    <w:rsid w:val="004E5F3C"/>
    <w:rsid w:val="0075287B"/>
    <w:rsid w:val="007B6B90"/>
    <w:rsid w:val="008D5B91"/>
    <w:rsid w:val="0091049F"/>
    <w:rsid w:val="009259AB"/>
    <w:rsid w:val="00AE1847"/>
    <w:rsid w:val="00B068DA"/>
    <w:rsid w:val="00B44E0A"/>
    <w:rsid w:val="00BE0595"/>
    <w:rsid w:val="00E16DF7"/>
    <w:rsid w:val="00F36B4A"/>
    <w:rsid w:val="00F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A58A"/>
  <w15:docId w15:val="{2858C712-4581-47B4-945E-D9C10B17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9B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4E5F3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F3C"/>
    <w:pPr>
      <w:keepNext/>
      <w:keepLines/>
      <w:spacing w:before="40" w:after="0" w:line="259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E5F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rsid w:val="004E5F3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3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1</cp:lastModifiedBy>
  <cp:revision>3</cp:revision>
  <dcterms:created xsi:type="dcterms:W3CDTF">2025-03-17T09:48:00Z</dcterms:created>
  <dcterms:modified xsi:type="dcterms:W3CDTF">2025-04-10T10:22:00Z</dcterms:modified>
</cp:coreProperties>
</file>