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9B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155C0C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Министерство цифрового развития, связи и массовых коммуникаций </w:t>
      </w:r>
      <w:r>
        <w:rPr>
          <w:rFonts w:ascii="Times New Roman" w:eastAsia="Times New Roman" w:hAnsi="Times New Roman" w:cs="Times New Roman"/>
          <w:snapToGrid w:val="0"/>
          <w:sz w:val="28"/>
          <w:szCs w:val="28"/>
        </w:rPr>
        <w:t>РФ</w:t>
      </w:r>
    </w:p>
    <w:p w:rsidR="003F39B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Уральский технический институт связи и информатики (филиал) ФГБОУ ВО "Сибирский государственный университет телекоммуникаций и информатики" в г. Екатеринбурге </w:t>
      </w: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УрТИСИ</w:t>
      </w:r>
      <w:proofErr w:type="spellEnd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СибГУТИ</w:t>
      </w:r>
      <w:proofErr w:type="spellEnd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F39B9" w:rsidRDefault="003F39B9" w:rsidP="003F39B9">
      <w:pPr>
        <w:spacing w:after="120"/>
        <w:ind w:left="360" w:right="-567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39B9" w:rsidRPr="00E46483" w:rsidRDefault="003F39B9" w:rsidP="003F39B9">
      <w:pPr>
        <w:spacing w:after="120"/>
        <w:ind w:left="360" w:right="-567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39B9" w:rsidRPr="00E46483" w:rsidRDefault="003F39B9" w:rsidP="003F39B9">
      <w:pPr>
        <w:widowControl w:val="0"/>
        <w:spacing w:line="360" w:lineRule="auto"/>
        <w:ind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9B9" w:rsidRPr="00E46483" w:rsidRDefault="003F39B9" w:rsidP="003F39B9">
      <w:pPr>
        <w:widowControl w:val="0"/>
        <w:spacing w:line="360" w:lineRule="auto"/>
        <w:ind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9B9" w:rsidRDefault="003F39B9" w:rsidP="003F39B9">
      <w:pPr>
        <w:widowControl w:val="0"/>
        <w:spacing w:line="360" w:lineRule="auto"/>
        <w:ind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Казанцев М.Ю.</w:t>
      </w: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F39B9" w:rsidRPr="00155C0C" w:rsidRDefault="0039312E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60"/>
          <w:szCs w:val="60"/>
        </w:rPr>
      </w:pPr>
      <w:r>
        <w:rPr>
          <w:rFonts w:ascii="Times New Roman" w:hAnsi="Times New Roman" w:cs="Times New Roman"/>
          <w:b/>
          <w:color w:val="000000" w:themeColor="text1"/>
          <w:sz w:val="60"/>
          <w:szCs w:val="60"/>
        </w:rPr>
        <w:t>ОСНОВЫ ПРОЕКТИРОВАНИЯ БАЗ ДАННЫХ</w:t>
      </w: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C96D4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6D49">
        <w:rPr>
          <w:rFonts w:ascii="Times New Roman" w:eastAsia="Times New Roman" w:hAnsi="Times New Roman" w:cs="Times New Roman"/>
          <w:sz w:val="28"/>
          <w:szCs w:val="28"/>
        </w:rPr>
        <w:t>Методические указания по выполнению практических работ</w:t>
      </w:r>
    </w:p>
    <w:p w:rsidR="003F39B9" w:rsidRPr="00C96D49" w:rsidRDefault="003F39B9" w:rsidP="003F39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студентов очной и заочной</w:t>
      </w:r>
      <w:r w:rsidRPr="00C96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формы обучения</w:t>
      </w:r>
    </w:p>
    <w:p w:rsidR="003F39B9" w:rsidRPr="00C96D4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6D49">
        <w:rPr>
          <w:rFonts w:ascii="Times New Roman" w:eastAsia="Times New Roman" w:hAnsi="Times New Roman" w:cs="Times New Roman"/>
          <w:sz w:val="28"/>
          <w:szCs w:val="28"/>
        </w:rPr>
        <w:t xml:space="preserve"> «Информатика и вычислительная техника»</w:t>
      </w:r>
    </w:p>
    <w:p w:rsidR="003F39B9" w:rsidRPr="0039312E" w:rsidRDefault="0039312E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312E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Методические указания для в</w:t>
      </w:r>
      <w:r w:rsidR="00925220">
        <w:rPr>
          <w:rFonts w:ascii="Times New Roman" w:eastAsia="Times New Roman" w:hAnsi="Times New Roman" w:cs="Times New Roman"/>
          <w:color w:val="000000"/>
          <w:sz w:val="28"/>
          <w:szCs w:val="28"/>
        </w:rPr>
        <w:t>ыполнения практической работы №6</w:t>
      </w:r>
    </w:p>
    <w:p w:rsidR="003F39B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pStyle w:val="1"/>
        <w:ind w:right="-567"/>
        <w:jc w:val="center"/>
        <w:rPr>
          <w:b w:val="0"/>
          <w:color w:val="000000" w:themeColor="text1"/>
          <w:sz w:val="24"/>
        </w:rPr>
      </w:pPr>
      <w:r w:rsidRPr="00E46483">
        <w:rPr>
          <w:color w:val="000000" w:themeColor="text1"/>
          <w:szCs w:val="28"/>
        </w:rPr>
        <w:t>Екатеринбург</w:t>
      </w:r>
      <w:r w:rsidR="00AE1847">
        <w:rPr>
          <w:color w:val="000000" w:themeColor="text1"/>
          <w:szCs w:val="28"/>
        </w:rPr>
        <w:t xml:space="preserve"> 2024</w:t>
      </w:r>
    </w:p>
    <w:p w:rsidR="0039312E" w:rsidRDefault="0039312E" w:rsidP="003E42F0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312E" w:rsidRDefault="0039312E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86439" w:rsidRDefault="00925220" w:rsidP="0039312E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Практическая работа №6</w:t>
      </w:r>
    </w:p>
    <w:p w:rsidR="0039312E" w:rsidRDefault="0039312E" w:rsidP="0039312E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9252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Оператор </w:t>
      </w:r>
      <w:r w:rsidR="0092522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JOIN</w:t>
      </w:r>
      <w:r w:rsidR="00925220" w:rsidRPr="009252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9252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Работа с временными таблицами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практической работы: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741E" w:rsidRDefault="0039312E" w:rsidP="0029741E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этой практической работы </w:t>
      </w:r>
      <w:r w:rsid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925220"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изучить применение оператора JOIN в SQL для извлечения данных из нескольких связанных таблиц, научиться создавать временные таблицы и выполнять сложные SQL-запросы</w:t>
      </w:r>
      <w:r w:rsid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анализа и обработки данных в </w:t>
      </w:r>
      <w:r w:rsidR="005D052A" w:rsidRPr="005D0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базе данных </w:t>
      </w:r>
      <w:proofErr w:type="spellStart"/>
      <w:r w:rsidR="005D052A" w:rsidRPr="005D052A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="005D052A" w:rsidRPr="005D0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</w:t>
      </w:r>
      <w:proofErr w:type="spellStart"/>
      <w:r w:rsidR="005D052A" w:rsidRPr="005D052A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="005D052A" w:rsidRPr="005D0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</w:t>
      </w:r>
    </w:p>
    <w:p w:rsidR="005D052A" w:rsidRPr="0039312E" w:rsidRDefault="005D052A" w:rsidP="0029741E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Теоретический материал:</w:t>
      </w:r>
    </w:p>
    <w:p w:rsid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25220" w:rsidRPr="00925220" w:rsidRDefault="00925220" w:rsidP="00925220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Понимание JOIN и его различных типов — INNER JOIN, LEFT JOIN, RIGHT JOIN и FULL JOIN — позволит эффективно извлекать данные из связанных таблиц, что является важной частью работы с базами данных.</w:t>
      </w:r>
    </w:p>
    <w:p w:rsidR="00925220" w:rsidRPr="00925220" w:rsidRDefault="00925220" w:rsidP="00925220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220" w:rsidRPr="00925220" w:rsidRDefault="00925220" w:rsidP="00925220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INNER JOIN используется для выборки записей, имеющих совпадения в обеих таблицах. Это наиболее распространенный тип соединения, который возвращает только те строки, у которых есть соответствующие записи в обеих соединяемых таблицах. Например, следующий запрос возвращает список студентов и названия курсов, на которые они записаны:</w:t>
      </w:r>
    </w:p>
    <w:p w:rsidR="00925220" w:rsidRPr="00925220" w:rsidRDefault="00925220" w:rsidP="00925220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220" w:rsidRPr="00925220" w:rsidRDefault="00925220" w:rsidP="00925220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</w:p>
    <w:p w:rsidR="00925220" w:rsidRPr="00925220" w:rsidRDefault="00925220" w:rsidP="00925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Students.Name</w:t>
      </w:r>
      <w:proofErr w:type="spellEnd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StudentName</w:t>
      </w:r>
      <w:proofErr w:type="spellEnd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Courses.CourseName</w:t>
      </w:r>
      <w:proofErr w:type="spellEnd"/>
    </w:p>
    <w:p w:rsidR="00925220" w:rsidRPr="00925220" w:rsidRDefault="00925220" w:rsidP="00925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FROM Students</w:t>
      </w:r>
    </w:p>
    <w:p w:rsidR="00925220" w:rsidRPr="00925220" w:rsidRDefault="00925220" w:rsidP="00925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INNER JOIN Enrollments ON </w:t>
      </w:r>
      <w:proofErr w:type="spellStart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Students.StudentID</w:t>
      </w:r>
      <w:proofErr w:type="spellEnd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Enrollments.StudentID</w:t>
      </w:r>
      <w:proofErr w:type="spellEnd"/>
    </w:p>
    <w:p w:rsidR="00925220" w:rsidRPr="00925220" w:rsidRDefault="00925220" w:rsidP="00925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INNER JOIN Courses ON </w:t>
      </w:r>
      <w:proofErr w:type="spellStart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Enrollments.CourseID</w:t>
      </w:r>
      <w:proofErr w:type="spellEnd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Courses.CourseID</w:t>
      </w:r>
      <w:proofErr w:type="spellEnd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;</w:t>
      </w:r>
    </w:p>
    <w:p w:rsidR="00925220" w:rsidRPr="00925220" w:rsidRDefault="00925220" w:rsidP="00925220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25220" w:rsidRPr="00925220" w:rsidRDefault="00925220" w:rsidP="00925220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25220" w:rsidRPr="00925220" w:rsidRDefault="00925220" w:rsidP="00925220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LEFT JOIN возвращает все записи из левой таблицы и совпадающие записи из правой таблицы. Если совпадения нет, результат будет содержать NULL для правой таблицы. Этот вид соединения полезен, когда необходимо получить все записи из одной таблицы с дополнительной информацией из другой, даже если такой информации нет.</w:t>
      </w:r>
    </w:p>
    <w:p w:rsidR="00925220" w:rsidRPr="00925220" w:rsidRDefault="00925220" w:rsidP="00925220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220" w:rsidRPr="00925220" w:rsidRDefault="00925220" w:rsidP="00925220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RIGHT JOIN работает аналогично LEFT JOIN, но возвращает все записи из правой таблицы и совпадающие записи из левой. Используется реже, но также может быть полезен в определенных ситуациях.</w:t>
      </w:r>
    </w:p>
    <w:p w:rsidR="00925220" w:rsidRPr="00925220" w:rsidRDefault="00925220" w:rsidP="00925220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220" w:rsidRPr="00925220" w:rsidRDefault="00925220" w:rsidP="00925220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FULL JOIN объединяет результаты LEFT JOIN и RIGHT JOIN, возвращая все записи, когда есть совпадения в одной из таблиц. Если в одной из таблиц нет совпадения, результат содержит NULL.</w:t>
      </w:r>
    </w:p>
    <w:p w:rsidR="00925220" w:rsidRPr="00925220" w:rsidRDefault="00925220" w:rsidP="00925220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220" w:rsidRPr="00925220" w:rsidRDefault="00925220" w:rsidP="00925220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временных таблиц позволяет объединять данные для последующего анализа, не изменяя исходные таблицы. Временные таблицы 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существуют только в рамках текущей сессии и удаляются автоматически после завершения сессии. Это удобно для временной обработки данных, например, при подготовке отчетов:</w:t>
      </w:r>
    </w:p>
    <w:p w:rsidR="00925220" w:rsidRDefault="00925220" w:rsidP="00925220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220" w:rsidRPr="00925220" w:rsidRDefault="00925220" w:rsidP="00925220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</w:p>
    <w:p w:rsidR="00925220" w:rsidRPr="00925220" w:rsidRDefault="00925220" w:rsidP="00925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CREATE TEMPORARY TABLE </w:t>
      </w:r>
      <w:proofErr w:type="spellStart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StudentTeachers</w:t>
      </w:r>
      <w:proofErr w:type="spellEnd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AS</w:t>
      </w:r>
    </w:p>
    <w:p w:rsidR="00925220" w:rsidRPr="00925220" w:rsidRDefault="00925220" w:rsidP="00925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Students.Name</w:t>
      </w:r>
      <w:proofErr w:type="spellEnd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StudentName</w:t>
      </w:r>
      <w:proofErr w:type="spellEnd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Teachers.Name</w:t>
      </w:r>
      <w:proofErr w:type="spellEnd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TeacherName</w:t>
      </w:r>
      <w:proofErr w:type="spellEnd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Courses.CourseName</w:t>
      </w:r>
      <w:proofErr w:type="spellEnd"/>
    </w:p>
    <w:p w:rsidR="00925220" w:rsidRPr="00925220" w:rsidRDefault="00925220" w:rsidP="00925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FROM Students</w:t>
      </w:r>
    </w:p>
    <w:p w:rsidR="00925220" w:rsidRPr="00925220" w:rsidRDefault="00925220" w:rsidP="00925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INNER JOIN Enrollments ON </w:t>
      </w:r>
      <w:proofErr w:type="spellStart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Students.StudentID</w:t>
      </w:r>
      <w:proofErr w:type="spellEnd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Enrollments.StudentID</w:t>
      </w:r>
      <w:proofErr w:type="spellEnd"/>
    </w:p>
    <w:p w:rsidR="00925220" w:rsidRPr="00925220" w:rsidRDefault="00925220" w:rsidP="00925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INNER JOIN Courses ON </w:t>
      </w:r>
      <w:proofErr w:type="spellStart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Enrollments.CourseID</w:t>
      </w:r>
      <w:proofErr w:type="spellEnd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Courses.CourseID</w:t>
      </w:r>
      <w:proofErr w:type="spellEnd"/>
    </w:p>
    <w:p w:rsidR="0029741E" w:rsidRPr="00925220" w:rsidRDefault="00925220" w:rsidP="00925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INNER JOIN Teachers ON </w:t>
      </w:r>
      <w:proofErr w:type="spellStart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Courses.CourseID</w:t>
      </w:r>
      <w:proofErr w:type="spellEnd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Teachers.CourseID</w:t>
      </w:r>
      <w:proofErr w:type="spellEnd"/>
      <w:r w:rsidRPr="00925220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;</w:t>
      </w:r>
    </w:p>
    <w:p w:rsidR="005D052A" w:rsidRDefault="005D052A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744D4" w:rsidRDefault="00C744D4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Примеры полезных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запросов:</w:t>
      </w:r>
    </w:p>
    <w:p w:rsidR="00C744D4" w:rsidRDefault="00C744D4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C744D4" w:rsidRPr="00C744D4" w:rsidRDefault="00C744D4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>1. Получение списка всех студентов и курсов, включая тех, кто не записан ни на один курс:</w:t>
      </w: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bookmarkStart w:id="0" w:name="_GoBack"/>
      <w:bookmarkEnd w:id="0"/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Students.Name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StudentName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Courses.CourseName</w:t>
      </w:r>
      <w:proofErr w:type="spellEnd"/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FROM Students</w:t>
      </w:r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LEFT JOIN Enrollments ON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Students.StudentID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Enrollments.StudentID</w:t>
      </w:r>
      <w:proofErr w:type="spellEnd"/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LEFT JOIN Courses ON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Enrollments.CourseID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Courses.CourseID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;</w:t>
      </w: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>2. Определение количества курсов, проводимых каждым преподавателем:</w:t>
      </w: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SELECT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Teachers.Name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, </w:t>
      </w:r>
      <w:proofErr w:type="gram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COUNT(</w:t>
      </w:r>
      <w:proofErr w:type="gram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DISTINCT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Courses.CourseID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) AS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CourseCount</w:t>
      </w:r>
      <w:proofErr w:type="spellEnd"/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FROM Teachers</w:t>
      </w:r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LEFT JOIN Courses ON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Teachers.CourseID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Courses.CourseID</w:t>
      </w:r>
      <w:proofErr w:type="spellEnd"/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GROUP BY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Teachers.Name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;</w:t>
      </w: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>3. Поиск факультетов, предлагающих более трех курсов:</w:t>
      </w: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SELECT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Departments.DepartmentName</w:t>
      </w:r>
      <w:proofErr w:type="spellEnd"/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FROM Departments</w:t>
      </w:r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INNER JOIN Courses ON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Departments.DepartmentID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Courses.DepartmentID</w:t>
      </w:r>
      <w:proofErr w:type="spellEnd"/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GROUP BY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Departments.DepartmentName</w:t>
      </w:r>
      <w:proofErr w:type="spellEnd"/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HAVING </w:t>
      </w:r>
      <w:proofErr w:type="gram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COUNT(</w:t>
      </w:r>
      <w:proofErr w:type="spellStart"/>
      <w:proofErr w:type="gram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Courses.CourseID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) &gt; 3;</w:t>
      </w: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>4. Вывод студентов, которые обучаются только на одном факультете:</w:t>
      </w: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Students.Name</w:t>
      </w:r>
      <w:proofErr w:type="spellEnd"/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FROM Students</w:t>
      </w:r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INNER JOIN Enrollments ON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Students.StudentID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Enrollments.StudentID</w:t>
      </w:r>
      <w:proofErr w:type="spellEnd"/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INNER JOIN Courses ON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Enrollments.CourseID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Courses.CourseID</w:t>
      </w:r>
      <w:proofErr w:type="spellEnd"/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GROUP BY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Students.Name</w:t>
      </w:r>
      <w:proofErr w:type="spellEnd"/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HAVING </w:t>
      </w:r>
      <w:proofErr w:type="gram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COUNT(</w:t>
      </w:r>
      <w:proofErr w:type="gram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DISTINCT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Courses.DepartmentID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) = 1;</w:t>
      </w: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>5. Получение информации о преподавателях и количестве студентов на их курсах:</w:t>
      </w: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Teachers.Name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, </w:t>
      </w:r>
      <w:proofErr w:type="gram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COUNT(</w:t>
      </w:r>
      <w:proofErr w:type="spellStart"/>
      <w:proofErr w:type="gram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Enrollments.StudentID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) AS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StudentCount</w:t>
      </w:r>
      <w:proofErr w:type="spellEnd"/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FROM Teachers</w:t>
      </w:r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INNER JOIN Courses ON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Teachers.CourseID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Courses.CourseID</w:t>
      </w:r>
      <w:proofErr w:type="spellEnd"/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LEFT JOIN Enrollments ON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Courses.CourseID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Enrollments.CourseID</w:t>
      </w:r>
      <w:proofErr w:type="spellEnd"/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GROUP BY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Teachers.Name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;</w:t>
      </w: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>6. Определение факультета с наибольшим количеством уникальных студентов:</w:t>
      </w: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44D4" w:rsidRPr="00C744D4" w:rsidRDefault="00C744D4" w:rsidP="00C744D4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SELECT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Departments.DepartmentName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, </w:t>
      </w:r>
      <w:proofErr w:type="gram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COUNT(</w:t>
      </w:r>
      <w:proofErr w:type="gram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DISTINCT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Enrollments.StudentID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) AS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UniqueStudentCount</w:t>
      </w:r>
      <w:proofErr w:type="spellEnd"/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FROM Departments</w:t>
      </w:r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INNER JOIN Courses ON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Departments.DepartmentID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Courses.DepartmentID</w:t>
      </w:r>
      <w:proofErr w:type="spellEnd"/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INNER JOIN Enrollments ON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Courses.CourseID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Enrollments.CourseID</w:t>
      </w:r>
      <w:proofErr w:type="spellEnd"/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GROUP BY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Departments.DepartmentName</w:t>
      </w:r>
      <w:proofErr w:type="spellEnd"/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ORDER BY </w:t>
      </w:r>
      <w:proofErr w:type="spellStart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UniqueStudentCount</w:t>
      </w:r>
      <w:proofErr w:type="spellEnd"/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DESC</w:t>
      </w:r>
    </w:p>
    <w:p w:rsidR="00C744D4" w:rsidRPr="00C744D4" w:rsidRDefault="00C744D4" w:rsidP="00C7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Arial" w:hAnsi="Arial" w:cs="Arial"/>
          <w:i/>
          <w:color w:val="000000" w:themeColor="text1"/>
          <w:sz w:val="24"/>
          <w:szCs w:val="24"/>
          <w:lang w:val="en-US"/>
        </w:rPr>
      </w:pPr>
      <w:r w:rsidRPr="00C744D4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 xml:space="preserve">   LIMIT 1;</w:t>
      </w:r>
    </w:p>
    <w:p w:rsidR="00C744D4" w:rsidRPr="00C744D4" w:rsidRDefault="00C744D4" w:rsidP="00C744D4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F82BD4" w:rsidRPr="00F82BD4" w:rsidRDefault="00F82BD4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Задания:</w:t>
      </w:r>
    </w:p>
    <w:p w:rsidR="00F82BD4" w:rsidRDefault="007B6B90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Создайте базу данных под названием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SchoolDB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внутри нее создайте четыре таблицы: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Students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Courses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Enrollments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Teachers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Каждая таблица должна содержать соответствующие поля и связи между ними. После этого заполните таблицы примерными данными. В таблице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Students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быть указаны студенты, в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Courses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доступные курсы, в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Enrollments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записи о зачислении студентов на курсы, а в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Teachers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информация о преподавателях.</w:t>
      </w:r>
      <w:r w:rsidR="00C74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каждой таблице должно быть минимум по 20 записей.</w:t>
      </w: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приступите к выполнению запросов, используя оператор INNER JOIN. Сначала получите список всех студентов и курсов, на которые они 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записаны. Это позволит понять, как работает INNER JOIN для выборки данных из связанных таблиц. Затем выполните запрос с использованием LEFT JOIN, чтобы извлечь список всех студентов и курсов, включая информацию о тех студентах, которые не записаны ни на один курс.</w:t>
      </w: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Создайте временную таблицу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StudentTeachers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будет содержать данные о студентах, их курсах и преподавателях. Для этого используйте оператор INNER JOIN, чтобы объединить таблицы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Students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Enrollments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Courses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Teachers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После создания временной таблицы выполните запрос, чтобы извлечь список студентов и их учителей. </w:t>
      </w:r>
    </w:p>
    <w:p w:rsid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найдите студентов, которые обучаются у преподавателя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Ms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Johnson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Подсчитайте количество студентов, записанных на каждый курс, чтобы оценить популярность курсов. Также выведите список всех курсов, на которые не записан ни один студент, чтобы выявить курсы без студентов. </w:t>
      </w:r>
    </w:p>
    <w:p w:rsid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Подсказка по структуре БД:</w:t>
      </w: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744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базе данных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AdvancedSchoolDB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предусмотрена таблица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Students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содержит информацию о студентах. В этой таблице находятся три поля: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StudentID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являющееся первичным ключом,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котором хранится имя студента, и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Age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, отражающее возраст студента. Такая структура позволяет уникально идентифицировать каждого студента и хранить базовую информацию о нем.</w:t>
      </w: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Courses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предназначена для хранения данных о курсах. Она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включает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поля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CourseID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CourseName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DepartmentID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Поле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CourseID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служит первичным ключом, а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DepartmentID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внешним ключом, ссылающимся на таблицу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Departments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. Это позволяет связать каждый курс с определенным факультетом, которому он принадлежит.</w:t>
      </w: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Enrollments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играет роль связующей таблицы между студентами и курсами. Она содержит поля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EnrollmentID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StudentID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CourseID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Поле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EnrollmentID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первичным ключом таблицы, а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StudentID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CourseID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внешними ключами, ссылающимися на таблицы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Students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Courses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соответственно. Эта таблица позволяет отслеживать, какие студенты записаны на какие курсы.</w:t>
      </w: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Teachers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 информацию о преподавателях и состоит из полей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TeacherID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CourseID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Поле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TeacherID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служит первичным ключом, а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CourseID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внешним ключом, который связывает преподавателя с курсом, который он преподает. Таким образом, можно определить, кто из преподавателей ведет тот или иной курс.</w:t>
      </w: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Наконец, таблица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Departments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хранит данные о факультетах. Она содержит поля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DepartmentID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DepartmentName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DepartmentID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первичным ключом. Эта таблица позволяет управлять факультетами и связывать их с курсами через таблицу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Courses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, обеспечивая интеграцию между различными аспектами учебного процесса.</w:t>
      </w:r>
    </w:p>
    <w:p w:rsid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для самостоятельного выполнения:</w:t>
      </w:r>
    </w:p>
    <w:p w:rsid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Создайте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базу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AdvancedSchoolDB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определите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пять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таблиц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Students, Courses, Enrollments, Teachers 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Departments. </w:t>
      </w: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Каждая таблица должна содержать такие поля и связи, которые позволят отразить структуру учебного заведения. Таблица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Departments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включать информацию о факультетах, к которым относятся курсы. Заполните все таблицы примерными данными, включая несколько факультетов, разнообразные курсы, студентов, преподавателей и записи об их зачислениях.</w:t>
      </w: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Выполните сложные SQL-запросы для извлечения данных. Используя INNER JOIN, LEFT JOIN и RIGHT JOIN, создайте запросы, которые показывают студентов и курсы, на которые они записаны, включая студентов, не записанных ни на один курс, а также курсы без студентов. Используйте FULL JOIN, чтобы собрать полную информацию о студентах и их курсах, включая тех, у кого нет совпадений в другой таблице.</w:t>
      </w: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Создайте временную таблицу </w:t>
      </w:r>
      <w:proofErr w:type="spellStart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DepartmentSummary</w:t>
      </w:r>
      <w:proofErr w:type="spellEnd"/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будет содержать информацию о каждом факультете, включая количество курсов, студентов и преподавателей на каждом факультете. Для этого объедините данные из всех пяти таблиц, используя соответствующие JOIN-ы. После создания временной таблицы выполните запросы для анализа данных, например, чтобы найти факультет с наибольшим количеством студентов или определить, какой преподаватель ведет больше всего курсов.</w:t>
      </w: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220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дополнительных заданий выполните следующие действия: найдите студентов, которые обучаются на курсах только одного факультета, и тех, кто записан на курсы нескольких факультетов. Определите преподавателя, у которого наибольшее количество студентов, и подсчитайте средний воз</w:t>
      </w:r>
      <w:r w:rsidR="00C744D4">
        <w:rPr>
          <w:rFonts w:ascii="Times New Roman" w:hAnsi="Times New Roman" w:cs="Times New Roman"/>
          <w:color w:val="000000" w:themeColor="text1"/>
          <w:sz w:val="28"/>
          <w:szCs w:val="28"/>
        </w:rPr>
        <w:t>раст студентов на каждом курсе.</w:t>
      </w:r>
    </w:p>
    <w:p w:rsidR="00925220" w:rsidRPr="00925220" w:rsidRDefault="00925220" w:rsidP="00925220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2BD4" w:rsidRDefault="00AE1847" w:rsidP="00C744D4">
      <w:pPr>
        <w:spacing w:after="160" w:line="259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Контрольные вопросы</w:t>
      </w:r>
      <w:r w:rsidR="00C744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C744D4" w:rsidRDefault="00C744D4" w:rsidP="00C744D4">
      <w:pPr>
        <w:spacing w:after="16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44D4" w:rsidRPr="00C744D4" w:rsidRDefault="00C744D4" w:rsidP="00C744D4">
      <w:pPr>
        <w:spacing w:after="16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>1. Какой запрос можно использовать, чтобы получить список всех студентов, которые записаны на курсы более чем одного факультета? Объясните логику вашего решения.</w:t>
      </w:r>
    </w:p>
    <w:p w:rsidR="00C744D4" w:rsidRPr="00C744D4" w:rsidRDefault="00C744D4" w:rsidP="00C744D4">
      <w:pPr>
        <w:spacing w:after="16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44D4" w:rsidRPr="00C744D4" w:rsidRDefault="00C744D4" w:rsidP="00C744D4">
      <w:pPr>
        <w:spacing w:after="16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>2. Как с помощью SQL-запроса определить, какие курсы преподаются на факультете с наибольшим количеством курсов? Опишите шаги, необходимые для выполнения этого задания.</w:t>
      </w:r>
    </w:p>
    <w:p w:rsidR="00C744D4" w:rsidRPr="00C744D4" w:rsidRDefault="00C744D4" w:rsidP="00C744D4">
      <w:pPr>
        <w:spacing w:after="16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44D4" w:rsidRPr="00C744D4" w:rsidRDefault="00C744D4" w:rsidP="00C744D4">
      <w:pPr>
        <w:spacing w:after="16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>3. Как создать запрос, который выводит преподавателей, имеющих наибольшее количество студентов, записанных на их курсы? Объясните, какие операторы JOIN и агрегатные функции вам понадобятся.</w:t>
      </w:r>
    </w:p>
    <w:p w:rsidR="00C744D4" w:rsidRPr="00C744D4" w:rsidRDefault="00C744D4" w:rsidP="00C744D4">
      <w:pPr>
        <w:spacing w:after="16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44D4" w:rsidRPr="00C744D4" w:rsidRDefault="00C744D4" w:rsidP="00C744D4">
      <w:pPr>
        <w:spacing w:after="16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>4. Каким образом вы можете использовать временные таблицы для анализа данных о количестве студентов на каждом факультете? Опишите процесс создания и использования таких таблиц.</w:t>
      </w:r>
    </w:p>
    <w:p w:rsidR="00C744D4" w:rsidRPr="00C744D4" w:rsidRDefault="00C744D4" w:rsidP="00C744D4">
      <w:pPr>
        <w:spacing w:after="16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44D4" w:rsidRPr="00C744D4" w:rsidRDefault="00C744D4" w:rsidP="00C744D4">
      <w:pPr>
        <w:spacing w:after="16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>5. Какой запрос позволит определить средний возраст студентов на каждом курсе? Опишите использование необходимых функций и операторов в SQL для достижения этого результата.</w:t>
      </w:r>
    </w:p>
    <w:p w:rsidR="00C744D4" w:rsidRPr="00C744D4" w:rsidRDefault="00C744D4" w:rsidP="00C744D4">
      <w:pPr>
        <w:spacing w:after="16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44D4" w:rsidRPr="00C744D4" w:rsidRDefault="00C744D4" w:rsidP="00C744D4">
      <w:pPr>
        <w:spacing w:after="16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4D4">
        <w:rPr>
          <w:rFonts w:ascii="Times New Roman" w:hAnsi="Times New Roman" w:cs="Times New Roman"/>
          <w:color w:val="000000" w:themeColor="text1"/>
          <w:sz w:val="28"/>
          <w:szCs w:val="28"/>
        </w:rPr>
        <w:t>6. Сформулируйте запрос, который покажет факультет с наибольшим количеством студентов, используя данные из всех таблиц. Объясните, как вы будете объединять таблицы и какие функции использовать для подсчета.</w:t>
      </w:r>
    </w:p>
    <w:p w:rsidR="00454C9A" w:rsidRDefault="00454C9A" w:rsidP="00454C9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C9A" w:rsidRPr="00AE1847" w:rsidRDefault="00454C9A" w:rsidP="005D052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54C9A" w:rsidRPr="00AE1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9630B"/>
    <w:multiLevelType w:val="hybridMultilevel"/>
    <w:tmpl w:val="E96A1B8A"/>
    <w:lvl w:ilvl="0" w:tplc="DD06B7BA">
      <w:start w:val="1"/>
      <w:numFmt w:val="bullet"/>
      <w:lvlText w:val=""/>
      <w:lvlJc w:val="left"/>
      <w:pPr>
        <w:ind w:left="1098" w:hanging="39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09083B"/>
    <w:multiLevelType w:val="hybridMultilevel"/>
    <w:tmpl w:val="D4205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7EAD"/>
    <w:multiLevelType w:val="hybridMultilevel"/>
    <w:tmpl w:val="B6BCB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F7E16"/>
    <w:multiLevelType w:val="hybridMultilevel"/>
    <w:tmpl w:val="A30CA940"/>
    <w:lvl w:ilvl="0" w:tplc="DB4C6D46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FBC7FC6"/>
    <w:multiLevelType w:val="multilevel"/>
    <w:tmpl w:val="5C20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C3612F"/>
    <w:multiLevelType w:val="hybridMultilevel"/>
    <w:tmpl w:val="3D3A4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DA"/>
    <w:rsid w:val="000535EB"/>
    <w:rsid w:val="0029741E"/>
    <w:rsid w:val="002C17A4"/>
    <w:rsid w:val="0039312E"/>
    <w:rsid w:val="003E42F0"/>
    <w:rsid w:val="003F39B9"/>
    <w:rsid w:val="00454C9A"/>
    <w:rsid w:val="004E5F3C"/>
    <w:rsid w:val="005D052A"/>
    <w:rsid w:val="0075287B"/>
    <w:rsid w:val="007B6B90"/>
    <w:rsid w:val="008D5B91"/>
    <w:rsid w:val="0091049F"/>
    <w:rsid w:val="00925220"/>
    <w:rsid w:val="009259AB"/>
    <w:rsid w:val="00AE1847"/>
    <w:rsid w:val="00B068DA"/>
    <w:rsid w:val="00B44E0A"/>
    <w:rsid w:val="00BE0595"/>
    <w:rsid w:val="00C744D4"/>
    <w:rsid w:val="00E16DF7"/>
    <w:rsid w:val="00F36B4A"/>
    <w:rsid w:val="00F8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58C712-4581-47B4-945E-D9C10B17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9B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4E5F3C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F3C"/>
    <w:pPr>
      <w:keepNext/>
      <w:keepLines/>
      <w:spacing w:before="40" w:after="0" w:line="259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E5F3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rsid w:val="004E5F3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F36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7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1638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2</cp:revision>
  <dcterms:created xsi:type="dcterms:W3CDTF">2025-04-14T04:00:00Z</dcterms:created>
  <dcterms:modified xsi:type="dcterms:W3CDTF">2025-04-14T04:00:00Z</dcterms:modified>
</cp:coreProperties>
</file>