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fg8f4rc96ii"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The list showcases a balanced variety of fresh produce (e.g., potatoes, clementines, tomatoes, leeks, peeled pumpkin, carrots, mushrooms, onions, broccoli), lean proteins (e.g., anchovy fillets, turkey breast, cleaned chicken, loin steak, 100% beef burgers, salmon, dorada), and legumes alongside processed foods (e.g., giant salted pipas, kombucha, processed turkey breast). The inclusion of fresh vegetables and lean meats indicates a diet with a good intake of essential nutrients, vitamins, and minerals. However, the presence of processed items and high-salt foods like anchovy fillets and burger meat suggests areas for nutritional improvement.</w:t>
      </w:r>
    </w:p>
    <w:p w:rsidR="00000000" w:rsidDel="00000000" w:rsidP="00000000" w:rsidRDefault="00000000" w:rsidRPr="00000000" w14:paraId="00000003">
      <w:pPr>
        <w:pStyle w:val="Heading3"/>
        <w:rPr/>
      </w:pPr>
      <w:bookmarkStart w:colFirst="0" w:colLast="0" w:name="_7udy9156z3py"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The purchase of fresh, possibly locally-sourced produce like clementines, tomatoes, and onions is positive for sustainability, reducing the carbon footprint associated with long-distance food transport. The choice of seafood like salmon and dorada, however, raises concerns depending on their sourcing, as overfishing and non-sustainable aquaculture practices can have significant environmental impacts. The presence of packaged and processed foods also indicates an area for improvement in reducing packaging waste.</w:t>
      </w:r>
    </w:p>
    <w:p w:rsidR="00000000" w:rsidDel="00000000" w:rsidP="00000000" w:rsidRDefault="00000000" w:rsidRPr="00000000" w14:paraId="00000005">
      <w:pPr>
        <w:pStyle w:val="Heading3"/>
        <w:rPr/>
      </w:pPr>
      <w:bookmarkStart w:colFirst="0" w:colLast="0" w:name="_bijkw4xtmj4r"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Nutritional Improvement</w:t>
      </w:r>
      <w:r w:rsidDel="00000000" w:rsidR="00000000" w:rsidRPr="00000000">
        <w:rPr>
          <w:rtl w:val="0"/>
        </w:rPr>
        <w:t xml:space="preserve">: Increase the proportion of whole grains, further diversify the types of legumes consumed, and incorporate a wider variety of fresh fruits and vegetables to ensure a broader intake of nutrients. Consider reducing intake of processed meats and high-salt foods, replacing them with plant-based proteins or leaner, less processed options.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Sustainability Enhancement</w:t>
      </w:r>
      <w:r w:rsidDel="00000000" w:rsidR="00000000" w:rsidRPr="00000000">
        <w:rPr>
          <w:rtl w:val="0"/>
        </w:rPr>
        <w:t xml:space="preserve">: Seek out certified organic or locally sourced produce to minimize environmental impact. For seafood, opt for sustainably caught or farmed options, identifiable through eco-labels. Reduce reliance on heavily packaged goods by choosing bulk items or those in eco-friendly packaging. Consider the environmental impact of non-food items on the list and seek sustainable alternatives.</w:t>
      </w:r>
    </w:p>
    <w:p w:rsidR="00000000" w:rsidDel="00000000" w:rsidP="00000000" w:rsidRDefault="00000000" w:rsidRPr="00000000" w14:paraId="00000008">
      <w:pPr>
        <w:pStyle w:val="Heading3"/>
        <w:rPr/>
      </w:pPr>
      <w:bookmarkStart w:colFirst="0" w:colLast="0" w:name="_cqg6o1m56gcv" w:id="3"/>
      <w:bookmarkEnd w:id="3"/>
      <w:r w:rsidDel="00000000" w:rsidR="00000000" w:rsidRPr="00000000">
        <w:rPr>
          <w:rtl w:val="0"/>
        </w:rPr>
        <w:t xml:space="preserve">Conclusions</w:t>
      </w:r>
    </w:p>
    <w:p w:rsidR="00000000" w:rsidDel="00000000" w:rsidP="00000000" w:rsidRDefault="00000000" w:rsidRPr="00000000" w14:paraId="00000009">
      <w:pPr>
        <w:rPr/>
      </w:pPr>
      <w:r w:rsidDel="00000000" w:rsidR="00000000" w:rsidRPr="00000000">
        <w:rPr>
          <w:rtl w:val="0"/>
        </w:rPr>
        <w:t xml:space="preserve">The current dietary habits reflect a balance between fresh, nutritious food items and convenience-oriented processed foods. There's a commendable effort in choosing fresh produce and lean proteins, which are beneficial for health. However, to enhance both nutritional quality and sustainability, focusing on whole, less processed foods, and being mindful of the sourcing and environmental impact of food choices, particularly with seafood and packaged goods, would be advantageous. Incorporating these recommendations can lead to healthier dietary patterns and a more sustainable lifestyle.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