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7pam8l2cgpor"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selection includes whole grains, lean proteins, a variety of fruits and vegetables, and red meat. Whole grain bread offers fiber and nutrients, promoting long-term health. Turkey deli meats provide lean protein, though processed meats come with higher sodium and preservatives. Fruits and vegetables like oranges, kiwi, broccoli, and grapes contribute essential vitamins, minerals, antioxidants, and fiber, vital for a balanced diet. Red meat, such as rump steak, is a good protein and iron source but should be consumed in moderation due to saturated fats.</w:t>
      </w:r>
    </w:p>
    <w:p w:rsidR="00000000" w:rsidDel="00000000" w:rsidP="00000000" w:rsidRDefault="00000000" w:rsidRPr="00000000" w14:paraId="00000003">
      <w:pPr>
        <w:pStyle w:val="Heading3"/>
        <w:rPr/>
      </w:pPr>
      <w:bookmarkStart w:colFirst="0" w:colLast="0" w:name="_f14mt7bv6aaj"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Red meat consumption has a significant environmental impact due to the resource-intensive nature of beef production. Choosing seasonal products like oranges and broccoli supports more sustainable practices by reducing transportation emissions and supporting local agriculture. The mix of bulk products and packaged goods, such as potatoes and turkey deli meats, indicates a balance of environmental impacts, with bulk purchases often resulting in less packaging waste.</w:t>
      </w:r>
    </w:p>
    <w:p w:rsidR="00000000" w:rsidDel="00000000" w:rsidP="00000000" w:rsidRDefault="00000000" w:rsidRPr="00000000" w14:paraId="00000005">
      <w:pPr>
        <w:pStyle w:val="Heading3"/>
        <w:rPr/>
      </w:pPr>
      <w:bookmarkStart w:colFirst="0" w:colLast="0" w:name="_5k4scm131gmt"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Diversify Protein Sources</w:t>
      </w:r>
      <w:r w:rsidDel="00000000" w:rsidR="00000000" w:rsidRPr="00000000">
        <w:rPr>
          <w:rtl w:val="0"/>
        </w:rPr>
        <w:t xml:space="preserve">: Incorporate more plant-based proteins to reduce environmental impact and improve health outcomes.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Opt for Seasonal and Local Produce</w:t>
      </w:r>
      <w:r w:rsidDel="00000000" w:rsidR="00000000" w:rsidRPr="00000000">
        <w:rPr>
          <w:rtl w:val="0"/>
        </w:rPr>
        <w:t xml:space="preserve">: Enhances sustainability by lowering carbon emissions and supporting local economies.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Reduce Packaged Goods</w:t>
      </w:r>
      <w:r w:rsidDel="00000000" w:rsidR="00000000" w:rsidRPr="00000000">
        <w:rPr>
          <w:rtl w:val="0"/>
        </w:rPr>
        <w:t xml:space="preserve">: Aim to buy more bulk and less processed foods to minimize packaging waste and exposure to preservatives.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Moderate Red Meat Consumption</w:t>
      </w:r>
      <w:r w:rsidDel="00000000" w:rsidR="00000000" w:rsidRPr="00000000">
        <w:rPr>
          <w:rtl w:val="0"/>
        </w:rPr>
        <w:t xml:space="preserve">: Balancing with other protein sources can improve health and reduce environmental impact.</w:t>
      </w:r>
    </w:p>
    <w:p w:rsidR="00000000" w:rsidDel="00000000" w:rsidP="00000000" w:rsidRDefault="00000000" w:rsidRPr="00000000" w14:paraId="0000000A">
      <w:pPr>
        <w:pStyle w:val="Heading3"/>
        <w:rPr/>
      </w:pPr>
      <w:bookmarkStart w:colFirst="0" w:colLast="0" w:name="_47j5ycri2tg1"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Consumer 9's choices show a balance between health considerations and practicality, with a diet rich in diverse nutrients from mostly fresh, less processed foods. However, the inclusion of processed and red meats highlights areas for potential sustainability improvement. There's room to enhance dietary sustainability by opting for more local, seasonal, and less packaged options, aligning health benefits with environmental responsibility.</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