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xvcxvcxvcx</w:t>
      </w:r>
    </w:p>
    <w:p>
      <w:pPr/>
      <w:r>
        <w:rPr/>
        <w:t xml:space="preserve">Indicateur: vcxvcxvcxvcx</w:t>
      </w:r>
    </w:p>
    <w:p>
      <w:pPr/>
      <w:r>
        <w:rPr/>
        <w:t xml:space="preserve">Réalisation: vcxvcxvcxvcx</w:t>
      </w:r>
    </w:p>
    <w:p>
      <w:pPr/>
      <w:r>
        <w:rPr/>
        <w:t xml:space="preserve">Perspective: vcxvcxvcx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2023-11-10T00:57:37+01:00</dcterms:created>
  <dcterms:modified xsi:type="dcterms:W3CDTF">2023-11-10T00:57:37+01:00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