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171F" w14:textId="2BD712ED" w:rsidR="00713D9E" w:rsidRPr="00AC24B2" w:rsidRDefault="00173EC0" w:rsidP="00173EC0">
      <w:pPr>
        <w:rPr>
          <w:u w:val="single"/>
        </w:rPr>
      </w:pPr>
      <w:r w:rsidRPr="00AC24B2">
        <w:rPr>
          <w:u w:val="single"/>
        </w:rPr>
        <w:t>День 1.</w:t>
      </w:r>
    </w:p>
    <w:p w14:paraId="48BE4769" w14:textId="77777777" w:rsidR="00173EC0" w:rsidRDefault="00173EC0" w:rsidP="00173EC0">
      <w:r>
        <w:t xml:space="preserve">Была начата разработка контроллера памяти: </w:t>
      </w:r>
    </w:p>
    <w:p w14:paraId="513639F2" w14:textId="7137AEEC" w:rsidR="00173EC0" w:rsidRDefault="00173EC0" w:rsidP="00173EC0">
      <w:pPr>
        <w:pStyle w:val="a9"/>
        <w:numPr>
          <w:ilvl w:val="0"/>
          <w:numId w:val="9"/>
        </w:numPr>
      </w:pPr>
      <w:r>
        <w:t xml:space="preserve">Создан модуль контроллера </w:t>
      </w:r>
      <w:r w:rsidRPr="00173EC0">
        <w:t>memory_controller</w:t>
      </w:r>
      <w:r>
        <w:t xml:space="preserve">; </w:t>
      </w:r>
    </w:p>
    <w:p w14:paraId="5D0655C1" w14:textId="77777777" w:rsidR="00424BDD" w:rsidRDefault="00173EC0" w:rsidP="00173EC0">
      <w:pPr>
        <w:pStyle w:val="a9"/>
        <w:numPr>
          <w:ilvl w:val="0"/>
          <w:numId w:val="9"/>
        </w:numPr>
      </w:pPr>
      <w:r>
        <w:t>Сделан расчёт параметров (модуль параметризирован)</w:t>
      </w:r>
      <w:r w:rsidR="00424BDD">
        <w:t>:</w:t>
      </w:r>
    </w:p>
    <w:p w14:paraId="71BFD913" w14:textId="77777777" w:rsidR="00424BDD" w:rsidRDefault="00424BDD" w:rsidP="00424BDD">
      <w:pPr>
        <w:pStyle w:val="a9"/>
        <w:ind w:left="1069" w:firstLine="0"/>
      </w:pPr>
      <w:r>
        <w:t>-</w:t>
      </w:r>
      <w:r w:rsidR="00173EC0">
        <w:t xml:space="preserve"> ширины адресного пространства для банок (</w:t>
      </w:r>
      <w:r w:rsidR="00173EC0" w:rsidRPr="00173EC0">
        <w:t>BANK_ADRESS</w:t>
      </w:r>
      <w:r w:rsidR="00173EC0">
        <w:t xml:space="preserve">), </w:t>
      </w:r>
    </w:p>
    <w:p w14:paraId="174F925F" w14:textId="77777777" w:rsidR="00424BDD" w:rsidRPr="00AA78D9" w:rsidRDefault="00424BDD" w:rsidP="00424BDD">
      <w:pPr>
        <w:pStyle w:val="a9"/>
        <w:ind w:left="1069" w:firstLine="0"/>
        <w:rPr>
          <w:lang w:val="en-US"/>
        </w:rPr>
      </w:pPr>
      <w:r w:rsidRPr="00AA78D9">
        <w:rPr>
          <w:lang w:val="en-US"/>
        </w:rPr>
        <w:t xml:space="preserve">- </w:t>
      </w:r>
      <w:r w:rsidR="00173EC0">
        <w:t>для</w:t>
      </w:r>
      <w:r w:rsidR="00173EC0" w:rsidRPr="00AA78D9">
        <w:rPr>
          <w:lang w:val="en-US"/>
        </w:rPr>
        <w:t xml:space="preserve"> </w:t>
      </w:r>
      <w:r w:rsidR="00173EC0">
        <w:t>строк</w:t>
      </w:r>
      <w:r w:rsidR="00173EC0" w:rsidRPr="00AA78D9">
        <w:rPr>
          <w:lang w:val="en-US"/>
        </w:rPr>
        <w:t xml:space="preserve"> (ROW_ADRESS), </w:t>
      </w:r>
      <w:r w:rsidR="00173EC0">
        <w:t>колонн</w:t>
      </w:r>
      <w:r w:rsidR="00173EC0" w:rsidRPr="00AA78D9">
        <w:rPr>
          <w:lang w:val="en-US"/>
        </w:rPr>
        <w:t xml:space="preserve"> (COLUMN_ADRESS), </w:t>
      </w:r>
    </w:p>
    <w:p w14:paraId="7A257AED" w14:textId="6D0418BA" w:rsidR="00173EC0" w:rsidRDefault="00424BDD" w:rsidP="00424BDD">
      <w:pPr>
        <w:pStyle w:val="a9"/>
        <w:ind w:left="1069" w:firstLine="0"/>
      </w:pPr>
      <w:r>
        <w:t xml:space="preserve">- </w:t>
      </w:r>
      <w:r w:rsidR="00173EC0">
        <w:t xml:space="preserve">определена ширина шины данных (4 бита). </w:t>
      </w:r>
    </w:p>
    <w:p w14:paraId="6C53F0BE" w14:textId="77777777" w:rsidR="00424BDD" w:rsidRDefault="00173EC0" w:rsidP="00173EC0">
      <w:pPr>
        <w:pStyle w:val="a9"/>
        <w:ind w:left="1069" w:firstLine="0"/>
      </w:pPr>
      <w:r>
        <w:t>Определены</w:t>
      </w:r>
      <w:r w:rsidR="00424BDD">
        <w:t>:</w:t>
      </w:r>
    </w:p>
    <w:p w14:paraId="0958C2B1" w14:textId="77777777" w:rsidR="00424BDD" w:rsidRDefault="00424BDD" w:rsidP="00173EC0">
      <w:pPr>
        <w:pStyle w:val="a9"/>
        <w:ind w:left="1069" w:firstLine="0"/>
      </w:pPr>
      <w:r>
        <w:t>-</w:t>
      </w:r>
      <w:r w:rsidR="00173EC0">
        <w:t xml:space="preserve"> время одного такта (</w:t>
      </w:r>
      <w:r w:rsidR="00173EC0" w:rsidRPr="00173EC0">
        <w:t>CAS_LATENCY</w:t>
      </w:r>
      <w:r w:rsidR="00173EC0">
        <w:t xml:space="preserve"> – 7 нс (для </w:t>
      </w:r>
      <w:r w:rsidR="00173EC0">
        <w:rPr>
          <w:lang w:val="en-US"/>
        </w:rPr>
        <w:t>CAS</w:t>
      </w:r>
      <w:r w:rsidR="00173EC0" w:rsidRPr="00173EC0">
        <w:t xml:space="preserve"> = 3</w:t>
      </w:r>
      <w:r w:rsidR="00173EC0">
        <w:t xml:space="preserve">)), </w:t>
      </w:r>
    </w:p>
    <w:p w14:paraId="14D70ECE" w14:textId="77777777" w:rsidR="00424BDD" w:rsidRDefault="00424BDD" w:rsidP="00173EC0">
      <w:pPr>
        <w:pStyle w:val="a9"/>
        <w:ind w:left="1069" w:firstLine="0"/>
      </w:pPr>
      <w:r>
        <w:t xml:space="preserve">- </w:t>
      </w:r>
      <w:r w:rsidR="00173EC0">
        <w:t>задержка для перезарядки линии слов (</w:t>
      </w:r>
      <w:r w:rsidR="00173EC0" w:rsidRPr="00173EC0">
        <w:t xml:space="preserve">RP_TIME = 15 </w:t>
      </w:r>
      <w:r w:rsidR="00173EC0">
        <w:t xml:space="preserve">нс (для </w:t>
      </w:r>
      <w:r w:rsidR="00173EC0">
        <w:rPr>
          <w:lang w:val="en-US"/>
        </w:rPr>
        <w:t>CAS</w:t>
      </w:r>
      <w:r w:rsidR="00173EC0" w:rsidRPr="00173EC0">
        <w:t xml:space="preserve"> = 3, -7</w:t>
      </w:r>
      <w:r w:rsidR="00173EC0">
        <w:t xml:space="preserve">)), </w:t>
      </w:r>
    </w:p>
    <w:p w14:paraId="74FDE17D" w14:textId="05083F67" w:rsidR="00173EC0" w:rsidRDefault="00424BDD" w:rsidP="00173EC0">
      <w:pPr>
        <w:pStyle w:val="a9"/>
        <w:ind w:left="1069" w:firstLine="0"/>
      </w:pPr>
      <w:r>
        <w:t xml:space="preserve">- </w:t>
      </w:r>
      <w:r w:rsidR="00173EC0">
        <w:t>задано время рефреша ячеек памяти</w:t>
      </w:r>
      <w:r w:rsidR="001672BD" w:rsidRPr="001672BD">
        <w:t xml:space="preserve"> (</w:t>
      </w:r>
      <w:r w:rsidR="003A2223" w:rsidRPr="003A2223">
        <w:t>REFR_TIME</w:t>
      </w:r>
      <w:r w:rsidR="003A2223">
        <w:t xml:space="preserve"> = </w:t>
      </w:r>
      <w:r w:rsidR="001672BD" w:rsidRPr="001672BD">
        <w:t xml:space="preserve">64 </w:t>
      </w:r>
      <w:r w:rsidR="001672BD">
        <w:t>мс</w:t>
      </w:r>
      <w:r w:rsidR="001672BD" w:rsidRPr="001672BD">
        <w:t>)</w:t>
      </w:r>
      <w:r w:rsidR="00173EC0">
        <w:t>;</w:t>
      </w:r>
    </w:p>
    <w:p w14:paraId="460FE3BD" w14:textId="0853DE45" w:rsidR="001672BD" w:rsidRPr="00424BDD" w:rsidRDefault="001672BD" w:rsidP="00173EC0">
      <w:pPr>
        <w:pStyle w:val="a9"/>
        <w:ind w:left="1069" w:firstLine="0"/>
        <w:rPr>
          <w:u w:val="single"/>
        </w:rPr>
      </w:pPr>
      <w:r w:rsidRPr="00424BDD">
        <w:rPr>
          <w:b/>
          <w:bCs/>
          <w:u w:val="single"/>
          <w:lang w:val="en-US"/>
        </w:rPr>
        <w:t>CAS</w:t>
      </w:r>
      <w:r w:rsidRPr="00424BDD">
        <w:rPr>
          <w:u w:val="single"/>
        </w:rPr>
        <w:t xml:space="preserve"> – количество тактов и соответственно время, которое необходимо для того что бы защёлкнулся адрес колонны и был выдан результат (</w:t>
      </w:r>
      <w:r w:rsidRPr="00424BDD">
        <w:rPr>
          <w:u w:val="single"/>
          <w:lang w:val="en-US"/>
        </w:rPr>
        <w:t>CAS</w:t>
      </w:r>
      <w:r w:rsidRPr="00424BDD">
        <w:rPr>
          <w:u w:val="single"/>
        </w:rPr>
        <w:t xml:space="preserve"> = 3 такта = 22,5 нс) (</w:t>
      </w:r>
      <w:r w:rsidRPr="00424BDD">
        <w:rPr>
          <w:u w:val="single"/>
          <w:lang w:val="en-US"/>
        </w:rPr>
        <w:t>RAS</w:t>
      </w:r>
      <w:r w:rsidRPr="00424BDD">
        <w:rPr>
          <w:u w:val="single"/>
        </w:rPr>
        <w:t xml:space="preserve"> аналогично для строк)</w:t>
      </w:r>
      <w:r w:rsidR="00424BDD" w:rsidRPr="00424BDD">
        <w:rPr>
          <w:u w:val="single"/>
        </w:rPr>
        <w:t>;</w:t>
      </w:r>
    </w:p>
    <w:p w14:paraId="24C2DB47" w14:textId="77777777" w:rsidR="00173EC0" w:rsidRDefault="00173EC0" w:rsidP="00173EC0">
      <w:pPr>
        <w:pStyle w:val="a9"/>
        <w:numPr>
          <w:ilvl w:val="0"/>
          <w:numId w:val="9"/>
        </w:numPr>
      </w:pPr>
      <w:r>
        <w:t>Объявлены все (или почти все, надо ещё разобраться входы</w:t>
      </w:r>
      <w:r w:rsidRPr="00173EC0">
        <w:t>/</w:t>
      </w:r>
      <w:r>
        <w:t>выходы);</w:t>
      </w:r>
    </w:p>
    <w:p w14:paraId="17153C9C" w14:textId="524A52B5" w:rsidR="00173EC0" w:rsidRDefault="003A2223" w:rsidP="00173EC0">
      <w:pPr>
        <w:pStyle w:val="a9"/>
        <w:numPr>
          <w:ilvl w:val="0"/>
          <w:numId w:val="9"/>
        </w:numPr>
      </w:pPr>
      <w:r>
        <w:t xml:space="preserve">Создан каркас конечного автомата: добавлены состояния </w:t>
      </w:r>
      <w:r w:rsidRPr="003A2223">
        <w:t>INIT_HOLD, PRECHARGE, IDLE, AUTO_REFR</w:t>
      </w:r>
      <w:r>
        <w:t>, переходы и выходные состояния для них в рамках инициализации памяти</w:t>
      </w:r>
      <w:r w:rsidR="00424BDD">
        <w:t>;</w:t>
      </w:r>
    </w:p>
    <w:p w14:paraId="77160086" w14:textId="0378F48C" w:rsidR="003A2223" w:rsidRDefault="003A2223" w:rsidP="00173EC0">
      <w:pPr>
        <w:pStyle w:val="a9"/>
        <w:numPr>
          <w:ilvl w:val="0"/>
          <w:numId w:val="9"/>
        </w:numPr>
      </w:pPr>
      <w:r>
        <w:t>Реализована инициализация памяти до шага заполнения внутренних регистров</w:t>
      </w:r>
      <w:r w:rsidR="00424BDD">
        <w:t>;</w:t>
      </w:r>
    </w:p>
    <w:p w14:paraId="73F683F6" w14:textId="0FFB9E3F" w:rsidR="00AA78D9" w:rsidRDefault="00424BDD" w:rsidP="00AA78D9">
      <w:pPr>
        <w:pStyle w:val="a9"/>
        <w:numPr>
          <w:ilvl w:val="0"/>
          <w:numId w:val="9"/>
        </w:numPr>
      </w:pPr>
      <w:r>
        <w:t xml:space="preserve">Добавлен флаг для инициализации </w:t>
      </w:r>
      <w:r w:rsidRPr="00424BDD">
        <w:t>init_flag</w:t>
      </w:r>
      <w:r>
        <w:t>;</w:t>
      </w:r>
    </w:p>
    <w:p w14:paraId="42F29D05" w14:textId="62D69235" w:rsidR="00AA78D9" w:rsidRDefault="00AA78D9" w:rsidP="00AA78D9"/>
    <w:p w14:paraId="5CB3E4E7" w14:textId="08D96FDD" w:rsidR="00AA78D9" w:rsidRPr="00AC24B2" w:rsidRDefault="00AA78D9" w:rsidP="00AA78D9">
      <w:pPr>
        <w:rPr>
          <w:u w:val="single"/>
        </w:rPr>
      </w:pPr>
      <w:r w:rsidRPr="00AC24B2">
        <w:rPr>
          <w:u w:val="single"/>
        </w:rPr>
        <w:t>День 2.</w:t>
      </w:r>
    </w:p>
    <w:p w14:paraId="18A529B5" w14:textId="1DF580D8" w:rsidR="00AA78D9" w:rsidRDefault="00AA78D9" w:rsidP="00AA78D9">
      <w:pPr>
        <w:pStyle w:val="a9"/>
        <w:numPr>
          <w:ilvl w:val="0"/>
          <w:numId w:val="10"/>
        </w:numPr>
      </w:pPr>
      <w:r>
        <w:t>Параметры для задержек (</w:t>
      </w:r>
      <w:r w:rsidRPr="00AA78D9">
        <w:t>REFR_TIME</w:t>
      </w:r>
      <w:r>
        <w:t xml:space="preserve">, </w:t>
      </w:r>
      <w:r w:rsidRPr="00AA78D9">
        <w:t>RP_TIME</w:t>
      </w:r>
      <w:r>
        <w:t xml:space="preserve">, </w:t>
      </w:r>
      <w:r w:rsidRPr="00AA78D9">
        <w:t>RC_TIME</w:t>
      </w:r>
      <w:r>
        <w:t>) были переведены из секунд в количество циклов для упрощения условий и для того, чтобы эти условия были более специфичными для данного по условию контроллеру;</w:t>
      </w:r>
    </w:p>
    <w:p w14:paraId="6459D88B" w14:textId="71A8B400" w:rsidR="00AA78D9" w:rsidRDefault="00AA78D9" w:rsidP="00AA78D9">
      <w:pPr>
        <w:pStyle w:val="a9"/>
        <w:numPr>
          <w:ilvl w:val="0"/>
          <w:numId w:val="10"/>
        </w:numPr>
      </w:pPr>
      <w:r>
        <w:t xml:space="preserve">Выходы пришлось сделать регистрами </w:t>
      </w:r>
      <w:r>
        <w:rPr>
          <w:lang w:val="en-US"/>
        </w:rPr>
        <w:t>reg</w:t>
      </w:r>
      <w:r w:rsidRPr="00AA78D9">
        <w:t xml:space="preserve">, </w:t>
      </w:r>
      <w:r>
        <w:t xml:space="preserve">иначе </w:t>
      </w:r>
      <w:r>
        <w:rPr>
          <w:lang w:val="en-US"/>
        </w:rPr>
        <w:t>ModelSim</w:t>
      </w:r>
      <w:r>
        <w:t xml:space="preserve"> ругается</w:t>
      </w:r>
    </w:p>
    <w:p w14:paraId="75390AFA" w14:textId="77777777" w:rsidR="00D03367" w:rsidRDefault="00AA78D9" w:rsidP="00AA78D9">
      <w:pPr>
        <w:pStyle w:val="a9"/>
        <w:numPr>
          <w:ilvl w:val="0"/>
          <w:numId w:val="10"/>
        </w:numPr>
      </w:pPr>
      <w:r>
        <w:lastRenderedPageBreak/>
        <w:t xml:space="preserve">Добавлено состояние </w:t>
      </w:r>
      <w:r>
        <w:rPr>
          <w:lang w:val="en-US"/>
        </w:rPr>
        <w:t>MRS</w:t>
      </w:r>
      <w:r w:rsidRPr="00AA78D9">
        <w:t xml:space="preserve"> – </w:t>
      </w:r>
      <w:r>
        <w:t xml:space="preserve">для записи параметров </w:t>
      </w:r>
      <w:r>
        <w:rPr>
          <w:lang w:val="en-US"/>
        </w:rPr>
        <w:t>burst</w:t>
      </w:r>
      <w:r w:rsidRPr="00AA78D9">
        <w:t xml:space="preserve"> </w:t>
      </w:r>
      <w:r>
        <w:t>во внутренний регистр при инициализации памяти, так как эти данные не определены при запуске платы</w:t>
      </w:r>
      <w:r w:rsidR="00D03367" w:rsidRPr="00D03367">
        <w:t xml:space="preserve">. </w:t>
      </w:r>
      <w:r w:rsidR="00D03367">
        <w:t xml:space="preserve">Параметры для </w:t>
      </w:r>
      <w:r w:rsidR="00D03367">
        <w:rPr>
          <w:lang w:val="en-US"/>
        </w:rPr>
        <w:t xml:space="preserve">burst </w:t>
      </w:r>
      <w:r w:rsidR="00D03367">
        <w:t xml:space="preserve">заданные по умолчанию: </w:t>
      </w:r>
    </w:p>
    <w:p w14:paraId="16A7E7F6" w14:textId="77714C17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 w:rsidRPr="00D03367">
        <w:rPr>
          <w:lang w:val="en-US"/>
        </w:rPr>
        <w:t>Full page</w:t>
      </w:r>
      <w:r>
        <w:rPr>
          <w:lang w:val="en-US"/>
        </w:rPr>
        <w:t>,</w:t>
      </w:r>
    </w:p>
    <w:p w14:paraId="04066E65" w14:textId="50810B09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Sequential,</w:t>
      </w:r>
    </w:p>
    <w:p w14:paraId="463E7912" w14:textId="01913BB4" w:rsidR="00D03367" w:rsidRP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CAS</w:t>
      </w:r>
      <w:r w:rsidRPr="00173EC0">
        <w:t xml:space="preserve"> = 3</w:t>
      </w:r>
      <w:r>
        <w:rPr>
          <w:lang w:val="en-US"/>
        </w:rPr>
        <w:t>,</w:t>
      </w:r>
    </w:p>
    <w:p w14:paraId="0704A24C" w14:textId="3BAC1D4A" w:rsidR="00D03367" w:rsidRP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 xml:space="preserve">– </w:t>
      </w:r>
      <w:r>
        <w:rPr>
          <w:lang w:val="en-US"/>
        </w:rPr>
        <w:t>Standard operation Mode,</w:t>
      </w:r>
    </w:p>
    <w:p w14:paraId="2D35B85B" w14:textId="775E5C4C" w:rsid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>– Programmed Burst Length</w:t>
      </w:r>
      <w:r>
        <w:rPr>
          <w:lang w:val="en-US"/>
        </w:rPr>
        <w:t>;</w:t>
      </w:r>
    </w:p>
    <w:p w14:paraId="7A07CDA3" w14:textId="4A89833F" w:rsidR="00182072" w:rsidRPr="00182072" w:rsidRDefault="00182072" w:rsidP="00D03367">
      <w:pPr>
        <w:ind w:left="1069" w:firstLine="0"/>
      </w:pPr>
      <w:r>
        <w:t xml:space="preserve">Данное состояние описывает команду </w:t>
      </w:r>
      <w:r>
        <w:rPr>
          <w:lang w:val="en-US"/>
        </w:rPr>
        <w:t>MRS</w:t>
      </w:r>
      <w:r w:rsidRPr="00182072">
        <w:t xml:space="preserve"> </w:t>
      </w:r>
      <w:r>
        <w:t xml:space="preserve">памяти. Переход из этого состояния сразу в </w:t>
      </w:r>
      <w:r>
        <w:rPr>
          <w:lang w:val="en-US"/>
        </w:rPr>
        <w:t>IDLE</w:t>
      </w:r>
      <w:r>
        <w:t xml:space="preserve">, чтобы контроллер подавал </w:t>
      </w:r>
      <w:r>
        <w:rPr>
          <w:lang w:val="en-US"/>
        </w:rPr>
        <w:t>NOP</w:t>
      </w:r>
      <w:r w:rsidRPr="00182072">
        <w:t xml:space="preserve"> </w:t>
      </w:r>
      <w:r>
        <w:t xml:space="preserve">и память ушла в </w:t>
      </w:r>
      <w:r>
        <w:rPr>
          <w:lang w:val="en-US"/>
        </w:rPr>
        <w:t>IDLE</w:t>
      </w:r>
      <w:r w:rsidRPr="00182072">
        <w:t xml:space="preserve"> </w:t>
      </w:r>
      <w:r>
        <w:t>тоже.</w:t>
      </w:r>
    </w:p>
    <w:p w14:paraId="61CF6D59" w14:textId="5D9926F8" w:rsidR="00AA78D9" w:rsidRDefault="006955CE" w:rsidP="00AA78D9">
      <w:pPr>
        <w:pStyle w:val="a9"/>
        <w:numPr>
          <w:ilvl w:val="0"/>
          <w:numId w:val="10"/>
        </w:numPr>
      </w:pPr>
      <w:r>
        <w:t xml:space="preserve">Переходы между состояниями при инициализации были обыграны через использование двух флагов </w:t>
      </w:r>
      <w:r>
        <w:rPr>
          <w:lang w:val="en-US"/>
        </w:rPr>
        <w:t>init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и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. </w:t>
      </w:r>
      <w:r>
        <w:t xml:space="preserve">Первый необходим для того, чтобы контроллер выполнял порядок действий по маршруту инициализации (по факту был в состоянии инициализации), а второй флаг нужен для того, чтобы было возможным двойной переход к </w:t>
      </w:r>
      <w:r>
        <w:rPr>
          <w:lang w:val="en-US"/>
        </w:rPr>
        <w:t>refresh</w:t>
      </w:r>
      <w:r w:rsidRPr="006955CE">
        <w:t>_</w:t>
      </w:r>
      <w:r>
        <w:rPr>
          <w:lang w:val="en-US"/>
        </w:rPr>
        <w:t>all</w:t>
      </w:r>
      <w:r>
        <w:t xml:space="preserve">, сначала при неактивном флаге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переход к рефрешу, потом когда случился переход флаг выставляется активным и переход уже будет к </w:t>
      </w:r>
      <w:r>
        <w:rPr>
          <w:lang w:val="en-US"/>
        </w:rPr>
        <w:t>MRS</w:t>
      </w:r>
      <w:r w:rsidRPr="006955CE">
        <w:t xml:space="preserve">. </w:t>
      </w:r>
      <w:r>
        <w:t xml:space="preserve">Все команды нужные для инициализации игнорируются без флага, которой снимается при переходе в последнее состояние </w:t>
      </w:r>
      <w:r>
        <w:rPr>
          <w:lang w:val="en-US"/>
        </w:rPr>
        <w:t>MRS</w:t>
      </w:r>
      <w:r w:rsidRPr="006955CE">
        <w:t>.</w:t>
      </w:r>
      <w:r w:rsidR="00F907A4" w:rsidRPr="00F907A4">
        <w:t xml:space="preserve"> </w:t>
      </w:r>
      <w:r w:rsidR="00F907A4">
        <w:t>Чтобы установка обоих флагов не была противоречивой, было принято решение вынести установку флага в последовательностную часть, где установка происходит синхронно.</w:t>
      </w:r>
    </w:p>
    <w:p w14:paraId="5778DAEC" w14:textId="0481AD7E" w:rsidR="00F907A4" w:rsidRDefault="00F907A4" w:rsidP="00AA78D9">
      <w:pPr>
        <w:pStyle w:val="a9"/>
        <w:numPr>
          <w:ilvl w:val="0"/>
          <w:numId w:val="10"/>
        </w:numPr>
      </w:pPr>
      <w:r>
        <w:t xml:space="preserve">Так же для отсчёта, прошедшего времени нужно было отсчитать количество тактов, для этого был создан второй счётчик </w:t>
      </w:r>
      <w:r>
        <w:rPr>
          <w:lang w:val="en-US"/>
        </w:rPr>
        <w:t>counter</w:t>
      </w:r>
      <w:r w:rsidRPr="00F907A4">
        <w:t>_</w:t>
      </w:r>
      <w:r>
        <w:rPr>
          <w:lang w:val="en-US"/>
        </w:rPr>
        <w:t>db</w:t>
      </w:r>
      <w:r w:rsidRPr="00F907A4">
        <w:t xml:space="preserve"> (</w:t>
      </w:r>
      <w:r>
        <w:t xml:space="preserve">дублирующий счётчик). В последовательностной части </w:t>
      </w:r>
      <w:r w:rsidR="003B0B14">
        <w:t xml:space="preserve">проверяется является ли следующие состояние таким, которое нуждается в подсчёте тактов и если да, то выставляется маркер времени от которого идёт отсчёт тактов. Но при этом, чтобы он не обновлялся постоянно (ведь состояние может не меняться много тактов, но при этом </w:t>
      </w:r>
      <w:r w:rsidR="003B0B14">
        <w:rPr>
          <w:lang w:val="en-US"/>
        </w:rPr>
        <w:t>next</w:t>
      </w:r>
      <w:r w:rsidR="003B0B14" w:rsidRPr="003B0B14">
        <w:t>_</w:t>
      </w:r>
      <w:r w:rsidR="003B0B14">
        <w:rPr>
          <w:lang w:val="en-US"/>
        </w:rPr>
        <w:t>state</w:t>
      </w:r>
      <w:r w:rsidR="003B0B14" w:rsidRPr="003B0B14">
        <w:t xml:space="preserve"> </w:t>
      </w:r>
      <w:r w:rsidR="003B0B14">
        <w:t xml:space="preserve">будет состоянием, </w:t>
      </w:r>
      <w:r w:rsidR="003B0B14">
        <w:lastRenderedPageBreak/>
        <w:t>которое нуждается в подсчёте), проверяется не является ли текущее состояние этим же самым состоянием.</w:t>
      </w:r>
      <w:r w:rsidR="006F1900">
        <w:t xml:space="preserve"> </w:t>
      </w:r>
    </w:p>
    <w:p w14:paraId="7DE97464" w14:textId="4F52754F" w:rsidR="006F1900" w:rsidRDefault="006F1900" w:rsidP="00AA78D9">
      <w:pPr>
        <w:pStyle w:val="a9"/>
        <w:numPr>
          <w:ilvl w:val="0"/>
          <w:numId w:val="10"/>
        </w:numPr>
      </w:pPr>
      <w:r>
        <w:t>Получилось запустить симуляцию и разобраться в параметрах симуляции. Создан модуль тестбенча.</w:t>
      </w:r>
    </w:p>
    <w:p w14:paraId="296B3A9B" w14:textId="47AD57E7" w:rsidR="006F1900" w:rsidRDefault="006F1900" w:rsidP="00AA78D9">
      <w:pPr>
        <w:pStyle w:val="a9"/>
        <w:numPr>
          <w:ilvl w:val="0"/>
          <w:numId w:val="10"/>
        </w:numPr>
      </w:pPr>
      <w:r>
        <w:t xml:space="preserve">План на </w:t>
      </w:r>
      <w:r w:rsidRPr="006F1900">
        <w:t>следующие</w:t>
      </w:r>
      <w:r>
        <w:t xml:space="preserve"> дни:</w:t>
      </w:r>
    </w:p>
    <w:p w14:paraId="60120F02" w14:textId="760AB3F5" w:rsidR="006F1900" w:rsidRDefault="006F1900" w:rsidP="006F1900">
      <w:pPr>
        <w:jc w:val="center"/>
      </w:pPr>
      <w:r>
        <w:t>Сделать рефреш, чтение и запись</w:t>
      </w:r>
    </w:p>
    <w:p w14:paraId="13A6B358" w14:textId="45FCCB91" w:rsidR="006F1900" w:rsidRDefault="006F1900" w:rsidP="006F1900">
      <w:pPr>
        <w:jc w:val="center"/>
      </w:pPr>
      <w:r>
        <w:t>и</w:t>
      </w:r>
    </w:p>
    <w:p w14:paraId="27519529" w14:textId="4AADB93B" w:rsidR="006F1900" w:rsidRDefault="006F1900" w:rsidP="006F1900">
      <w:pPr>
        <w:jc w:val="center"/>
      </w:pPr>
      <w:r>
        <w:t>Сделать тестбенч для проверки работы инициализации, проверить правильность отправки команд при инициализации</w:t>
      </w:r>
    </w:p>
    <w:p w14:paraId="0A60474A" w14:textId="3CB68959" w:rsidR="006F1900" w:rsidRDefault="006F1900" w:rsidP="006F1900">
      <w:pPr>
        <w:jc w:val="center"/>
      </w:pPr>
      <w:r>
        <w:t>(В любом порядке)</w:t>
      </w:r>
    </w:p>
    <w:p w14:paraId="124CD339" w14:textId="77777777" w:rsid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247E2F8E" w14:textId="72B1C528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Сделать тестбенч для рефреша, чтения и записи</w:t>
      </w:r>
    </w:p>
    <w:p w14:paraId="28E583F9" w14:textId="38AA2BEA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354B0264" w14:textId="649A19CE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Оформить документацию</w:t>
      </w:r>
    </w:p>
    <w:p w14:paraId="06DCD459" w14:textId="49DD7BD6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689892F9" w14:textId="0F65E901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Разработать доп.функции</w:t>
      </w:r>
    </w:p>
    <w:p w14:paraId="53A88A3A" w14:textId="773115F1" w:rsidR="0044331D" w:rsidRPr="0044331D" w:rsidRDefault="0044331D" w:rsidP="0044331D">
      <w:pPr>
        <w:pStyle w:val="a9"/>
        <w:numPr>
          <w:ilvl w:val="0"/>
          <w:numId w:val="10"/>
        </w:num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Показана схема переходов контроллера памяти (стрелочкой показаны безусловные переходы по окончанию операции). И соответствующие этим состояниям команды для памяти (или их состояния, кажется что это одно и то же, но не совсем).</w:t>
      </w:r>
    </w:p>
    <w:p w14:paraId="39FCBE10" w14:textId="3123C439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  <w:noProof/>
        </w:rPr>
        <w:lastRenderedPageBreak/>
        <w:drawing>
          <wp:inline distT="0" distB="0" distL="0" distR="0" wp14:anchorId="16012C94" wp14:editId="68601FF9">
            <wp:extent cx="4514850" cy="32680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00" cy="32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9A58" w14:textId="754A0146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Рисунок 1 – Состояния контроллера и соответствующие иму команды для памяти</w:t>
      </w:r>
    </w:p>
    <w:p w14:paraId="331FCDE5" w14:textId="1C118C98" w:rsidR="00AC24B2" w:rsidRPr="00AC24B2" w:rsidRDefault="00AC24B2" w:rsidP="00AC24B2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>День 3.</w:t>
      </w:r>
    </w:p>
    <w:p w14:paraId="684B7676" w14:textId="463428FB" w:rsidR="00AC24B2" w:rsidRDefault="00AC24B2" w:rsidP="00AC24B2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По расчётам выходит, что цикл чтения в худшем случае постоянного выбора новой строки занимает 4 цикла. В данном случае при частоте 133 МГц имеем </w:t>
      </w:r>
    </w:p>
    <w:p w14:paraId="5A14F8A7" w14:textId="6077AC1D" w:rsidR="00AC24B2" w:rsidRPr="00AC24B2" w:rsidRDefault="00AC24B2" w:rsidP="00AC24B2">
      <w:pPr>
        <w:rPr>
          <w:rStyle w:val="af"/>
          <w:rFonts w:eastAsiaTheme="minorEastAsia"/>
          <w:iCs w:val="0"/>
        </w:rPr>
      </w:pPr>
      <m:oMathPara>
        <m:oMath>
          <m:r>
            <m:rPr>
              <m:sty m:val="p"/>
            </m:rPr>
            <w:rPr>
              <w:rStyle w:val="af"/>
              <w:rFonts w:ascii="Cambria Math" w:hAnsi="Cambria Math"/>
            </w:rPr>
            <m:t>W=</m:t>
          </m:r>
          <m:f>
            <m:fPr>
              <m:ctrlPr>
                <w:rPr>
                  <w:rStyle w:val="af"/>
                  <w:rFonts w:ascii="Cambria Math" w:eastAsiaTheme="minorEastAsia" w:hAnsi="Cambria Math"/>
                  <w:i w:val="0"/>
                  <w:iCs w:val="0"/>
                  <w:lang w:val="en-US"/>
                </w:rPr>
              </m:ctrlPr>
            </m:fPr>
            <m:num>
              <m:f>
                <m:fPr>
                  <m:ctrlPr>
                    <w:rPr>
                      <w:rStyle w:val="af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>133 МГц*16 бит</m:t>
                  </m:r>
                </m:num>
                <m:den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 xml:space="preserve"> цикла</m:t>
                  </m:r>
                </m:den>
              </m:f>
              <m:ctrlPr>
                <w:rPr>
                  <w:rStyle w:val="af"/>
                  <w:rFonts w:ascii="Cambria Math" w:hAnsi="Cambria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f"/>
                  <w:rFonts w:ascii="Cambria Math" w:hAnsi="Cambria Math"/>
                  <w:lang w:val="en-US"/>
                </w:rPr>
                <m:t>8*1024*1024</m:t>
              </m:r>
            </m:den>
          </m:f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36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2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</w:rPr>
            <m:t>МБ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/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</w:rPr>
            <m:t>сек</m:t>
          </m:r>
        </m:oMath>
      </m:oMathPara>
    </w:p>
    <w:p w14:paraId="2B0E860F" w14:textId="77777777" w:rsidR="009A73C6" w:rsidRDefault="00AC24B2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Началась разработка чтения в одиночно режиме. </w:t>
      </w:r>
      <w:r w:rsidR="00E25A8D">
        <w:rPr>
          <w:rStyle w:val="af"/>
          <w:i w:val="0"/>
        </w:rPr>
        <w:t xml:space="preserve">Перед чтением (и перед записью) необходимо использовать команду </w:t>
      </w:r>
      <w:r w:rsidR="00E25A8D">
        <w:rPr>
          <w:rStyle w:val="af"/>
          <w:i w:val="0"/>
          <w:lang w:val="en-US"/>
        </w:rPr>
        <w:t>ACTIVE</w:t>
      </w:r>
      <w:r w:rsidR="00E25A8D" w:rsidRPr="00E25A8D">
        <w:rPr>
          <w:rStyle w:val="af"/>
          <w:i w:val="0"/>
        </w:rPr>
        <w:t xml:space="preserve">, </w:t>
      </w:r>
      <w:r w:rsidR="00E25A8D">
        <w:rPr>
          <w:rStyle w:val="af"/>
          <w:i w:val="0"/>
        </w:rPr>
        <w:t xml:space="preserve">которая позволяет активировать строку для работы с ней. </w:t>
      </w:r>
    </w:p>
    <w:p w14:paraId="06AFA9AA" w14:textId="7575A4EE" w:rsidR="00AC24B2" w:rsidRDefault="00CE2BEB" w:rsidP="00CE2BEB">
      <w:pPr>
        <w:rPr>
          <w:rStyle w:val="af"/>
          <w:i w:val="0"/>
        </w:rPr>
      </w:pPr>
      <w:r>
        <w:rPr>
          <w:rStyle w:val="af"/>
          <w:i w:val="0"/>
        </w:rPr>
        <w:t>Если чтение в этой же строке</w:t>
      </w:r>
      <w:r>
        <w:rPr>
          <w:rStyle w:val="af"/>
          <w:i w:val="0"/>
        </w:rPr>
        <w:t xml:space="preserve"> или</w:t>
      </w:r>
      <w:r>
        <w:rPr>
          <w:rStyle w:val="af"/>
          <w:i w:val="0"/>
        </w:rPr>
        <w:t xml:space="preserve"> в этой же банке</w:t>
      </w:r>
      <w:r>
        <w:rPr>
          <w:rStyle w:val="af"/>
          <w:i w:val="0"/>
        </w:rPr>
        <w:t>, то для</w:t>
      </w:r>
      <w:r w:rsidR="00AC24B2">
        <w:rPr>
          <w:rStyle w:val="af"/>
          <w:i w:val="0"/>
        </w:rPr>
        <w:t xml:space="preserve"> </w:t>
      </w:r>
      <w:r w:rsidR="00E25A8D">
        <w:rPr>
          <w:rStyle w:val="af"/>
          <w:i w:val="0"/>
        </w:rPr>
        <w:t>одиночного чтения</w:t>
      </w:r>
      <w:r w:rsidR="00AC24B2">
        <w:rPr>
          <w:rStyle w:val="af"/>
          <w:i w:val="0"/>
        </w:rPr>
        <w:t xml:space="preserve"> будет использоваться </w:t>
      </w:r>
      <w:r w:rsidR="009A73C6">
        <w:rPr>
          <w:rStyle w:val="af"/>
          <w:i w:val="0"/>
          <w:lang w:val="en-US"/>
        </w:rPr>
        <w:t>READ</w:t>
      </w:r>
      <w:r w:rsidR="009A73C6">
        <w:rPr>
          <w:rStyle w:val="af"/>
          <w:i w:val="0"/>
        </w:rPr>
        <w:t xml:space="preserve">, после которого будет использоваться </w:t>
      </w:r>
      <w:r w:rsidR="009A73C6">
        <w:rPr>
          <w:rStyle w:val="af"/>
          <w:i w:val="0"/>
          <w:lang w:val="en-US"/>
        </w:rPr>
        <w:t>PRECHARGE</w:t>
      </w:r>
      <w:r>
        <w:rPr>
          <w:rStyle w:val="af"/>
          <w:i w:val="0"/>
        </w:rPr>
        <w:t>.</w:t>
      </w:r>
    </w:p>
    <w:p w14:paraId="58565FA2" w14:textId="12042947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Если переход на следующую банку, то можно использовать </w:t>
      </w:r>
      <w:r>
        <w:rPr>
          <w:rStyle w:val="af"/>
          <w:i w:val="0"/>
          <w:lang w:val="en-US"/>
        </w:rPr>
        <w:t>READA</w:t>
      </w:r>
      <w:r w:rsidRPr="00CE2BEB">
        <w:rPr>
          <w:rStyle w:val="af"/>
          <w:i w:val="0"/>
        </w:rPr>
        <w:t>.</w:t>
      </w:r>
    </w:p>
    <w:p w14:paraId="44B04017" w14:textId="4606C193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Таким образом средняя длина записи равна 7 циклам (по длине исполнения для </w:t>
      </w:r>
      <w:r>
        <w:rPr>
          <w:rStyle w:val="af"/>
          <w:i w:val="0"/>
          <w:lang w:val="en-US"/>
        </w:rPr>
        <w:t>READ</w:t>
      </w:r>
      <w:r w:rsidRPr="00CE2BEB">
        <w:rPr>
          <w:rStyle w:val="af"/>
          <w:i w:val="0"/>
        </w:rPr>
        <w:t xml:space="preserve">, </w:t>
      </w:r>
      <w:r>
        <w:rPr>
          <w:rStyle w:val="af"/>
          <w:i w:val="0"/>
        </w:rPr>
        <w:t>как самой частой операции).</w:t>
      </w:r>
    </w:p>
    <w:p w14:paraId="0C3D0B35" w14:textId="27648459" w:rsidR="00CE2BEB" w:rsidRPr="00753D75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Можно оптимизировать схему и хранить в данном случае информацию не подряд, а по банкам. Четыре подряд идущих слова разбиваются на 4 банки. В данном случае получится, благодаря </w:t>
      </w:r>
      <w:r>
        <w:rPr>
          <w:rStyle w:val="af"/>
          <w:i w:val="0"/>
          <w:lang w:val="en-US"/>
        </w:rPr>
        <w:t>READA</w:t>
      </w:r>
      <w:r w:rsidRPr="00CE2BEB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сократить время чтения до 4 циклов. </w:t>
      </w:r>
      <w:r>
        <w:rPr>
          <w:rStyle w:val="af"/>
          <w:i w:val="0"/>
        </w:rPr>
        <w:lastRenderedPageBreak/>
        <w:t>Но перезапись данных может перестать быть простой задачей.</w:t>
      </w:r>
      <w:r w:rsidR="00753D75">
        <w:rPr>
          <w:rStyle w:val="af"/>
          <w:i w:val="0"/>
        </w:rPr>
        <w:t xml:space="preserve"> Хотя если использовать </w:t>
      </w:r>
      <w:r w:rsidR="00753D75">
        <w:rPr>
          <w:rStyle w:val="af"/>
          <w:i w:val="0"/>
          <w:lang w:val="en-US"/>
        </w:rPr>
        <w:t>WITEA</w:t>
      </w:r>
      <w:r w:rsidR="00753D75" w:rsidRPr="00753D75">
        <w:rPr>
          <w:rStyle w:val="af"/>
          <w:i w:val="0"/>
        </w:rPr>
        <w:t xml:space="preserve">, </w:t>
      </w:r>
      <w:r w:rsidR="00753D75">
        <w:rPr>
          <w:rStyle w:val="af"/>
          <w:i w:val="0"/>
        </w:rPr>
        <w:t>то можно будет использовать тот же подход.</w:t>
      </w:r>
      <w:bookmarkStart w:id="0" w:name="_GoBack"/>
      <w:bookmarkEnd w:id="0"/>
    </w:p>
    <w:sectPr w:rsidR="00CE2BEB" w:rsidRPr="00753D75" w:rsidSect="00981E1D">
      <w:footerReference w:type="default" r:id="rId9"/>
      <w:pgSz w:w="11906" w:h="16838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22AD7" w14:textId="77777777" w:rsidR="00DC0839" w:rsidRDefault="00DC0839" w:rsidP="00AB1482">
      <w:pPr>
        <w:spacing w:line="240" w:lineRule="auto"/>
      </w:pPr>
      <w:r>
        <w:separator/>
      </w:r>
    </w:p>
  </w:endnote>
  <w:endnote w:type="continuationSeparator" w:id="0">
    <w:p w14:paraId="28621C58" w14:textId="77777777" w:rsidR="00DC0839" w:rsidRDefault="00DC0839" w:rsidP="00AB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28733"/>
      <w:docPartObj>
        <w:docPartGallery w:val="Page Numbers (Bottom of Page)"/>
        <w:docPartUnique/>
      </w:docPartObj>
    </w:sdtPr>
    <w:sdtEndPr/>
    <w:sdtContent>
      <w:p w14:paraId="1FC55BEC" w14:textId="77777777" w:rsidR="00BA1FED" w:rsidRPr="00AB1482" w:rsidRDefault="00BA1FED" w:rsidP="00981E1D">
        <w:pPr>
          <w:jc w:val="center"/>
        </w:pPr>
        <w:r w:rsidRPr="00AB1482">
          <w:fldChar w:fldCharType="begin"/>
        </w:r>
        <w:r w:rsidRPr="00AB1482">
          <w:instrText>PAGE   \* MERGEFORMAT</w:instrText>
        </w:r>
        <w:r w:rsidRPr="00AB1482">
          <w:fldChar w:fldCharType="separate"/>
        </w:r>
        <w:r>
          <w:rPr>
            <w:noProof/>
          </w:rPr>
          <w:t>2</w:t>
        </w:r>
        <w:r w:rsidRPr="00AB148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58F78" w14:textId="77777777" w:rsidR="00DC0839" w:rsidRDefault="00DC0839" w:rsidP="00AB1482">
      <w:pPr>
        <w:spacing w:line="240" w:lineRule="auto"/>
      </w:pPr>
      <w:r>
        <w:separator/>
      </w:r>
    </w:p>
  </w:footnote>
  <w:footnote w:type="continuationSeparator" w:id="0">
    <w:p w14:paraId="0C1CD99D" w14:textId="77777777" w:rsidR="00DC0839" w:rsidRDefault="00DC0839" w:rsidP="00AB1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7A79"/>
    <w:multiLevelType w:val="hybridMultilevel"/>
    <w:tmpl w:val="703411FA"/>
    <w:lvl w:ilvl="0" w:tplc="29CCD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44077"/>
    <w:multiLevelType w:val="hybridMultilevel"/>
    <w:tmpl w:val="EEEA2232"/>
    <w:lvl w:ilvl="0" w:tplc="626E8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D11F57"/>
    <w:multiLevelType w:val="hybridMultilevel"/>
    <w:tmpl w:val="5394C7A6"/>
    <w:lvl w:ilvl="0" w:tplc="24FAE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4D30EA"/>
    <w:multiLevelType w:val="hybridMultilevel"/>
    <w:tmpl w:val="1A38386C"/>
    <w:lvl w:ilvl="0" w:tplc="FDC4F09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C624A6"/>
    <w:multiLevelType w:val="multilevel"/>
    <w:tmpl w:val="A392A6E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5786753C"/>
    <w:multiLevelType w:val="hybridMultilevel"/>
    <w:tmpl w:val="A4BEA386"/>
    <w:lvl w:ilvl="0" w:tplc="6C125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3171B3"/>
    <w:multiLevelType w:val="hybridMultilevel"/>
    <w:tmpl w:val="3B3E16E2"/>
    <w:lvl w:ilvl="0" w:tplc="3AE6F928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F0564"/>
    <w:multiLevelType w:val="hybridMultilevel"/>
    <w:tmpl w:val="47A2A722"/>
    <w:lvl w:ilvl="0" w:tplc="E3668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AB6E7E"/>
    <w:multiLevelType w:val="hybridMultilevel"/>
    <w:tmpl w:val="699C16DA"/>
    <w:lvl w:ilvl="0" w:tplc="8D069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5C"/>
    <w:rsid w:val="00001C56"/>
    <w:rsid w:val="0001006B"/>
    <w:rsid w:val="000137B8"/>
    <w:rsid w:val="000233FB"/>
    <w:rsid w:val="00023FF5"/>
    <w:rsid w:val="00026B67"/>
    <w:rsid w:val="00031C37"/>
    <w:rsid w:val="0003638C"/>
    <w:rsid w:val="00041331"/>
    <w:rsid w:val="00065CB3"/>
    <w:rsid w:val="000721DD"/>
    <w:rsid w:val="00072C93"/>
    <w:rsid w:val="000A4B45"/>
    <w:rsid w:val="000A57C9"/>
    <w:rsid w:val="000C469E"/>
    <w:rsid w:val="000D74DA"/>
    <w:rsid w:val="000E7CB0"/>
    <w:rsid w:val="000F1989"/>
    <w:rsid w:val="00100E5C"/>
    <w:rsid w:val="00103245"/>
    <w:rsid w:val="0012040A"/>
    <w:rsid w:val="001252D2"/>
    <w:rsid w:val="001258C7"/>
    <w:rsid w:val="00127408"/>
    <w:rsid w:val="00130154"/>
    <w:rsid w:val="00136670"/>
    <w:rsid w:val="00143272"/>
    <w:rsid w:val="001509D0"/>
    <w:rsid w:val="0016667F"/>
    <w:rsid w:val="00166BD1"/>
    <w:rsid w:val="001672BD"/>
    <w:rsid w:val="00173EC0"/>
    <w:rsid w:val="00182072"/>
    <w:rsid w:val="0018326E"/>
    <w:rsid w:val="001909D0"/>
    <w:rsid w:val="001A293D"/>
    <w:rsid w:val="001A71C2"/>
    <w:rsid w:val="001B53F4"/>
    <w:rsid w:val="001C18D9"/>
    <w:rsid w:val="001C1A98"/>
    <w:rsid w:val="001C73CA"/>
    <w:rsid w:val="001D16A0"/>
    <w:rsid w:val="001E0F2F"/>
    <w:rsid w:val="001E3A44"/>
    <w:rsid w:val="001E4355"/>
    <w:rsid w:val="00215621"/>
    <w:rsid w:val="00223253"/>
    <w:rsid w:val="00226560"/>
    <w:rsid w:val="002311CA"/>
    <w:rsid w:val="002317AF"/>
    <w:rsid w:val="002505D1"/>
    <w:rsid w:val="002558D7"/>
    <w:rsid w:val="00257FDB"/>
    <w:rsid w:val="0026307B"/>
    <w:rsid w:val="00274294"/>
    <w:rsid w:val="00284922"/>
    <w:rsid w:val="002964BC"/>
    <w:rsid w:val="002A5DD8"/>
    <w:rsid w:val="002A6E9B"/>
    <w:rsid w:val="002A6FDC"/>
    <w:rsid w:val="002B25D8"/>
    <w:rsid w:val="002C11D2"/>
    <w:rsid w:val="002C1D92"/>
    <w:rsid w:val="002C422A"/>
    <w:rsid w:val="002C548B"/>
    <w:rsid w:val="002D05C4"/>
    <w:rsid w:val="002D29A3"/>
    <w:rsid w:val="002D29EB"/>
    <w:rsid w:val="002E32FD"/>
    <w:rsid w:val="002E4794"/>
    <w:rsid w:val="0031470A"/>
    <w:rsid w:val="00316A51"/>
    <w:rsid w:val="00332059"/>
    <w:rsid w:val="00337915"/>
    <w:rsid w:val="00340954"/>
    <w:rsid w:val="00342270"/>
    <w:rsid w:val="003468CC"/>
    <w:rsid w:val="00350658"/>
    <w:rsid w:val="003572C3"/>
    <w:rsid w:val="00366B52"/>
    <w:rsid w:val="00393966"/>
    <w:rsid w:val="003A2223"/>
    <w:rsid w:val="003B04F8"/>
    <w:rsid w:val="003B0B14"/>
    <w:rsid w:val="003D35A1"/>
    <w:rsid w:val="003E0206"/>
    <w:rsid w:val="003E1B01"/>
    <w:rsid w:val="003E6F65"/>
    <w:rsid w:val="003F3203"/>
    <w:rsid w:val="0040530D"/>
    <w:rsid w:val="00407A96"/>
    <w:rsid w:val="0041470D"/>
    <w:rsid w:val="0041667C"/>
    <w:rsid w:val="00420314"/>
    <w:rsid w:val="004210E3"/>
    <w:rsid w:val="004235D3"/>
    <w:rsid w:val="00424BDD"/>
    <w:rsid w:val="00425410"/>
    <w:rsid w:val="00434010"/>
    <w:rsid w:val="004370B0"/>
    <w:rsid w:val="00442308"/>
    <w:rsid w:val="0044331D"/>
    <w:rsid w:val="00454A8C"/>
    <w:rsid w:val="0046335E"/>
    <w:rsid w:val="004678EC"/>
    <w:rsid w:val="00472FF0"/>
    <w:rsid w:val="00476097"/>
    <w:rsid w:val="00483E30"/>
    <w:rsid w:val="00491237"/>
    <w:rsid w:val="004A0C9C"/>
    <w:rsid w:val="004B14AC"/>
    <w:rsid w:val="004C0383"/>
    <w:rsid w:val="004C6FE1"/>
    <w:rsid w:val="004D4271"/>
    <w:rsid w:val="004D74FF"/>
    <w:rsid w:val="0050027D"/>
    <w:rsid w:val="005059A9"/>
    <w:rsid w:val="00510C3D"/>
    <w:rsid w:val="00517721"/>
    <w:rsid w:val="00523C94"/>
    <w:rsid w:val="0052490A"/>
    <w:rsid w:val="00531584"/>
    <w:rsid w:val="00534234"/>
    <w:rsid w:val="005510DF"/>
    <w:rsid w:val="00555D45"/>
    <w:rsid w:val="00560AFA"/>
    <w:rsid w:val="00562715"/>
    <w:rsid w:val="00585FAC"/>
    <w:rsid w:val="005967A4"/>
    <w:rsid w:val="005A4E7B"/>
    <w:rsid w:val="005B06BF"/>
    <w:rsid w:val="005B0769"/>
    <w:rsid w:val="005E18DB"/>
    <w:rsid w:val="005F08DA"/>
    <w:rsid w:val="005F5620"/>
    <w:rsid w:val="00622E4A"/>
    <w:rsid w:val="00623103"/>
    <w:rsid w:val="0062592D"/>
    <w:rsid w:val="00625BF0"/>
    <w:rsid w:val="00627A63"/>
    <w:rsid w:val="00633C78"/>
    <w:rsid w:val="00635EC4"/>
    <w:rsid w:val="00636829"/>
    <w:rsid w:val="00644B4B"/>
    <w:rsid w:val="00645884"/>
    <w:rsid w:val="00653484"/>
    <w:rsid w:val="00662D02"/>
    <w:rsid w:val="00666AD8"/>
    <w:rsid w:val="00667EC0"/>
    <w:rsid w:val="006713CD"/>
    <w:rsid w:val="006742CD"/>
    <w:rsid w:val="00676B7A"/>
    <w:rsid w:val="0068464C"/>
    <w:rsid w:val="00692A77"/>
    <w:rsid w:val="00694AD8"/>
    <w:rsid w:val="006955CE"/>
    <w:rsid w:val="00697A28"/>
    <w:rsid w:val="006A4259"/>
    <w:rsid w:val="006C374C"/>
    <w:rsid w:val="006C4BA1"/>
    <w:rsid w:val="006C52CE"/>
    <w:rsid w:val="006E344A"/>
    <w:rsid w:val="006E50CC"/>
    <w:rsid w:val="006E6023"/>
    <w:rsid w:val="006F1900"/>
    <w:rsid w:val="006F27EC"/>
    <w:rsid w:val="006F66D1"/>
    <w:rsid w:val="00700E0E"/>
    <w:rsid w:val="00711A50"/>
    <w:rsid w:val="00712B91"/>
    <w:rsid w:val="00713D9E"/>
    <w:rsid w:val="0071535C"/>
    <w:rsid w:val="0071698E"/>
    <w:rsid w:val="007176D9"/>
    <w:rsid w:val="00723006"/>
    <w:rsid w:val="00724056"/>
    <w:rsid w:val="0072564F"/>
    <w:rsid w:val="00726D7C"/>
    <w:rsid w:val="00732089"/>
    <w:rsid w:val="00734E76"/>
    <w:rsid w:val="00740805"/>
    <w:rsid w:val="0074632B"/>
    <w:rsid w:val="0074676A"/>
    <w:rsid w:val="00747D0D"/>
    <w:rsid w:val="00753D75"/>
    <w:rsid w:val="00760A3A"/>
    <w:rsid w:val="0076617E"/>
    <w:rsid w:val="00791DD7"/>
    <w:rsid w:val="007A3D19"/>
    <w:rsid w:val="007A7C52"/>
    <w:rsid w:val="007D3740"/>
    <w:rsid w:val="007D56D5"/>
    <w:rsid w:val="007D7B35"/>
    <w:rsid w:val="007E7B32"/>
    <w:rsid w:val="008000B6"/>
    <w:rsid w:val="0080560D"/>
    <w:rsid w:val="00815B90"/>
    <w:rsid w:val="008202D4"/>
    <w:rsid w:val="00825012"/>
    <w:rsid w:val="00832BD7"/>
    <w:rsid w:val="00833E21"/>
    <w:rsid w:val="00856A1A"/>
    <w:rsid w:val="00860D02"/>
    <w:rsid w:val="00862E2F"/>
    <w:rsid w:val="00870FCE"/>
    <w:rsid w:val="008720E7"/>
    <w:rsid w:val="0088436B"/>
    <w:rsid w:val="008A0309"/>
    <w:rsid w:val="008A32C3"/>
    <w:rsid w:val="008A3FE6"/>
    <w:rsid w:val="008A43ED"/>
    <w:rsid w:val="008C5C1D"/>
    <w:rsid w:val="008C705F"/>
    <w:rsid w:val="008D4E30"/>
    <w:rsid w:val="008D7EC7"/>
    <w:rsid w:val="008F08D4"/>
    <w:rsid w:val="00903856"/>
    <w:rsid w:val="009118E5"/>
    <w:rsid w:val="00927EE1"/>
    <w:rsid w:val="00945134"/>
    <w:rsid w:val="009458CA"/>
    <w:rsid w:val="00974514"/>
    <w:rsid w:val="00980C68"/>
    <w:rsid w:val="00981C36"/>
    <w:rsid w:val="00981E1D"/>
    <w:rsid w:val="0098545A"/>
    <w:rsid w:val="00986462"/>
    <w:rsid w:val="0099502C"/>
    <w:rsid w:val="009A1CDA"/>
    <w:rsid w:val="009A73C6"/>
    <w:rsid w:val="009C10C2"/>
    <w:rsid w:val="009C3217"/>
    <w:rsid w:val="009C46AB"/>
    <w:rsid w:val="009D09D3"/>
    <w:rsid w:val="009E1242"/>
    <w:rsid w:val="009E3510"/>
    <w:rsid w:val="009E57E2"/>
    <w:rsid w:val="009F442A"/>
    <w:rsid w:val="009F62B2"/>
    <w:rsid w:val="009F66A2"/>
    <w:rsid w:val="00A06D69"/>
    <w:rsid w:val="00A2505A"/>
    <w:rsid w:val="00A33EBA"/>
    <w:rsid w:val="00A41491"/>
    <w:rsid w:val="00A43BAD"/>
    <w:rsid w:val="00A475D8"/>
    <w:rsid w:val="00A54FF7"/>
    <w:rsid w:val="00A62EFE"/>
    <w:rsid w:val="00A77AC5"/>
    <w:rsid w:val="00A83B67"/>
    <w:rsid w:val="00A848E0"/>
    <w:rsid w:val="00AA094C"/>
    <w:rsid w:val="00AA2600"/>
    <w:rsid w:val="00AA78D9"/>
    <w:rsid w:val="00AB1482"/>
    <w:rsid w:val="00AC0E1A"/>
    <w:rsid w:val="00AC1E04"/>
    <w:rsid w:val="00AC24B2"/>
    <w:rsid w:val="00AC24CC"/>
    <w:rsid w:val="00AC4235"/>
    <w:rsid w:val="00AD2FF4"/>
    <w:rsid w:val="00AE5C5E"/>
    <w:rsid w:val="00AF6085"/>
    <w:rsid w:val="00B04E76"/>
    <w:rsid w:val="00B05AF6"/>
    <w:rsid w:val="00B060AF"/>
    <w:rsid w:val="00B06623"/>
    <w:rsid w:val="00B10EB2"/>
    <w:rsid w:val="00B1435B"/>
    <w:rsid w:val="00B30A62"/>
    <w:rsid w:val="00B31761"/>
    <w:rsid w:val="00B45F5D"/>
    <w:rsid w:val="00B46F18"/>
    <w:rsid w:val="00B503A6"/>
    <w:rsid w:val="00B55EBF"/>
    <w:rsid w:val="00B5653C"/>
    <w:rsid w:val="00B613FA"/>
    <w:rsid w:val="00B642EE"/>
    <w:rsid w:val="00B67021"/>
    <w:rsid w:val="00B71F8D"/>
    <w:rsid w:val="00B729B6"/>
    <w:rsid w:val="00B76A57"/>
    <w:rsid w:val="00B83E65"/>
    <w:rsid w:val="00B92466"/>
    <w:rsid w:val="00BA1FED"/>
    <w:rsid w:val="00BA2C97"/>
    <w:rsid w:val="00BC1444"/>
    <w:rsid w:val="00BD5357"/>
    <w:rsid w:val="00BE6D23"/>
    <w:rsid w:val="00BF1FDE"/>
    <w:rsid w:val="00BF2F80"/>
    <w:rsid w:val="00BF53AE"/>
    <w:rsid w:val="00C11348"/>
    <w:rsid w:val="00C15E49"/>
    <w:rsid w:val="00C3119D"/>
    <w:rsid w:val="00C33F57"/>
    <w:rsid w:val="00C35094"/>
    <w:rsid w:val="00C35A44"/>
    <w:rsid w:val="00C42A04"/>
    <w:rsid w:val="00C45DEF"/>
    <w:rsid w:val="00C714F4"/>
    <w:rsid w:val="00C71B5C"/>
    <w:rsid w:val="00C778A7"/>
    <w:rsid w:val="00C81B82"/>
    <w:rsid w:val="00C825DD"/>
    <w:rsid w:val="00C9303B"/>
    <w:rsid w:val="00C94899"/>
    <w:rsid w:val="00CA0CD8"/>
    <w:rsid w:val="00CA50BA"/>
    <w:rsid w:val="00CA5F82"/>
    <w:rsid w:val="00CB176C"/>
    <w:rsid w:val="00CB21F5"/>
    <w:rsid w:val="00CB67F8"/>
    <w:rsid w:val="00CE2BEB"/>
    <w:rsid w:val="00CE60A0"/>
    <w:rsid w:val="00CF5F42"/>
    <w:rsid w:val="00D03367"/>
    <w:rsid w:val="00D16212"/>
    <w:rsid w:val="00D16FC5"/>
    <w:rsid w:val="00D24C8F"/>
    <w:rsid w:val="00D322B2"/>
    <w:rsid w:val="00D363D4"/>
    <w:rsid w:val="00D37766"/>
    <w:rsid w:val="00D408F9"/>
    <w:rsid w:val="00D4257F"/>
    <w:rsid w:val="00D43A3A"/>
    <w:rsid w:val="00D45B35"/>
    <w:rsid w:val="00D50AA7"/>
    <w:rsid w:val="00D53224"/>
    <w:rsid w:val="00D65D8E"/>
    <w:rsid w:val="00D717EC"/>
    <w:rsid w:val="00D74F5C"/>
    <w:rsid w:val="00D762DF"/>
    <w:rsid w:val="00D850D3"/>
    <w:rsid w:val="00D90AA1"/>
    <w:rsid w:val="00DB1698"/>
    <w:rsid w:val="00DC0839"/>
    <w:rsid w:val="00DC6332"/>
    <w:rsid w:val="00DF1105"/>
    <w:rsid w:val="00DF7F27"/>
    <w:rsid w:val="00E01A06"/>
    <w:rsid w:val="00E0418B"/>
    <w:rsid w:val="00E05ED3"/>
    <w:rsid w:val="00E1494A"/>
    <w:rsid w:val="00E15153"/>
    <w:rsid w:val="00E25A8D"/>
    <w:rsid w:val="00E301F4"/>
    <w:rsid w:val="00E3252C"/>
    <w:rsid w:val="00E32BED"/>
    <w:rsid w:val="00E73298"/>
    <w:rsid w:val="00E80CE7"/>
    <w:rsid w:val="00E81DA8"/>
    <w:rsid w:val="00E8692A"/>
    <w:rsid w:val="00E87153"/>
    <w:rsid w:val="00E90C5F"/>
    <w:rsid w:val="00E94125"/>
    <w:rsid w:val="00EA2F37"/>
    <w:rsid w:val="00EB4BE4"/>
    <w:rsid w:val="00EB7DD4"/>
    <w:rsid w:val="00ED08D1"/>
    <w:rsid w:val="00ED4E16"/>
    <w:rsid w:val="00EE2ED9"/>
    <w:rsid w:val="00EE39D7"/>
    <w:rsid w:val="00EF0E3C"/>
    <w:rsid w:val="00EF4409"/>
    <w:rsid w:val="00F012DB"/>
    <w:rsid w:val="00F02E7F"/>
    <w:rsid w:val="00F07136"/>
    <w:rsid w:val="00F45B83"/>
    <w:rsid w:val="00F47EF3"/>
    <w:rsid w:val="00F6264E"/>
    <w:rsid w:val="00F70A38"/>
    <w:rsid w:val="00F7257E"/>
    <w:rsid w:val="00F907A4"/>
    <w:rsid w:val="00F908FB"/>
    <w:rsid w:val="00FA3F27"/>
    <w:rsid w:val="00FA7235"/>
    <w:rsid w:val="00FB16A9"/>
    <w:rsid w:val="00FB3598"/>
    <w:rsid w:val="00FC0C86"/>
    <w:rsid w:val="00FC2B6C"/>
    <w:rsid w:val="00FD12FD"/>
    <w:rsid w:val="00FD28E3"/>
    <w:rsid w:val="00FD39A3"/>
    <w:rsid w:val="00FD71C0"/>
    <w:rsid w:val="00FE3924"/>
    <w:rsid w:val="00FE39EA"/>
    <w:rsid w:val="00FF24DD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E0F8"/>
  <w15:docId w15:val="{8A86E176-1ED3-4461-A223-6F0E579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2B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B1482"/>
  </w:style>
  <w:style w:type="paragraph" w:styleId="a7">
    <w:name w:val="footer"/>
    <w:basedOn w:val="a0"/>
    <w:link w:val="a8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B1482"/>
  </w:style>
  <w:style w:type="paragraph" w:styleId="a9">
    <w:name w:val="List Paragraph"/>
    <w:basedOn w:val="a0"/>
    <w:link w:val="aa"/>
    <w:uiPriority w:val="34"/>
    <w:rsid w:val="00F7257E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143272"/>
    <w:pPr>
      <w:spacing w:line="240" w:lineRule="auto"/>
    </w:pPr>
    <w:rPr>
      <w:rFonts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143272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D16212"/>
    <w:rPr>
      <w:color w:val="808080"/>
    </w:rPr>
  </w:style>
  <w:style w:type="paragraph" w:customStyle="1" w:styleId="a">
    <w:name w:val="Заголовки"/>
    <w:basedOn w:val="a9"/>
    <w:link w:val="ae"/>
    <w:rsid w:val="00E87153"/>
    <w:pPr>
      <w:numPr>
        <w:ilvl w:val="1"/>
        <w:numId w:val="3"/>
      </w:numPr>
    </w:pPr>
    <w:rPr>
      <w:b/>
      <w:bCs/>
    </w:rPr>
  </w:style>
  <w:style w:type="character" w:customStyle="1" w:styleId="aa">
    <w:name w:val="Абзац списка Знак"/>
    <w:basedOn w:val="a1"/>
    <w:link w:val="a9"/>
    <w:uiPriority w:val="34"/>
    <w:rsid w:val="00E87153"/>
    <w:rPr>
      <w:rFonts w:ascii="Times New Roman" w:hAnsi="Times New Roman"/>
      <w:sz w:val="28"/>
    </w:rPr>
  </w:style>
  <w:style w:type="character" w:customStyle="1" w:styleId="ae">
    <w:name w:val="Заголовки Знак"/>
    <w:basedOn w:val="aa"/>
    <w:link w:val="a"/>
    <w:rsid w:val="00E87153"/>
    <w:rPr>
      <w:rFonts w:ascii="Times New Roman" w:hAnsi="Times New Roman"/>
      <w:b/>
      <w:bCs/>
      <w:sz w:val="28"/>
    </w:rPr>
  </w:style>
  <w:style w:type="character" w:styleId="af">
    <w:name w:val="Emphasis"/>
    <w:basedOn w:val="a1"/>
    <w:uiPriority w:val="20"/>
    <w:rsid w:val="006F1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F5F9F-FBB6-4D58-BBFB-02C4F955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</dc:creator>
  <cp:lastModifiedBy>Ильинов Артём Алексеевич</cp:lastModifiedBy>
  <cp:revision>93</cp:revision>
  <cp:lastPrinted>2021-09-10T08:47:00Z</cp:lastPrinted>
  <dcterms:created xsi:type="dcterms:W3CDTF">2024-09-04T09:54:00Z</dcterms:created>
  <dcterms:modified xsi:type="dcterms:W3CDTF">2025-10-10T11:56:00Z</dcterms:modified>
</cp:coreProperties>
</file>