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78" w:rsidRPr="009D1BA1" w:rsidRDefault="00026E78" w:rsidP="00026E78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>HOUSE RULES IN APARTMENT</w:t>
      </w:r>
      <w:r w:rsidR="00E47F8B">
        <w:rPr>
          <w:rFonts w:ascii="Palatino Linotype" w:hAnsi="Palatino Linotype"/>
          <w:b/>
          <w:i/>
          <w:sz w:val="28"/>
          <w:szCs w:val="28"/>
        </w:rPr>
        <w:t>S</w:t>
      </w:r>
      <w:r w:rsidRPr="009D1BA1">
        <w:rPr>
          <w:rFonts w:ascii="Palatino Linotype" w:hAnsi="Palatino Linotype"/>
          <w:b/>
          <w:i/>
          <w:sz w:val="28"/>
          <w:szCs w:val="28"/>
        </w:rPr>
        <w:t xml:space="preserve"> »NONO MARIO«</w:t>
      </w:r>
    </w:p>
    <w:p w:rsidR="00026E78" w:rsidRPr="009D1BA1" w:rsidRDefault="00026E78" w:rsidP="009232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Arial"/>
          <w:b/>
          <w:sz w:val="28"/>
          <w:szCs w:val="28"/>
          <w:lang w:eastAsia="sl-SI"/>
        </w:rPr>
      </w:pP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Dear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guests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,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we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wish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you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a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pleasant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stay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in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our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apartment</w:t>
      </w:r>
      <w:r w:rsidR="00E47F8B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s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»Nono Mario«</w:t>
      </w:r>
    </w:p>
    <w:p w:rsidR="00026E78" w:rsidRDefault="00026E78" w:rsidP="009232E5">
      <w:pPr>
        <w:spacing w:after="0" w:line="240" w:lineRule="auto"/>
        <w:jc w:val="both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ensure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pleasant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stay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avoid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misunderstandings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ask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take note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house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rules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9D1BA1" w:rsidRPr="009D1BA1" w:rsidRDefault="009D1BA1" w:rsidP="009D1BA1">
      <w:pPr>
        <w:spacing w:after="0" w:line="240" w:lineRule="auto"/>
        <w:jc w:val="both"/>
        <w:rPr>
          <w:rFonts w:ascii="Palatino Linotype" w:hAnsi="Palatino Linotype"/>
          <w:b/>
          <w:i/>
          <w:sz w:val="28"/>
          <w:szCs w:val="28"/>
        </w:rPr>
      </w:pPr>
    </w:p>
    <w:p w:rsidR="00026E78" w:rsidRPr="009D1BA1" w:rsidRDefault="00026E78" w:rsidP="009D1BA1">
      <w:pPr>
        <w:spacing w:after="0" w:line="240" w:lineRule="auto"/>
        <w:jc w:val="both"/>
        <w:rPr>
          <w:rFonts w:ascii="Palatino Linotype" w:hAnsi="Palatino Linotype"/>
          <w:b/>
          <w:i/>
          <w:sz w:val="28"/>
          <w:szCs w:val="28"/>
          <w:u w:val="single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Arrival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departure</w:t>
      </w:r>
      <w:proofErr w:type="spellEnd"/>
    </w:p>
    <w:p w:rsidR="00026E78" w:rsidRPr="009D1BA1" w:rsidRDefault="00026E78" w:rsidP="00026E78">
      <w:pPr>
        <w:pStyle w:val="Odstavekseznama"/>
        <w:numPr>
          <w:ilvl w:val="0"/>
          <w:numId w:val="1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available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arrival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date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from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1</w:t>
      </w:r>
      <w:r w:rsidR="00BB70B2">
        <w:rPr>
          <w:rFonts w:ascii="Palatino Linotype" w:hAnsi="Palatino Linotype"/>
          <w:b/>
          <w:i/>
          <w:sz w:val="28"/>
          <w:szCs w:val="28"/>
        </w:rPr>
        <w:t>7</w:t>
      </w:r>
      <w:r w:rsidRPr="009D1BA1">
        <w:rPr>
          <w:rFonts w:ascii="Palatino Linotype" w:hAnsi="Palatino Linotype"/>
          <w:b/>
          <w:i/>
          <w:sz w:val="28"/>
          <w:szCs w:val="28"/>
        </w:rPr>
        <w:t xml:space="preserve">:00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until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21:00.</w:t>
      </w:r>
    </w:p>
    <w:p w:rsidR="00026E78" w:rsidRPr="009D1BA1" w:rsidRDefault="00026E78" w:rsidP="00026E78">
      <w:pPr>
        <w:pStyle w:val="Odstavekseznama"/>
        <w:numPr>
          <w:ilvl w:val="0"/>
          <w:numId w:val="1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departure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leave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10:00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otherwise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charge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additonal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1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When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leave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remeber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return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keys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9D1BA1">
      <w:pPr>
        <w:pStyle w:val="Odstavekseznam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Overnight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accommodation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individuals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who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been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checked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paid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their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stay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allowed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9D1BA1" w:rsidRDefault="009D1BA1" w:rsidP="009D1BA1">
      <w:pPr>
        <w:spacing w:after="0" w:line="240" w:lineRule="auto"/>
        <w:jc w:val="both"/>
        <w:rPr>
          <w:rFonts w:ascii="Palatino Linotype" w:hAnsi="Palatino Linotype"/>
          <w:b/>
          <w:i/>
          <w:sz w:val="28"/>
          <w:szCs w:val="28"/>
          <w:u w:val="single"/>
        </w:rPr>
      </w:pPr>
    </w:p>
    <w:p w:rsidR="00026E78" w:rsidRPr="009D1BA1" w:rsidRDefault="00026E78" w:rsidP="009D1BA1">
      <w:pPr>
        <w:spacing w:after="0" w:line="240" w:lineRule="auto"/>
        <w:jc w:val="both"/>
        <w:rPr>
          <w:rFonts w:ascii="Palatino Linotype" w:hAnsi="Palatino Linotype"/>
          <w:b/>
          <w:i/>
          <w:sz w:val="28"/>
          <w:szCs w:val="28"/>
          <w:u w:val="single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Payment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rent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other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costs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: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Payment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tourist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tax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="00BB70B2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="00BB70B2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="00BB70B2">
        <w:rPr>
          <w:rFonts w:ascii="Palatino Linotype" w:hAnsi="Palatino Linotype"/>
          <w:b/>
          <w:i/>
          <w:sz w:val="28"/>
          <w:szCs w:val="28"/>
        </w:rPr>
        <w:t>parking</w:t>
      </w:r>
      <w:proofErr w:type="spellEnd"/>
      <w:r w:rsidR="00BB70B2">
        <w:rPr>
          <w:rFonts w:ascii="Palatino Linotype" w:hAnsi="Palatino Linotype"/>
          <w:b/>
          <w:i/>
          <w:sz w:val="28"/>
          <w:szCs w:val="28"/>
        </w:rPr>
        <w:t xml:space="preserve"> </w:t>
      </w:r>
      <w:r w:rsidRPr="009D1BA1">
        <w:rPr>
          <w:rFonts w:ascii="Palatino Linotype" w:hAnsi="Palatino Linotype"/>
          <w:b/>
          <w:i/>
          <w:sz w:val="28"/>
          <w:szCs w:val="28"/>
        </w:rPr>
        <w:t xml:space="preserve">is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cash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arrival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– no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credit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cards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accepted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Payment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other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agreed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services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cash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before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departure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sym w:font="Symbol" w:char="F07E"/>
      </w:r>
    </w:p>
    <w:p w:rsidR="00026E78" w:rsidRPr="009D1BA1" w:rsidRDefault="009D1BA1" w:rsidP="00026E78">
      <w:pPr>
        <w:jc w:val="both"/>
        <w:rPr>
          <w:rFonts w:ascii="Palatino Linotype" w:hAnsi="Palatino Linotype"/>
          <w:b/>
          <w:i/>
          <w:sz w:val="28"/>
          <w:szCs w:val="28"/>
          <w:u w:val="single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Residence</w:t>
      </w:r>
      <w:proofErr w:type="spellEnd"/>
      <w:r w:rsidR="00026E78"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general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rules</w:t>
      </w:r>
      <w:proofErr w:type="spellEnd"/>
      <w:r w:rsidR="00026E78" w:rsidRPr="009D1BA1">
        <w:rPr>
          <w:rFonts w:ascii="Palatino Linotype" w:hAnsi="Palatino Linotype"/>
          <w:b/>
          <w:i/>
          <w:sz w:val="28"/>
          <w:szCs w:val="28"/>
          <w:u w:val="single"/>
        </w:rPr>
        <w:t>: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responsible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loss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personal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items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guests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;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however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will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do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everything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our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power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prevent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such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incidents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warn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advance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Quiet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hours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required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between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22:00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06:00.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this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period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do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disturb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residents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neighbours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do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remove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items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inventory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Moving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furnitures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also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undesirable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Every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guest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will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be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provided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fresh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bed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linnen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towels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which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will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be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changed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each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7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days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free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charge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During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stay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don't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clean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so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take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that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yourself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In Piran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strict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policy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waste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lastRenderedPageBreak/>
        <w:t>separation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coloured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bags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this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purpose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a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special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cupboard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kitchen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also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instructions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separation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bathroom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a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special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bin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higienic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waste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don't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throw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hygienic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products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toilet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Thank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responsible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injuries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guests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during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their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stay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security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reasons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leaning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out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window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forbidden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Windows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be used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only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ventilation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hanging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clothes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towels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..... Windows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shelfes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not to be used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seat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them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It is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also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forbidden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throw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anything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out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window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street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Guests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accountable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caused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them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those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responsible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deliberately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caused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removal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inventory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items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right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withhold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security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deposit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charge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additional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amount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(up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height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caused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).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Smoking is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allowed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house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but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smoke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outside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house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ashtray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groundfloor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window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shelf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don't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throw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cigarette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butt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street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2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Pets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allowed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sym w:font="Symbol" w:char="F07E"/>
      </w: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  <w:u w:val="single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Safety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rules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house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order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  <w:u w:val="single"/>
        </w:rPr>
        <w:t>control</w:t>
      </w:r>
      <w:proofErr w:type="spellEnd"/>
    </w:p>
    <w:p w:rsidR="00026E78" w:rsidRPr="009D1BA1" w:rsidRDefault="00026E78" w:rsidP="00026E78">
      <w:pPr>
        <w:pStyle w:val="Odstavekseznama"/>
        <w:numPr>
          <w:ilvl w:val="0"/>
          <w:numId w:val="3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Bringing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flammable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explosive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substances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substances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unpleasant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odour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into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strictly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forbidden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3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owner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his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appointed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substitute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control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compliance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house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rules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Above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mentioned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persons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allowed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enter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without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prior notice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guest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consent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check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conformity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house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rules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reasonable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doubt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that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rules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followed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3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non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compliance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house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rules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entitled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to: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withhold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security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deposit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call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police, ban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entrance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temporary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withdrawal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items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that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allowed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lastRenderedPageBreak/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removement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from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begin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procedure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liability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assesement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claim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refunding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caused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loss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future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incomes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because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it.</w:t>
      </w:r>
    </w:p>
    <w:p w:rsidR="00026E78" w:rsidRPr="009D1BA1" w:rsidRDefault="00026E78" w:rsidP="00026E78">
      <w:pPr>
        <w:pStyle w:val="Odstavekseznama"/>
        <w:numPr>
          <w:ilvl w:val="0"/>
          <w:numId w:val="4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costs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estimated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host.</w:t>
      </w:r>
      <w:r w:rsidRPr="009D1BA1">
        <w:rPr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Should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guest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not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consent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costs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estimated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legal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means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jc w:val="center"/>
        <w:rPr>
          <w:b/>
          <w:sz w:val="28"/>
          <w:szCs w:val="28"/>
        </w:rPr>
      </w:pPr>
      <w:r w:rsidRPr="009D1BA1">
        <w:rPr>
          <w:b/>
          <w:sz w:val="28"/>
          <w:szCs w:val="28"/>
        </w:rPr>
        <w:sym w:font="Symbol" w:char="F07E"/>
      </w:r>
    </w:p>
    <w:p w:rsidR="00E47F8B" w:rsidRPr="00E47F8B" w:rsidRDefault="00E47F8B" w:rsidP="00E47F8B">
      <w:p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E47F8B">
        <w:rPr>
          <w:rFonts w:ascii="Palatino Linotype" w:hAnsi="Palatino Linotype"/>
          <w:b/>
          <w:i/>
          <w:sz w:val="28"/>
          <w:szCs w:val="28"/>
          <w:u w:val="single"/>
        </w:rPr>
        <w:t>Additional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  <w:u w:val="single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  <w:u w:val="single"/>
        </w:rPr>
        <w:t>instructions</w:t>
      </w:r>
      <w:proofErr w:type="spellEnd"/>
    </w:p>
    <w:p w:rsidR="00E47F8B" w:rsidRDefault="00026E78" w:rsidP="00E47F8B">
      <w:pPr>
        <w:pStyle w:val="Odstavekseznama"/>
        <w:numPr>
          <w:ilvl w:val="0"/>
          <w:numId w:val="4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air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condition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that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be used as per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cooling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also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heating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Air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con is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operated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remote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controller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</w:p>
    <w:p w:rsidR="00E47F8B" w:rsidRDefault="00026E78" w:rsidP="00026E78">
      <w:pPr>
        <w:pStyle w:val="Odstavekseznama"/>
        <w:numPr>
          <w:ilvl w:val="0"/>
          <w:numId w:val="4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winter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time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IR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panels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(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mounted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ceiling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) are used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heating</w:t>
      </w:r>
      <w:proofErr w:type="spellEnd"/>
      <w:r w:rsidR="00E47F8B">
        <w:rPr>
          <w:rFonts w:ascii="Palatino Linotype" w:hAnsi="Palatino Linotype"/>
          <w:b/>
          <w:i/>
          <w:sz w:val="28"/>
          <w:szCs w:val="28"/>
        </w:rPr>
        <w:t xml:space="preserve"> (</w:t>
      </w:r>
      <w:proofErr w:type="spellStart"/>
      <w:r w:rsidR="00E47F8B">
        <w:rPr>
          <w:rFonts w:ascii="Palatino Linotype" w:hAnsi="Palatino Linotype"/>
          <w:b/>
          <w:i/>
          <w:sz w:val="28"/>
          <w:szCs w:val="28"/>
        </w:rPr>
        <w:t>only</w:t>
      </w:r>
      <w:proofErr w:type="spellEnd"/>
      <w:r w:rsidR="00E47F8B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="00E47F8B">
        <w:rPr>
          <w:rFonts w:ascii="Palatino Linotype" w:hAnsi="Palatino Linotype"/>
          <w:b/>
          <w:i/>
          <w:sz w:val="28"/>
          <w:szCs w:val="28"/>
        </w:rPr>
        <w:t>apartment</w:t>
      </w:r>
      <w:proofErr w:type="spellEnd"/>
      <w:r w:rsidR="00E47F8B">
        <w:rPr>
          <w:rFonts w:ascii="Palatino Linotype" w:hAnsi="Palatino Linotype"/>
          <w:b/>
          <w:i/>
          <w:sz w:val="28"/>
          <w:szCs w:val="28"/>
        </w:rPr>
        <w:t xml:space="preserve"> Nono Mario)</w:t>
      </w:r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This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panels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regulated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with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special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remote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controllers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/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termostats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,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which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will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provide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if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needed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. </w:t>
      </w:r>
    </w:p>
    <w:p w:rsidR="00E47F8B" w:rsidRDefault="00026E78" w:rsidP="004A00ED">
      <w:pPr>
        <w:pStyle w:val="Odstavekseznama"/>
        <w:numPr>
          <w:ilvl w:val="0"/>
          <w:numId w:val="4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r w:rsidRPr="00E47F8B">
        <w:rPr>
          <w:rFonts w:ascii="Palatino Linotype" w:hAnsi="Palatino Linotype"/>
          <w:b/>
          <w:i/>
          <w:sz w:val="28"/>
          <w:szCs w:val="28"/>
        </w:rPr>
        <w:t xml:space="preserve">In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bathroom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there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is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also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additional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electric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heater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. </w:t>
      </w:r>
    </w:p>
    <w:p w:rsidR="00026E78" w:rsidRPr="00E47F8B" w:rsidRDefault="00026E78" w:rsidP="004A00ED">
      <w:pPr>
        <w:pStyle w:val="Odstavekseznama"/>
        <w:numPr>
          <w:ilvl w:val="0"/>
          <w:numId w:val="4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Appartment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has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free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internet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access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.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will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provide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with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security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E47F8B">
        <w:rPr>
          <w:rFonts w:ascii="Palatino Linotype" w:hAnsi="Palatino Linotype"/>
          <w:b/>
          <w:i/>
          <w:sz w:val="28"/>
          <w:szCs w:val="28"/>
        </w:rPr>
        <w:t>password</w:t>
      </w:r>
      <w:proofErr w:type="spellEnd"/>
      <w:r w:rsidRPr="00E47F8B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4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ask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save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environement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using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rationnaly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water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electric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energy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4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apartment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voltage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is 220 V</w:t>
      </w:r>
      <w:r w:rsidR="00BB70B2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4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damages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complaints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report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immediately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so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can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arrange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solution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pStyle w:val="Odstavekseznama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All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operating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manuals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drawer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under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oven.</w:t>
      </w:r>
    </w:p>
    <w:p w:rsidR="00026E78" w:rsidRPr="009D1BA1" w:rsidRDefault="00026E78" w:rsidP="00026E78">
      <w:pPr>
        <w:pStyle w:val="Odstavekseznama"/>
        <w:numPr>
          <w:ilvl w:val="0"/>
          <w:numId w:val="6"/>
        </w:num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clean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appliances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dishes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after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the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usage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sym w:font="Symbol" w:char="F07E"/>
      </w: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For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additonal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questions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please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contact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on:</w:t>
      </w: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Mobile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: +386 31/386 733 (Domen), +386 51/388-425 (Julija), +386 51/322-108 (Sebastian)</w:t>
      </w:r>
    </w:p>
    <w:p w:rsidR="00026E78" w:rsidRDefault="00026E78" w:rsidP="00026E78">
      <w:pPr>
        <w:rPr>
          <w:rStyle w:val="Hiperpovezava"/>
          <w:rFonts w:ascii="Palatino Linotype" w:hAnsi="Palatino Linotype"/>
          <w:b/>
          <w:i/>
          <w:color w:val="auto"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E-mail: </w:t>
      </w:r>
      <w:hyperlink r:id="rId5" w:history="1">
        <w:r w:rsidRPr="00BB70B2">
          <w:rPr>
            <w:rStyle w:val="Hiperpovezava"/>
            <w:rFonts w:ascii="Palatino Linotype" w:hAnsi="Palatino Linotype"/>
            <w:b/>
            <w:i/>
            <w:color w:val="2E74B5" w:themeColor="accent1" w:themeShade="BF"/>
            <w:sz w:val="28"/>
            <w:szCs w:val="28"/>
          </w:rPr>
          <w:t>Meznar.Domen@siol.net</w:t>
        </w:r>
      </w:hyperlink>
      <w:r w:rsidRPr="00BB70B2">
        <w:rPr>
          <w:rFonts w:ascii="Palatino Linotype" w:hAnsi="Palatino Linotype"/>
          <w:b/>
          <w:i/>
          <w:color w:val="2E74B5" w:themeColor="accent1" w:themeShade="BF"/>
          <w:sz w:val="28"/>
          <w:szCs w:val="28"/>
        </w:rPr>
        <w:t xml:space="preserve">, </w:t>
      </w:r>
      <w:hyperlink r:id="rId6" w:history="1">
        <w:r w:rsidRPr="00BB70B2">
          <w:rPr>
            <w:rStyle w:val="Hiperpovezava"/>
            <w:rFonts w:ascii="Palatino Linotype" w:hAnsi="Palatino Linotype"/>
            <w:b/>
            <w:i/>
            <w:color w:val="2E74B5" w:themeColor="accent1" w:themeShade="BF"/>
            <w:sz w:val="28"/>
            <w:szCs w:val="28"/>
          </w:rPr>
          <w:t>Julija.Meznar@fts.upr.si</w:t>
        </w:r>
      </w:hyperlink>
    </w:p>
    <w:p w:rsidR="00161677" w:rsidRPr="00C14566" w:rsidRDefault="00BB70B2" w:rsidP="00161677">
      <w:pPr>
        <w:jc w:val="both"/>
        <w:rPr>
          <w:rFonts w:ascii="Palatino Linotype" w:hAnsi="Palatino Linotype"/>
          <w:b/>
          <w:i/>
          <w:color w:val="2E74B5" w:themeColor="accent1" w:themeShade="BF"/>
          <w:sz w:val="28"/>
          <w:szCs w:val="28"/>
        </w:rPr>
      </w:pP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lastRenderedPageBreak/>
        <w:t>You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can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also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get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some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information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about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Piran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and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the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apartment</w:t>
      </w:r>
      <w:r w:rsidR="00CC7B48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s</w:t>
      </w:r>
      <w:bookmarkStart w:id="0" w:name="_GoBack"/>
      <w:bookmarkEnd w:id="0"/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on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the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Facebook </w:t>
      </w:r>
      <w:proofErr w:type="spellStart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page</w:t>
      </w:r>
      <w:proofErr w:type="spellEnd"/>
      <w:r w:rsidRPr="00BB70B2"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>:</w:t>
      </w:r>
      <w:r>
        <w:rPr>
          <w:rStyle w:val="Hiperpovezava"/>
          <w:rFonts w:ascii="Palatino Linotype" w:hAnsi="Palatino Linotype"/>
          <w:b/>
          <w:i/>
          <w:color w:val="auto"/>
          <w:sz w:val="28"/>
          <w:szCs w:val="28"/>
          <w:u w:val="none"/>
        </w:rPr>
        <w:t xml:space="preserve"> </w:t>
      </w:r>
      <w:r w:rsidR="00161677" w:rsidRPr="00C14566">
        <w:rPr>
          <w:rFonts w:ascii="Palatino Linotype" w:hAnsi="Palatino Linotype"/>
          <w:b/>
          <w:i/>
          <w:color w:val="2E74B5" w:themeColor="accent1" w:themeShade="BF"/>
          <w:sz w:val="28"/>
          <w:szCs w:val="28"/>
        </w:rPr>
        <w:t>Apartma Nono Mario</w:t>
      </w:r>
    </w:p>
    <w:p w:rsidR="00161677" w:rsidRDefault="00A90D2A" w:rsidP="00161677">
      <w:pPr>
        <w:jc w:val="both"/>
        <w:rPr>
          <w:rFonts w:ascii="Palatino Linotype" w:hAnsi="Palatino Linotype"/>
          <w:b/>
          <w:i/>
          <w:color w:val="2E74B5" w:themeColor="accent1" w:themeShade="BF"/>
          <w:sz w:val="28"/>
          <w:szCs w:val="28"/>
        </w:rPr>
      </w:pPr>
      <w:hyperlink r:id="rId7" w:history="1">
        <w:r w:rsidRPr="00F10E20">
          <w:rPr>
            <w:rStyle w:val="Hiperpovezava"/>
            <w:rFonts w:ascii="Palatino Linotype" w:hAnsi="Palatino Linotype"/>
            <w:b/>
            <w:i/>
            <w:sz w:val="28"/>
            <w:szCs w:val="28"/>
          </w:rPr>
          <w:t>https://www.facebook.com/Apartma-Nono-Mario</w:t>
        </w:r>
      </w:hyperlink>
    </w:p>
    <w:p w:rsidR="00A90D2A" w:rsidRDefault="00A90D2A" w:rsidP="00161677">
      <w:pPr>
        <w:jc w:val="both"/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A90D2A">
        <w:rPr>
          <w:rFonts w:ascii="Palatino Linotype" w:hAnsi="Palatino Linotype"/>
          <w:b/>
          <w:i/>
          <w:sz w:val="28"/>
          <w:szCs w:val="28"/>
        </w:rPr>
        <w:t>or</w:t>
      </w:r>
      <w:proofErr w:type="spellEnd"/>
      <w:r w:rsidRPr="00A90D2A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A90D2A">
        <w:rPr>
          <w:rFonts w:ascii="Palatino Linotype" w:hAnsi="Palatino Linotype"/>
          <w:b/>
          <w:i/>
          <w:sz w:val="28"/>
          <w:szCs w:val="28"/>
        </w:rPr>
        <w:t>apartments</w:t>
      </w:r>
      <w:proofErr w:type="spellEnd"/>
      <w:r w:rsidRPr="00A90D2A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A90D2A">
        <w:rPr>
          <w:rFonts w:ascii="Palatino Linotype" w:hAnsi="Palatino Linotype"/>
          <w:b/>
          <w:i/>
          <w:sz w:val="28"/>
          <w:szCs w:val="28"/>
        </w:rPr>
        <w:t>website</w:t>
      </w:r>
      <w:proofErr w:type="spellEnd"/>
      <w:r w:rsidR="00CC7B48">
        <w:rPr>
          <w:rFonts w:ascii="Palatino Linotype" w:hAnsi="Palatino Linotype"/>
          <w:b/>
          <w:i/>
          <w:sz w:val="28"/>
          <w:szCs w:val="28"/>
        </w:rPr>
        <w:t>:</w:t>
      </w:r>
    </w:p>
    <w:p w:rsidR="00A90D2A" w:rsidRDefault="00A90D2A" w:rsidP="00A90D2A">
      <w:pPr>
        <w:jc w:val="center"/>
        <w:rPr>
          <w:rFonts w:ascii="Palatino Linotype" w:hAnsi="Palatino Linotype"/>
          <w:b/>
          <w:i/>
          <w:color w:val="2E74B5" w:themeColor="accent1" w:themeShade="BF"/>
          <w:sz w:val="28"/>
          <w:szCs w:val="28"/>
        </w:rPr>
      </w:pPr>
      <w:hyperlink r:id="rId8" w:history="1">
        <w:r w:rsidRPr="00F10E20">
          <w:rPr>
            <w:rStyle w:val="Hiperpovezava"/>
            <w:rFonts w:ascii="Palatino Linotype" w:hAnsi="Palatino Linotype"/>
            <w:b/>
            <w:i/>
            <w:sz w:val="28"/>
            <w:szCs w:val="28"/>
          </w:rPr>
          <w:t>https:/</w:t>
        </w:r>
        <w:r w:rsidRPr="00F10E20">
          <w:rPr>
            <w:rStyle w:val="Hiperpovezava"/>
            <w:rFonts w:ascii="Palatino Linotype" w:hAnsi="Palatino Linotype"/>
            <w:b/>
            <w:i/>
            <w:sz w:val="28"/>
            <w:szCs w:val="28"/>
          </w:rPr>
          <w:t>/</w:t>
        </w:r>
        <w:r w:rsidRPr="00F10E20">
          <w:rPr>
            <w:rStyle w:val="Hiperpovezava"/>
            <w:rFonts w:ascii="Palatino Linotype" w:hAnsi="Palatino Linotype"/>
            <w:b/>
            <w:i/>
            <w:sz w:val="28"/>
            <w:szCs w:val="28"/>
          </w:rPr>
          <w:t>nonomario.github.io</w:t>
        </w:r>
      </w:hyperlink>
    </w:p>
    <w:p w:rsidR="00026E78" w:rsidRPr="009D1BA1" w:rsidRDefault="00026E78" w:rsidP="00161677">
      <w:pPr>
        <w:jc w:val="center"/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sym w:font="Symbol" w:char="F07E"/>
      </w:r>
    </w:p>
    <w:p w:rsidR="00026E78" w:rsidRPr="009D1BA1" w:rsidRDefault="00026E78" w:rsidP="00026E78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Arial"/>
          <w:b/>
          <w:sz w:val="28"/>
          <w:szCs w:val="28"/>
          <w:lang w:eastAsia="sl-SI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wish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a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pleasant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stay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and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we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hope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that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you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will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enjoy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in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our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</w:t>
      </w:r>
      <w:proofErr w:type="spellStart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apartment</w:t>
      </w:r>
      <w:r w:rsidR="00E47F8B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s</w:t>
      </w:r>
      <w:proofErr w:type="spellEnd"/>
      <w:r w:rsidRPr="009D1BA1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 xml:space="preserve"> »Nono Mario«</w:t>
      </w:r>
      <w:r w:rsidR="00BB70B2">
        <w:rPr>
          <w:rFonts w:ascii="Palatino Linotype" w:eastAsia="Times New Roman" w:hAnsi="Palatino Linotype" w:cs="Arial"/>
          <w:b/>
          <w:sz w:val="28"/>
          <w:szCs w:val="28"/>
          <w:lang w:eastAsia="sl-SI"/>
        </w:rPr>
        <w:t>!</w:t>
      </w: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are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welcome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share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impressions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in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our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guestbook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and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to</w:t>
      </w:r>
      <w:r w:rsidRPr="009D1BA1">
        <w:rPr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give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us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your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online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review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>.</w:t>
      </w: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                                                                                             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Best</w:t>
      </w:r>
      <w:proofErr w:type="spellEnd"/>
      <w:r w:rsidRPr="009D1BA1">
        <w:rPr>
          <w:rFonts w:ascii="Palatino Linotype" w:hAnsi="Palatino Linotype"/>
          <w:b/>
          <w:i/>
          <w:sz w:val="28"/>
          <w:szCs w:val="28"/>
        </w:rPr>
        <w:t xml:space="preserve"> </w:t>
      </w:r>
      <w:proofErr w:type="spellStart"/>
      <w:r w:rsidRPr="009D1BA1">
        <w:rPr>
          <w:rFonts w:ascii="Palatino Linotype" w:hAnsi="Palatino Linotype"/>
          <w:b/>
          <w:i/>
          <w:sz w:val="28"/>
          <w:szCs w:val="28"/>
        </w:rPr>
        <w:t>regards</w:t>
      </w:r>
      <w:proofErr w:type="spellEnd"/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ab/>
      </w:r>
      <w:r w:rsidRPr="009D1BA1">
        <w:rPr>
          <w:rFonts w:ascii="Palatino Linotype" w:hAnsi="Palatino Linotype"/>
          <w:b/>
          <w:i/>
          <w:sz w:val="28"/>
          <w:szCs w:val="28"/>
        </w:rPr>
        <w:tab/>
      </w:r>
      <w:r w:rsidRPr="009D1BA1">
        <w:rPr>
          <w:rFonts w:ascii="Palatino Linotype" w:hAnsi="Palatino Linotype"/>
          <w:b/>
          <w:i/>
          <w:sz w:val="28"/>
          <w:szCs w:val="28"/>
        </w:rPr>
        <w:tab/>
      </w:r>
      <w:r w:rsidRPr="009D1BA1">
        <w:rPr>
          <w:rFonts w:ascii="Palatino Linotype" w:hAnsi="Palatino Linotype"/>
          <w:b/>
          <w:i/>
          <w:sz w:val="28"/>
          <w:szCs w:val="28"/>
        </w:rPr>
        <w:tab/>
      </w:r>
      <w:r w:rsidRPr="009D1BA1">
        <w:rPr>
          <w:rFonts w:ascii="Palatino Linotype" w:hAnsi="Palatino Linotype"/>
          <w:b/>
          <w:i/>
          <w:sz w:val="28"/>
          <w:szCs w:val="28"/>
        </w:rPr>
        <w:tab/>
      </w:r>
      <w:r w:rsidRPr="009D1BA1">
        <w:rPr>
          <w:rFonts w:ascii="Palatino Linotype" w:hAnsi="Palatino Linotype"/>
          <w:b/>
          <w:i/>
          <w:sz w:val="28"/>
          <w:szCs w:val="28"/>
        </w:rPr>
        <w:tab/>
      </w:r>
      <w:r w:rsidRPr="009D1BA1">
        <w:rPr>
          <w:rFonts w:ascii="Palatino Linotype" w:hAnsi="Palatino Linotype"/>
          <w:b/>
          <w:i/>
          <w:sz w:val="28"/>
          <w:szCs w:val="28"/>
        </w:rPr>
        <w:tab/>
      </w:r>
      <w:r w:rsidRPr="009D1BA1">
        <w:rPr>
          <w:rFonts w:ascii="Palatino Linotype" w:hAnsi="Palatino Linotype"/>
          <w:b/>
          <w:i/>
          <w:sz w:val="28"/>
          <w:szCs w:val="28"/>
        </w:rPr>
        <w:tab/>
        <w:t>Julija in Domen Mežnar</w:t>
      </w: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</w:p>
    <w:p w:rsidR="00026E78" w:rsidRPr="009D1BA1" w:rsidRDefault="00026E78" w:rsidP="00026E78">
      <w:pPr>
        <w:rPr>
          <w:rFonts w:ascii="Palatino Linotype" w:hAnsi="Palatino Linotype"/>
          <w:b/>
          <w:i/>
          <w:sz w:val="28"/>
          <w:szCs w:val="28"/>
        </w:rPr>
      </w:pPr>
      <w:r w:rsidRPr="009D1BA1">
        <w:rPr>
          <w:rFonts w:ascii="Palatino Linotype" w:hAnsi="Palatino Linotype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:rsidR="0090339D" w:rsidRPr="009D1BA1" w:rsidRDefault="0090339D">
      <w:pPr>
        <w:rPr>
          <w:sz w:val="28"/>
          <w:szCs w:val="28"/>
        </w:rPr>
      </w:pPr>
    </w:p>
    <w:sectPr w:rsidR="0090339D" w:rsidRPr="009D1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4F98"/>
    <w:multiLevelType w:val="hybridMultilevel"/>
    <w:tmpl w:val="1E92324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C6078"/>
    <w:multiLevelType w:val="hybridMultilevel"/>
    <w:tmpl w:val="A658F966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F67FD"/>
    <w:multiLevelType w:val="hybridMultilevel"/>
    <w:tmpl w:val="C43256B4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B2080"/>
    <w:multiLevelType w:val="hybridMultilevel"/>
    <w:tmpl w:val="E354AD26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2429C1"/>
    <w:multiLevelType w:val="hybridMultilevel"/>
    <w:tmpl w:val="0F381402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675453"/>
    <w:multiLevelType w:val="hybridMultilevel"/>
    <w:tmpl w:val="8EFA848A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78"/>
    <w:rsid w:val="00026E78"/>
    <w:rsid w:val="00161677"/>
    <w:rsid w:val="001666D5"/>
    <w:rsid w:val="0090339D"/>
    <w:rsid w:val="009232E5"/>
    <w:rsid w:val="009D1BA1"/>
    <w:rsid w:val="00A90D2A"/>
    <w:rsid w:val="00BB70B2"/>
    <w:rsid w:val="00CC7B48"/>
    <w:rsid w:val="00E4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74ACB-3BED-4735-BD9A-3FC18161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026E78"/>
    <w:pPr>
      <w:spacing w:after="200" w:line="276" w:lineRule="auto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26E7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026E78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23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232E5"/>
    <w:rPr>
      <w:rFonts w:ascii="Segoe UI" w:hAnsi="Segoe UI" w:cs="Segoe UI"/>
      <w:sz w:val="18"/>
      <w:szCs w:val="18"/>
    </w:rPr>
  </w:style>
  <w:style w:type="character" w:styleId="SledenaHiperpovezava">
    <w:name w:val="FollowedHyperlink"/>
    <w:basedOn w:val="Privzetapisavaodstavka"/>
    <w:uiPriority w:val="99"/>
    <w:semiHidden/>
    <w:unhideWhenUsed/>
    <w:rsid w:val="00A90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omar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Apartma-Nono-M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ja.Meznar@fts.upr.si" TargetMode="External"/><Relationship Id="rId5" Type="http://schemas.openxmlformats.org/officeDocument/2006/relationships/hyperlink" Target="mailto:Meznar.Domen@siol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 Mežnar</dc:creator>
  <cp:keywords/>
  <dc:description/>
  <cp:lastModifiedBy>Julija Mežnar</cp:lastModifiedBy>
  <cp:revision>8</cp:revision>
  <cp:lastPrinted>2015-07-15T11:41:00Z</cp:lastPrinted>
  <dcterms:created xsi:type="dcterms:W3CDTF">2015-07-15T09:21:00Z</dcterms:created>
  <dcterms:modified xsi:type="dcterms:W3CDTF">2019-02-11T09:27:00Z</dcterms:modified>
</cp:coreProperties>
</file>