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E5A4A"/>
          <w:sz w:val="34"/>
          <w:szCs w:val="34"/>
        </w:rPr>
        <w:t xml:space="preserve">KORIUM — Questionnaire quantitatif V3 pilote</w:t>
      </w:r>
    </w:p>
    <w:p>
      <w:pPr>
        <w:pBdr>
          <w:bottom w:val="single" w:color="2E5A4A" w:sz="8" w:space="6"/>
        </w:pBdr>
        <w:spacing w:after="40"/>
      </w:pPr>
      <w:r>
        <w:rPr>
          <w:color w:val="555555"/>
          <w:sz w:val="16"/>
          <w:szCs w:val="16"/>
        </w:rPr>
        <w:t xml:space="preserve">Questions retenues · logique conditionnelle · parcours — </w:t>
      </w:r>
      <w:r>
        <w:rPr>
          <w:i/>
          <w:iCs/>
          <w:color w:val="555555"/>
          <w:sz w:val="16"/>
          <w:szCs w:val="16"/>
        </w:rPr>
        <w:t xml:space="preserve">version pour relecture et impression</w:t>
      </w:r>
    </w:p>
    <w:p>
      <w:pPr>
        <w:spacing w:after="120" w:before="60"/>
      </w:pPr>
      <w:r>
        <w:rPr>
          <w:color w:val="555555"/>
          <w:sz w:val="15"/>
          <w:szCs w:val="15"/>
        </w:rPr>
        <w:t xml:space="preserve">48 questions · 24 écrans substantiels (É1–É23 + É24 email conditionnel) · 2 ouvertes obligatoires · étude quantitative ~300 réponses.</w:t>
      </w:r>
    </w:p>
    <w:p>
      <w:pPr>
        <w:spacing w:after="60" w:before="160"/>
      </w:pPr>
      <w:r>
        <w:rPr>
          <w:b/>
          <w:bCs/>
          <w:color w:val="1E7A54"/>
          <w:sz w:val="22"/>
          <w:szCs w:val="22"/>
        </w:rPr>
        <w:t xml:space="preserve">1. Tableau des questions retenues</w:t>
      </w:r>
    </w:p>
    <w:p>
      <w:pPr>
        <w:spacing w:after="120"/>
      </w:pPr>
      <w:r>
        <w:rPr>
          <w:b/>
          <w:bCs/>
          <w:sz w:val="15"/>
          <w:szCs w:val="15"/>
        </w:rPr>
        <w:t xml:space="preserve">Légende  </w:t>
      </w:r>
      <w:r>
        <w:rPr>
          <w:sz w:val="14"/>
          <w:szCs w:val="14"/>
        </w:rPr>
        <w:t xml:space="preserve">Obl. = obligatoire · </w:t>
      </w:r>
      <w:r>
        <w:rPr>
          <w:b/>
          <w:bCs/>
          <w:sz w:val="14"/>
          <w:szCs w:val="14"/>
        </w:rPr>
        <w:t xml:space="preserve">Oui*</w:t>
      </w:r>
      <w:r>
        <w:rPr>
          <w:sz w:val="14"/>
          <w:szCs w:val="14"/>
        </w:rPr>
        <w:t xml:space="preserve"> = obligatoire uniquement si la question conditionnelle est affichée · </w:t>
      </w:r>
      <w:r>
        <w:rPr>
          <w:rFonts w:ascii="Consolas" w:cs="Consolas" w:eastAsia="Consolas" w:hAnsi="Consolas"/>
          <w:color w:val="2E5A4A"/>
          <w:sz w:val="13"/>
          <w:szCs w:val="13"/>
        </w:rPr>
        <w:t xml:space="preserve">variables</w:t>
      </w:r>
      <w:r>
        <w:rPr>
          <w:sz w:val="14"/>
          <w:szCs w:val="14"/>
        </w:rPr>
        <w:t xml:space="preserve"> en vert = noms d'export Tally / Google Sheets.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1"/>
        <w:gridCol w:w="850"/>
        <w:gridCol w:w="1795"/>
        <w:gridCol w:w="3402"/>
        <w:gridCol w:w="1134"/>
        <w:gridCol w:w="4157"/>
        <w:gridCol w:w="586"/>
        <w:gridCol w:w="1985"/>
      </w:tblGrid>
      <w:tr>
        <w:trPr>
          <w:tblHeader/>
        </w:trP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7A5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7A5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Écran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7A5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7A5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7A5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 Tally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7A5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Modalités de réponse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7A5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Obl.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7A5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Condition d'affichage / logique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É1 Consentement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consent_ok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J'ai pris connaissance de ces informations.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Je participe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É2 Profil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household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Composition de votre foyer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Seul(e) · Couple · Famille avec enfants · Colocation · Autre (libre)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É2 Profil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age_band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Votre tranche d'âge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18–24 · 25–34 · 35–44 · 45–54 · 55–64 · 65+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É3 Cuisine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cook_relation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Pour vous, cuisiner au quotidien est plutôt…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Échelle 1–5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1 = Une corvée … 5 = Un plaisir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É3 Cuisine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cook_freq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À quelle fréquence cuisinez-vous vous-même un repas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Jamais · 1–2/sem · 3–4/sem · 5+/sem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Si « Jamais » → saute É4–É6, va aux frictions (É7)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6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É4 Bases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bases_cooked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Parmi ces bases, lesquelles cuisinez-vous au moins occasionnellement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Cases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Riz · Légumineuses · Pâtes/semoule/boulgour/quinoa/céréales · Pommes de terre/féculents · Je cuisine rarement ces bases · Autre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7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É4 Bases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dominant_base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Parmi ces bases, laquelle cuisinez-vous le plus souvent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Riz · Légumineuses · Pâtes/céréales · Pommes de terre/féculents · Cela varie selon les semaines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Oui*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Si ≥1 base nommée cochée en É4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8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É5 Ajouts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cooking_addins_during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Pendant la cuisson, ajoutez-vous quelque chose à l'eau ou à la base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Cases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Rien · Sel · Bouillon-cube · Épices · Herbes/aromates · Ail/oignon/échalote · Huile/beurre · Lait de coco · Tomate/concentré · Légumes · Citron/vinaigre · Autre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Masqué si cook_freq = Jamais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9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É6 Ajouts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addins_after_cooking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Après la cuisson, ajoutez-vous quelque chose pour plus de goût ou d'intérêt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Cases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Rien · Sel/poivre · Épices · Herbes fraîches · Huile/beurre · Citron/vinaigre · Levure maltée · Graines/oléagineux · Fromage râpé · Condiments/sauces · Autre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Masqué si cook_freq = Jamais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10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É7 Solutions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sat_current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Êtes-vous satisfait(e) des solutions actuelles pour donner du goût à vos bases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Échelle 1–5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1 = Pas du tout … 5 = Très satisfait(e)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Masqué si cook_freq = Jamais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11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É7 Solutions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flavor_variation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Variez-vous la façon d'ajouter du goût, ou utilisez-vous les mêmes ingrédients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Je varie souvent · Je varie parfois · J'utilise souvent les mêmes · Je ne me pose pas la question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Masqué si cook_freq = Jamais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12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É7 Solutions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friction_current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Qu'est-ce qui vous gêne le plus dans les bouillons ou condiments actuels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Cases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Trop salés · Additifs · Exhausteurs de goût · Goût redondant · Prix · Composition peu claire · Ne correspondent pas à mes contraintes/préférences · Rien ne me gêne · Autre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Visible pour tous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13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É7 Solutions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routine_change_openness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Êtes-vous disposé(e) à modifier légèrement votre façon de faire pour un meilleur résultat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Échelle 1–5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1 = Pas du tout … 5 = Tout à fait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Masqué si cook_freq = Jamais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14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É8 Segmentation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better_eating_intent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Dans quelle mesure cherchez-vous à améliorer la qualité de vos repas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Échelle 1–5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1 = Très peu … 5 = Beaucoup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15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É8 Segmentation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practical_food_knowhow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Savez-vous généralement quoi ajouter et comment l'utiliser pour améliorer un plat simple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Échelle 1–5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1 = Pas du tout … 5 = Tout à fait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16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É8 Segmentation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effort_accepted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Quel geste supplémentaire accepteriez-vous le plus facilement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Aucun geste · Format pré-dosé · Cuillère d'un produit · Instruction très courte · Adapter la cuisson · Dépend du résultat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17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É8 Segmentation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time_pressure_solution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Les jours où vous manquez de temps, que faites-vous pour les repas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Cuisine rapide quand même · J'improvise · Plat préparé/prêt-à-l'emploi · Commande/à emporter · Simplifie fortement/saute · Pas de manque de temps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18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É9 Concept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(concept_order_final)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Présentation : Option A / Option B — 2 cartes parallèles (forme · moment · devenir · geste · dosage · visible)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Écran texte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Permutation Essence/Fusion selon concept_order (v1 : A=Essence, B=Fusion · v2 : inverse)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Cartes affichées selon concept_order_final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19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É10 Compréhension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concept_understanding_open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En une phrase, qu'avez-vous compris de cette idée de produit et de son utilisation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Texte long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Réponse ouverte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OUVERTE OBLIGATOIRE n°1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20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É11 Cat. spontanée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category_association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En un ou deux mots, à quelle catégorie de produit cette idée vous fait-elle penser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Texte long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Réponse ouverte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OUVERTE OBLIGATOIRE n°2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21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É12 Cat. assistée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category_perception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Dans quel rayon / famille de produits le placeriez-vous plutôt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Épices/assaisonnements · Bouillons/aides culinaires · Condiments · Préparations culinaires · Produits nutritionnels · Compléments alimentaires · Je ne saurais pas · Autre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22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É13 Éval. A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option_a_understanding / _routine_fit / _simplicity / _appetite / _trial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Votre avis sur l'Option A (5 items)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Matrice 5×5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Je comprends l'usage · S'intègre à ma cuisine · Simple à utiliser · Résultat appétissant · Prêt(e) à essayer — [1 Pas du tout d'accord … 5 Tout à fait d'accord]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23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É14 Éval. B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option_b_understanding / _routine_fit / _simplicity / _appetite / _trial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Votre avis sur l'Option B (5 items identiques)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Matrice 5×5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idem Option A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24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É15 Préférence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concept_pref_displayed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 vous deviez n'en garder qu'une, laquelle vous conviendrait le mieux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 fixe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Option A · Option B · Les deux · Aucune  (JAMAIS randomisé)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25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É15 Préférence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first_purchase_displayed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Laquelle envisageriez-vous d'essayer/acheter en premier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Option A · Option B · Dépendrait du goût · Dépendrait du prix · Je ne sais pas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Oui*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Si concept_pref = « Les deux »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26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É15 Préférence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pref_reason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Quelle est la principale raison de votre choix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Texte long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Réponse ouverte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 w:val="false"/>
                <w:bCs w:val="false"/>
                <w:sz w:val="14"/>
                <w:szCs w:val="14"/>
              </w:rPr>
              <w:t xml:space="preserve">Non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27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É16 Valeur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primary_value_entry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Au-delà du mode d'utilisation, quel aspect vous intéresse le plus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Plus de goût/variété · Simplifier l'assaisonnement · Ingrédients végétaux au plat · Dimension nutritionnelle · Nouvelle façon de cuisiner · Aucun · Autre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28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É16 Valeur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substitutability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Pourriez-vous obtenir le même résultat avec ce que vous avez déjà dans vos placards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Oui facilement · Oui mais + d'effort/connaissances · Non pas vraiment · Je ne sais pas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29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É17 Nutrition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nutrition_axis_fibres / _magnesium / _fer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Selon sa composition, dans quelle mesure chaque apport augmenterait-il votre intérêt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Matrice 3×5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Lignes (ordre aléatoire) : Source de fibres · Magnésium · Fer — [Pas du tout · Un peu · Assez · Beaucoup · Je ne comprends pas]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Lignes randomisées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30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É17 Nutrition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nutrition_axis_top1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Lequel de ces apports augmenterait le plus votre intérêt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Fibres · Magnésium · Fer · Aucun · Je ne sais pas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31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É18 Vit./min.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added_vitamins_minerals_reaction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Réaction à des vitamines ou minéraux AJOUTÉS (indiqués sur la liste)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Augmenterait mon intérêt · Ne changerait rien · Me ferait hésiter · Diminuerait fortement mon intérêt · Je ne sais pas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32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É18 Vit./min.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added_vitamins_minerals_concern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Pour quelle raison principalement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 + Autre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Trop transformé/artificiel · Ferait penser à un complément · Doute sur l'utilité des quantités · Préfère nutriments d'origine végétale · Manque d'info origine · Manque d'info quantités · Autre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Oui*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Si réaction = « hésiter » ou « diminuerait fortement »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33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É18 Vit./min.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post_nutrition_categorization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Après ces possibilités nutritionnelles, le produit vous semblerait plutôt…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Condiment/aide culinaire · Aliment du quotidien à intérêt nutritionnel · Produit nutritionnel spécialisé · Trop proche d'un complément · Je ne sais pas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34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É19 Algues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seaweed_consumption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Consommez-vous actuellement des algues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Oui régulièrement · Oui occasionnellement · Déjà goûté très rarement · Non jamais · Je ne sais pas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35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É19 Algues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seaweed_korium_interest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Une petite quantité d'algues dans une préparation ajoutée à la cuisson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Augmenterait mon intérêt · Pourrait m'intéresser selon le goût · Ne changerait rien · Me ferait hésiter · Ne voudrais pas en consommer · Je ne sais pas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36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É19 Algues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seaweed_primary_benefit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Quel aspect vous semblerait le plus intéressant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Umami/profondeur du goût · Utiliser moins de sel · Apport naturel de minéraux · Introduire + facilement les algues · Identité originale du produit · Aucun · Je ne sais pas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37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É19 Algues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seaweed_main_barrier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Quel serait votre principal frein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 + Autre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Goût trop marin · Odeur · Couleur/aspect · Texture · Manque d'habitude · Présence d'iode · Origine/sécurité · Prix · Autre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Oui*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Si seaweed_korium_interest = « hésiter » ou « ne voudrais pas »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38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É20 Moteurs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purchase_driver_ranking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Classez les critères du + au – important pour votre décision d'achat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Ranking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Le goût · Le prix · Facilité/praticité · Composition/qualité des ingrédients · Intérêt nutritionnel · Confiance dans les infos et preuves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Ordre initial randomisé si supporté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39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É20 Moteurs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trust_drivers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Qu'est-ce qui vous donnerait le plus confiance ? (2 max)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Cases (max 2)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Liste d'ingrédients claire · Composition courte · Origine · Quantités/instructions précises · Analyses/preuves · Pouvoir goûter · Avis d'un pro · Réputation marque · Pas besoin d'info · Autre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40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É20 Moteurs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supplement_experience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Au cours des 2 dernières années, avez-vous consommé des compléments alimentaires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Oui régulièrement · Oui occasionnellement · J'ai arrêté · Non jamais · Préfère ne pas répondre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Placé ici = anti-priming (loin du concept)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41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É21 Freins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objections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Qu'est-ce qui vous ferait le plus hésiter à essayer l'option préférée ? (3 max)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Cases (max 3)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Prix · Doute sur l'utilité · Goût · Couleur du plat · Texture/morceaux · Dosage · Geste pendant la cuisson · Retirer un sachet · Composition difficile · Trop proche d'un complément · Manque de preuves · Rien en particulier · Autre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42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É21 Freins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pedagogy_tolerance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 le produit nécessitait une courte explication, vous diriez plutôt…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Comprendre en détail · Explication courte suffirait · Pas besoin d'explication · Trop d'explications me découragerait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43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É22 Prix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price_bracket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Pour ce format (12–16 utilisations), quel prix vous semblerait acceptable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&lt; 10 € · 10–14,99 · 15–19,99 · 20–24,99 · 25–29,99 · 30 € ou + · Je ne sais pas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Bloc sauté si préférence = « Aucune ». Intro conditionnelle pot/boîte/format neutre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44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É22 Prix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price_2490_perception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À 24,90 € (env. 1,60–2 €/utilisation), ce produit vous semblerait…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Beaucoup trop cher · Un peu trop cher · Acceptable · Plutôt avantageux · Très avantageux · Je ne sais pas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Coût/utilisation affiché ici seulement (après Q prix)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45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É22 Prix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purchase_intent_2490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Concrètement, à 24,90 €, achèteriez-vous ce produit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Oui certainement · Oui probablement · Peut-être · Probablement pas · Certainement pas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46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É23 Usage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projected_frequency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 vous l'aviez chez vous, à quelle fréquence l'utiliseriez-vous réellement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Plusieurs fois/sem · ~1 fois/sem · Quelques fois/mois · Plus rarement · Essai par curiosité mais pas durable · Ne pense pas l'utiliser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Posée aussi aux « Aucune »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47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É23 Usage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recontact_ok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Puis-je conserver votre contact pour un futur test produit ?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Choix unique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Oui · Non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Si Non → page Merci</w:t>
            </w:r>
          </w:p>
        </w:tc>
      </w:tr>
      <w:tr>
        <w:tc>
          <w:tcPr>
            <w:tcW w:type="dxa" w:w="4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48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É24 Email</w:t>
            </w:r>
          </w:p>
        </w:tc>
        <w:tc>
          <w:tcPr>
            <w:tcW w:type="dxa" w:w="1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3"/>
                <w:szCs w:val="13"/>
              </w:rPr>
              <w:t xml:space="preserve">email</w:t>
            </w:r>
          </w:p>
        </w:tc>
        <w:tc>
          <w:tcPr>
            <w:tcW w:type="dxa" w:w="34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Votre email</w:t>
            </w:r>
          </w:p>
        </w:tc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i/>
                <w:iCs/>
                <w:sz w:val="14"/>
                <w:szCs w:val="14"/>
              </w:rPr>
              <w:t xml:space="preserve">Email (validation native)</w:t>
            </w:r>
          </w:p>
        </w:tc>
        <w:tc>
          <w:tcPr>
            <w:tcW w:type="dxa" w:w="41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Champ email</w:t>
            </w:r>
          </w:p>
        </w:tc>
        <w:tc>
          <w:tcPr>
            <w:tcW w:type="dxa" w:w="5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Oui*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Si recontact_ok = Oui</w:t>
            </w:r>
          </w:p>
        </w:tc>
      </w:tr>
    </w:tbl>
    <w:p>
      <w:pPr>
        <w:pageBreakBefore/>
        <w:spacing w:after="0"/>
      </w:pPr>
      <w:r>
        <w:t xml:space="preserve"/>
      </w:r>
    </w:p>
    <w:p>
      <w:pPr>
        <w:spacing w:after="60" w:before="160"/>
      </w:pPr>
      <w:r>
        <w:rPr>
          <w:b/>
          <w:bCs/>
          <w:color w:val="1E7A54"/>
          <w:sz w:val="22"/>
          <w:szCs w:val="22"/>
        </w:rPr>
        <w:t xml:space="preserve">2. Logique conditionnelle et orientations du parcours</w:t>
      </w:r>
    </w:p>
    <w:p>
      <w:pPr>
        <w:spacing w:after="60"/>
      </w:pPr>
      <w:r>
        <w:rPr>
          <w:color w:val="555555"/>
          <w:sz w:val="15"/>
          <w:szCs w:val="15"/>
        </w:rPr>
        <w:t xml:space="preserve">Ces règles déterminent quels écrans chaque répondant voit réellement selon ses réponses. Elles sont déjà construites dans la V2 pilote et reconduites en V3.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7A5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Branche / mécanisme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7A5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Déclencheur (variable)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7A5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Comportement du parcours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Disqualification supprimée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4"/>
                <w:szCs w:val="14"/>
              </w:rPr>
              <w:t xml:space="preserve">cook_freq = « Jamais »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N'est PLUS disqualifié. cooking_path = low_or_no_cooking. Saute É4–É6 (bases, méthode riz, ajouts) → reprend aux frictions (É7). Voit le concept, le prix, tout le reste. Conservé dans l'échantillon.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Bases non cuisinées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4"/>
                <w:szCs w:val="14"/>
              </w:rPr>
              <w:t xml:space="preserve">bases_cooked (cases cochées)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Le détail des ajouts ne s'affiche que pour les bases réellement cochées. Aucune réponse « Rien » forcée sur une base non cuisinée. dominant_base ne s'affiche que si ≥ 1 base nommée est cochée.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Randomisation concept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4"/>
                <w:szCs w:val="14"/>
              </w:rPr>
              <w:t xml:space="preserve">concept_order (URL) → concept_order_final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Lien v1 : Option A = Essence, Option B = Fusion. Lien v2 : Option A = Fusion, Option B = Essence. Lien nu / champ vide = traité comme v1. Diffusion sur DEUX liens distincts (pas de random interne Tally).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Préférence « Les deux »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4"/>
                <w:szCs w:val="14"/>
              </w:rPr>
              <w:t xml:space="preserve">concept_pref_displayed = « Les deux »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Affiche first_purchase_displayed (premier achat). Si premier achat = Option A ou B → bloc prix du concept correspondant. Si « dépend du goût/prix/nsp » → bloc prix format neutre.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Préférence « Aucune »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4"/>
                <w:szCs w:val="14"/>
              </w:rPr>
              <w:t xml:space="preserve">concept_pref_displayed = « Aucune »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Saute entièrement le bloc prix (É22). Continue vers usage projeté (É23) puis recontact.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Routage prix pot / boîte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4"/>
                <w:szCs w:val="14"/>
              </w:rPr>
              <w:t xml:space="preserve">concept_pref_real (recodé)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Essence → intro « boîte de sachets ». Fusion → intro « pot à doser ». Indéterminé → intro format neutre. Un seul jeu de variables prix (price_bracket, price_2490_perception, purchase_intent_2490).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Vit./min. ajoutés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4"/>
                <w:szCs w:val="14"/>
              </w:rPr>
              <w:t xml:space="preserve">added_vitamins_minerals_reaction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Si « me ferait hésiter » ou « diminuerait fortement » → affiche added_vitamins_minerals_concern (raison). Sinon sauté.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Algues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4"/>
                <w:szCs w:val="14"/>
              </w:rPr>
              <w:t xml:space="preserve">seaweed_korium_interest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Si « me ferait hésiter » ou « ne voudrais pas en consommer » → affiche seaweed_main_barrier (frein). Sinon sauté.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Recontact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E5A4A"/>
                <w:sz w:val="14"/>
                <w:szCs w:val="14"/>
              </w:rPr>
              <w:t xml:space="preserve">recontact_ok = Non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Saute l'écran email → page Merci. Si Oui → écran email (RGPD corrigé), puis Merci.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60"/>
      </w:pPr>
      <w:r>
        <w:rPr>
          <w:b/>
          <w:bCs/>
          <w:color w:val="1E7A54"/>
          <w:sz w:val="22"/>
          <w:szCs w:val="22"/>
        </w:rPr>
        <w:t xml:space="preserve">3. Parcours possibles et durées estimées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97"/>
        <w:gridCol w:w="2469"/>
        <w:gridCol w:w="2469"/>
        <w:gridCol w:w="5965"/>
      </w:tblGrid>
      <w:tr>
        <w:trPr>
          <w:tblHeader/>
        </w:trPr>
        <w:tc>
          <w:tcPr>
            <w:tcW w:type="dxa" w:w="34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7A5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Parcours</w:t>
            </w:r>
          </w:p>
        </w:tc>
        <w:tc>
          <w:tcPr>
            <w:tcW w:type="dxa" w:w="2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7A5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Médiane est.</w:t>
            </w:r>
          </w:p>
        </w:tc>
        <w:tc>
          <w:tcPr>
            <w:tcW w:type="dxa" w:w="2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7A5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P90 est.</w:t>
            </w:r>
          </w:p>
        </w:tc>
        <w:tc>
          <w:tcPr>
            <w:tcW w:type="dxa" w:w="59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7A5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34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 w:val="false"/>
                <w:bCs w:val="false"/>
                <w:sz w:val="14"/>
                <w:szCs w:val="14"/>
              </w:rPr>
              <w:t xml:space="preserve">Cuisinier régulier (complet)</w:t>
            </w:r>
          </w:p>
        </w:tc>
        <w:tc>
          <w:tcPr>
            <w:tcW w:type="dxa" w:w="2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~8 min</w:t>
            </w:r>
          </w:p>
        </w:tc>
        <w:tc>
          <w:tcPr>
            <w:tcW w:type="dxa" w:w="2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~11 min</w:t>
            </w:r>
          </w:p>
        </w:tc>
        <w:tc>
          <w:tcPr>
            <w:tcW w:type="dxa" w:w="59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Voit tous les écrans applicables selon ses bases. Parcours de référence.</w:t>
            </w:r>
          </w:p>
        </w:tc>
      </w:tr>
      <w:tr>
        <w:tc>
          <w:tcPr>
            <w:tcW w:type="dxa" w:w="34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 w:val="false"/>
                <w:bCs w:val="false"/>
                <w:sz w:val="14"/>
                <w:szCs w:val="14"/>
              </w:rPr>
              <w:t xml:space="preserve">Cuisinier — une seule base</w:t>
            </w:r>
          </w:p>
        </w:tc>
        <w:tc>
          <w:tcPr>
            <w:tcW w:type="dxa" w:w="2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~8 min</w:t>
            </w:r>
          </w:p>
        </w:tc>
        <w:tc>
          <w:tcPr>
            <w:tcW w:type="dxa" w:w="2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~11 min</w:t>
            </w:r>
          </w:p>
        </w:tc>
        <w:tc>
          <w:tcPr>
            <w:tcW w:type="dxa" w:w="59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Même nombre d'écrans (les branches par base ne sont plus des écrans séparés).</w:t>
            </w:r>
          </w:p>
        </w:tc>
      </w:tr>
      <w:tr>
        <w:tc>
          <w:tcPr>
            <w:tcW w:type="dxa" w:w="34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 w:val="false"/>
                <w:bCs w:val="false"/>
                <w:sz w:val="14"/>
                <w:szCs w:val="14"/>
              </w:rPr>
              <w:t xml:space="preserve">Non-cuisinier (cook_freq=Jamais)</w:t>
            </w:r>
          </w:p>
        </w:tc>
        <w:tc>
          <w:tcPr>
            <w:tcW w:type="dxa" w:w="2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~6 min</w:t>
            </w:r>
          </w:p>
        </w:tc>
        <w:tc>
          <w:tcPr>
            <w:tcW w:type="dxa" w:w="2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~8,5 min</w:t>
            </w:r>
          </w:p>
        </w:tc>
        <w:tc>
          <w:tcPr>
            <w:tcW w:type="dxa" w:w="59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Saute bases + ajouts. Garde frictions, segmentation, concept, nutrition, algues, prix.</w:t>
            </w:r>
          </w:p>
        </w:tc>
      </w:tr>
      <w:tr>
        <w:tc>
          <w:tcPr>
            <w:tcW w:type="dxa" w:w="34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 w:val="false"/>
                <w:bCs w:val="false"/>
                <w:sz w:val="14"/>
                <w:szCs w:val="14"/>
              </w:rPr>
              <w:t xml:space="preserve">Préférence « Aucune »</w:t>
            </w:r>
          </w:p>
        </w:tc>
        <w:tc>
          <w:tcPr>
            <w:tcW w:type="dxa" w:w="2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−30 s env.</w:t>
            </w:r>
          </w:p>
        </w:tc>
        <w:tc>
          <w:tcPr>
            <w:tcW w:type="dxa" w:w="2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−40 s env.</w:t>
            </w:r>
          </w:p>
        </w:tc>
        <w:tc>
          <w:tcPr>
            <w:tcW w:type="dxa" w:w="59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Saute le bloc prix. Garde usage projeté et recontact.</w:t>
            </w:r>
          </w:p>
        </w:tc>
      </w:tr>
      <w:tr>
        <w:tc>
          <w:tcPr>
            <w:tcW w:type="dxa" w:w="34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 w:val="false"/>
                <w:bCs w:val="false"/>
                <w:sz w:val="14"/>
                <w:szCs w:val="14"/>
              </w:rPr>
              <w:t xml:space="preserve">Recontact « Oui »</w:t>
            </w:r>
          </w:p>
        </w:tc>
        <w:tc>
          <w:tcPr>
            <w:tcW w:type="dxa" w:w="2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+8 s</w:t>
            </w:r>
          </w:p>
        </w:tc>
        <w:tc>
          <w:tcPr>
            <w:tcW w:type="dxa" w:w="2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9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Écran email supplémentaire.</w:t>
            </w:r>
          </w:p>
        </w:tc>
      </w:tr>
      <w:tr>
        <w:tc>
          <w:tcPr>
            <w:tcW w:type="dxa" w:w="34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4"/>
                <w:szCs w:val="14"/>
              </w:rPr>
              <w:t xml:space="preserve">Médiane échantillon attendue</w:t>
            </w:r>
          </w:p>
        </w:tc>
        <w:tc>
          <w:tcPr>
            <w:tcW w:type="dxa" w:w="2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≈ 7,5 min</w:t>
            </w:r>
          </w:p>
        </w:tc>
        <w:tc>
          <w:tcPr>
            <w:tcW w:type="dxa" w:w="2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4"/>
                <w:szCs w:val="14"/>
              </w:rPr>
              <w:t xml:space="preserve">≈ 10,5 min</w:t>
            </w:r>
          </w:p>
        </w:tc>
        <w:tc>
          <w:tcPr>
            <w:tcW w:type="dxa" w:w="59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sz w:val="13"/>
                <w:szCs w:val="13"/>
              </w:rPr>
              <w:t xml:space="preserve">Mix des parcours. Verdict durée : ACCEPTABLE SOUS RÉSERVES (cible 5–7 min médiane).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60"/>
      </w:pPr>
      <w:r>
        <w:rPr>
          <w:b/>
          <w:bCs/>
          <w:color w:val="1E7A54"/>
          <w:sz w:val="22"/>
          <w:szCs w:val="22"/>
        </w:rPr>
        <w:t xml:space="preserve">4. Séquence anti-biais (non négociable)</w:t>
      </w:r>
    </w:p>
    <w:p>
      <w:pPr>
        <w:spacing w:after="40"/>
      </w:pPr>
      <w:r>
        <w:rPr>
          <w:sz w:val="15"/>
          <w:szCs w:val="15"/>
        </w:rPr>
        <w:t xml:space="preserve">L'ordre suivant protège la comparaison Essence/Fusion de toute contamination par la promesse nutritionnelle :</w:t>
      </w:r>
    </w:p>
    <w:p>
      <w:pPr>
        <w:spacing w:after="30"/>
      </w:pPr>
      <w:r>
        <w:rPr>
          <w:b/>
          <w:bCs/>
          <w:color w:val="2E5A4A"/>
          <w:sz w:val="15"/>
          <w:szCs w:val="15"/>
        </w:rPr>
        <w:t xml:space="preserve">Comportements  →  Concept (cartes A/B)  →  Compréhension  →  Catégorie spontanée  →  Catégorie assistée  →  Évaluation A  →  Évaluation B  →  Préférence  →  [PUIS SEULEMENT] Nutrition (fibres/magnésium/fer)  →  Vitamines/minéraux ajoutés  →  Algues  →  Moteurs d'achat  →  Prix  →  Intention.</w:t>
      </w:r>
    </w:p>
    <w:p>
      <w:pPr>
        <w:spacing w:after="20"/>
      </w:pPr>
      <w:r>
        <w:rPr>
          <w:b/>
          <w:bCs/>
          <w:sz w:val="15"/>
          <w:szCs w:val="15"/>
        </w:rPr>
        <w:t xml:space="preserve">• </w:t>
      </w:r>
      <w:r>
        <w:rPr>
          <w:sz w:val="14"/>
          <w:szCs w:val="14"/>
        </w:rPr>
        <w:t xml:space="preserve">Aucun mot lié aux compléments, à l'enrichissement ou aux micronutriments n'apparaît avant la catégorisation.  </w:t>
      </w:r>
    </w:p>
    <w:p>
      <w:pPr>
        <w:spacing w:after="20"/>
      </w:pPr>
      <w:r>
        <w:rPr>
          <w:b/>
          <w:bCs/>
          <w:sz w:val="15"/>
          <w:szCs w:val="15"/>
        </w:rPr>
        <w:t xml:space="preserve">• </w:t>
      </w:r>
      <w:r>
        <w:rPr>
          <w:sz w:val="14"/>
          <w:szCs w:val="14"/>
        </w:rPr>
        <w:t xml:space="preserve">supplement_experience est posée en É20, au plus loin du concept.  </w:t>
      </w:r>
    </w:p>
    <w:p>
      <w:pPr>
        <w:spacing w:after="20"/>
      </w:pPr>
      <w:r>
        <w:rPr>
          <w:b/>
          <w:bCs/>
          <w:sz w:val="15"/>
          <w:szCs w:val="15"/>
        </w:rPr>
        <w:t xml:space="preserve">• </w:t>
      </w:r>
      <w:r>
        <w:rPr>
          <w:sz w:val="14"/>
          <w:szCs w:val="14"/>
        </w:rPr>
        <w:t xml:space="preserve">Catégorie spontanée (ouverte) toujours avant la catégorie assistée (liste).  </w:t>
      </w:r>
    </w:p>
    <w:p>
      <w:pPr>
        <w:spacing w:after="20"/>
      </w:pPr>
      <w:r>
        <w:rPr>
          <w:b/>
          <w:bCs/>
          <w:sz w:val="15"/>
          <w:szCs w:val="15"/>
        </w:rPr>
        <w:t xml:space="preserve">• </w:t>
      </w:r>
      <w:r>
        <w:rPr>
          <w:sz w:val="14"/>
          <w:szCs w:val="14"/>
        </w:rPr>
        <w:t xml:space="preserve">Prix uniquement après compréhension et évaluation complètes du produit.</w:t>
      </w:r>
    </w:p>
    <w:sectPr>
      <w:pgSz w:w="12240" w:h="15840" w:orient="landscape"/>
      <w:pgMar w:top="620" w:right="620" w:bottom="5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KORIUM V3 — Questionnaire retenu</dc:title>
  <dc:creator>KORIUM — étude quantitative</dc:creator>
  <cp:lastModifiedBy>Un-named</cp:lastModifiedBy>
  <cp:revision>1</cp:revision>
  <dcterms:created xsi:type="dcterms:W3CDTF">2026-07-20T23:15:26.958Z</dcterms:created>
  <dcterms:modified xsi:type="dcterms:W3CDTF">2026-07-20T23:15:26.958Z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