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19A13" w14:textId="72EF2DF8" w:rsidR="00906609" w:rsidRPr="00906609" w:rsidRDefault="00906609" w:rsidP="00906609">
      <w:pPr>
        <w:pStyle w:val="Default"/>
        <w:jc w:val="center"/>
      </w:pPr>
      <w:r w:rsidRPr="00906609">
        <w:rPr>
          <w:b/>
          <w:bCs/>
        </w:rPr>
        <w:t xml:space="preserve">990 Mission </w:t>
      </w:r>
      <w:r w:rsidR="00926B0B">
        <w:rPr>
          <w:b/>
          <w:bCs/>
        </w:rPr>
        <w:t>Stemmer</w:t>
      </w:r>
      <w:r w:rsidRPr="00906609">
        <w:rPr>
          <w:b/>
          <w:bCs/>
        </w:rPr>
        <w:t>, Version 1</w:t>
      </w:r>
    </w:p>
    <w:p w14:paraId="73C37D76" w14:textId="3B9D79BD" w:rsidR="00906609" w:rsidRPr="00906609" w:rsidRDefault="00906609" w:rsidP="00906609">
      <w:pPr>
        <w:pStyle w:val="Default"/>
        <w:jc w:val="center"/>
        <w:rPr>
          <w:bCs/>
        </w:rPr>
      </w:pPr>
      <w:r w:rsidRPr="00906609">
        <w:rPr>
          <w:bCs/>
        </w:rPr>
        <w:t>(Paxton, Velasco, and Ressler 2019)</w:t>
      </w:r>
    </w:p>
    <w:p w14:paraId="18946236" w14:textId="77777777" w:rsidR="00906609" w:rsidRPr="00906609" w:rsidRDefault="00906609" w:rsidP="00906609">
      <w:pPr>
        <w:pStyle w:val="Default"/>
        <w:rPr>
          <w:b/>
          <w:bCs/>
        </w:rPr>
      </w:pPr>
    </w:p>
    <w:p w14:paraId="62A5B61E" w14:textId="7D0186A2" w:rsidR="00906609" w:rsidRPr="00602CF0" w:rsidRDefault="00906609" w:rsidP="00906609">
      <w:pPr>
        <w:pStyle w:val="Default"/>
        <w:rPr>
          <w:i/>
          <w:smallCaps/>
        </w:rPr>
      </w:pPr>
      <w:r w:rsidRPr="00602CF0">
        <w:rPr>
          <w:b/>
          <w:bCs/>
          <w:i/>
          <w:smallCaps/>
        </w:rPr>
        <w:t xml:space="preserve">Data File: </w:t>
      </w:r>
    </w:p>
    <w:p w14:paraId="0A488DF8" w14:textId="515293D1" w:rsidR="00906609" w:rsidRPr="00906609" w:rsidRDefault="00906609" w:rsidP="00906609">
      <w:pPr>
        <w:pStyle w:val="Default"/>
      </w:pPr>
      <w:r>
        <w:t xml:space="preserve">A list of </w:t>
      </w:r>
      <w:r w:rsidR="006D32E0">
        <w:t xml:space="preserve">stems </w:t>
      </w:r>
      <w:r w:rsidRPr="00906609">
        <w:t xml:space="preserve">designed to </w:t>
      </w:r>
      <w:r w:rsidR="001C2D81">
        <w:t xml:space="preserve">aid pre-processing of </w:t>
      </w:r>
      <w:r w:rsidRPr="00906609">
        <w:t>Form 990 and Form 990EZ Mission Statements (Part III) and Primary Exempt Purposes (Part I).</w:t>
      </w:r>
      <w:r>
        <w:t xml:space="preserve"> S</w:t>
      </w:r>
      <w:r w:rsidRPr="00906609">
        <w:t>aved in .csv format as</w:t>
      </w:r>
      <w:r w:rsidR="00077DC0">
        <w:t xml:space="preserve"> </w:t>
      </w:r>
      <w:r w:rsidR="00077DC0">
        <w:rPr>
          <w:b/>
        </w:rPr>
        <w:t>M</w:t>
      </w:r>
      <w:r w:rsidRPr="00906609">
        <w:rPr>
          <w:b/>
        </w:rPr>
        <w:t>ission_</w:t>
      </w:r>
      <w:r w:rsidR="006D32E0">
        <w:rPr>
          <w:b/>
        </w:rPr>
        <w:t>Stemm</w:t>
      </w:r>
      <w:r w:rsidR="00926B0B">
        <w:rPr>
          <w:b/>
        </w:rPr>
        <w:t>er</w:t>
      </w:r>
      <w:r w:rsidRPr="00906609">
        <w:rPr>
          <w:b/>
        </w:rPr>
        <w:t>_PaxtonVelascoRessler_</w:t>
      </w:r>
      <w:r w:rsidR="000D2743">
        <w:rPr>
          <w:b/>
        </w:rPr>
        <w:t>v</w:t>
      </w:r>
      <w:r w:rsidRPr="00906609">
        <w:rPr>
          <w:b/>
        </w:rPr>
        <w:t>1</w:t>
      </w:r>
      <w:r w:rsidRPr="00906609">
        <w:rPr>
          <w:b/>
          <w:bCs/>
        </w:rPr>
        <w:t>.csv</w:t>
      </w:r>
      <w:r w:rsidRPr="00906609">
        <w:t xml:space="preserve">. </w:t>
      </w:r>
    </w:p>
    <w:p w14:paraId="1122B081" w14:textId="77777777" w:rsidR="00906609" w:rsidRDefault="00906609" w:rsidP="00906609">
      <w:pPr>
        <w:pStyle w:val="Default"/>
        <w:rPr>
          <w:b/>
          <w:bCs/>
        </w:rPr>
      </w:pPr>
    </w:p>
    <w:p w14:paraId="1C7B1A3E" w14:textId="719CF8DE" w:rsidR="00906609" w:rsidRPr="00602CF0" w:rsidRDefault="00906609" w:rsidP="00906609">
      <w:pPr>
        <w:pStyle w:val="Default"/>
        <w:rPr>
          <w:i/>
          <w:smallCaps/>
        </w:rPr>
      </w:pPr>
      <w:r w:rsidRPr="00602CF0">
        <w:rPr>
          <w:b/>
          <w:bCs/>
          <w:i/>
          <w:smallCaps/>
        </w:rPr>
        <w:t xml:space="preserve">Citation: </w:t>
      </w:r>
    </w:p>
    <w:p w14:paraId="155B9A36" w14:textId="480B8FBB" w:rsidR="0058120F" w:rsidRDefault="0058120F" w:rsidP="0058120F">
      <w:pPr>
        <w:pStyle w:val="Default"/>
      </w:pPr>
      <w:r>
        <w:t xml:space="preserve">When using the </w:t>
      </w:r>
      <w:r w:rsidR="00394768">
        <w:t>stemmer</w:t>
      </w:r>
      <w:r>
        <w:t xml:space="preserve">, </w:t>
      </w:r>
      <w:r w:rsidRPr="00FD6A9F">
        <w:rPr>
          <w:b/>
          <w:i/>
        </w:rPr>
        <w:t>please cite the correct</w:t>
      </w:r>
      <w:r>
        <w:t xml:space="preserve"> </w:t>
      </w:r>
      <w:r w:rsidRPr="00FD6A9F">
        <w:rPr>
          <w:b/>
          <w:i/>
        </w:rPr>
        <w:t>version</w:t>
      </w:r>
      <w:r w:rsidRPr="00FD6A9F">
        <w:rPr>
          <w:b/>
        </w:rPr>
        <w:t xml:space="preserve"> </w:t>
      </w:r>
      <w:r>
        <w:t xml:space="preserve">to aid replication: </w:t>
      </w:r>
    </w:p>
    <w:p w14:paraId="0C559839" w14:textId="77777777" w:rsidR="00602CF0" w:rsidRDefault="00602CF0" w:rsidP="0058120F">
      <w:pPr>
        <w:pStyle w:val="Default"/>
      </w:pPr>
    </w:p>
    <w:p w14:paraId="7B9149B6" w14:textId="76F6B10B" w:rsidR="0058120F" w:rsidRDefault="0058120F" w:rsidP="0058120F">
      <w:pPr>
        <w:pStyle w:val="Default"/>
      </w:pPr>
      <w:r>
        <w:t xml:space="preserve">Paxton, Pamela, Kristopher Velasco, and Robert Ressler. 2019. Mission </w:t>
      </w:r>
      <w:r w:rsidR="006D32E0">
        <w:t>Stemm</w:t>
      </w:r>
      <w:r w:rsidR="002B7C55">
        <w:t>er</w:t>
      </w:r>
      <w:r>
        <w:t xml:space="preserve"> v.1. [Computer file]. Ann Arbor, MI: Inter-university Consortium for Political and Social Research [distributor] </w:t>
      </w:r>
    </w:p>
    <w:p w14:paraId="071C682E" w14:textId="702F9173" w:rsidR="0058120F" w:rsidRDefault="0058120F" w:rsidP="00906609">
      <w:pPr>
        <w:pStyle w:val="Default"/>
      </w:pPr>
    </w:p>
    <w:p w14:paraId="76EFB2F9" w14:textId="19EFEB5A" w:rsidR="00906609" w:rsidRPr="00602CF0" w:rsidRDefault="00906609" w:rsidP="00906609">
      <w:pPr>
        <w:pStyle w:val="Default"/>
        <w:rPr>
          <w:i/>
          <w:smallCaps/>
        </w:rPr>
      </w:pPr>
      <w:r w:rsidRPr="00602CF0">
        <w:rPr>
          <w:b/>
          <w:bCs/>
          <w:i/>
          <w:smallCaps/>
        </w:rPr>
        <w:t>C</w:t>
      </w:r>
      <w:r w:rsidR="00602CF0">
        <w:rPr>
          <w:b/>
          <w:bCs/>
          <w:i/>
          <w:smallCaps/>
        </w:rPr>
        <w:t>oding</w:t>
      </w:r>
      <w:r w:rsidRPr="00602CF0">
        <w:rPr>
          <w:b/>
          <w:bCs/>
          <w:i/>
          <w:smallCaps/>
        </w:rPr>
        <w:t xml:space="preserve"> D</w:t>
      </w:r>
      <w:r w:rsidR="00602CF0">
        <w:rPr>
          <w:b/>
          <w:bCs/>
          <w:i/>
          <w:smallCaps/>
        </w:rPr>
        <w:t>escription</w:t>
      </w:r>
      <w:r w:rsidRPr="00602CF0">
        <w:rPr>
          <w:b/>
          <w:bCs/>
          <w:i/>
          <w:smallCaps/>
        </w:rPr>
        <w:t xml:space="preserve">: </w:t>
      </w:r>
    </w:p>
    <w:p w14:paraId="6D441C94" w14:textId="415E6C4F" w:rsidR="004D1F17" w:rsidRDefault="00880237" w:rsidP="00E01524">
      <w:pPr>
        <w:pStyle w:val="NormalWeb"/>
        <w:tabs>
          <w:tab w:val="left" w:pos="1419"/>
        </w:tabs>
        <w:spacing w:before="0" w:beforeAutospacing="0" w:after="0" w:afterAutospacing="0"/>
        <w:rPr>
          <w:rFonts w:ascii="Garamond" w:hAnsi="Garamond"/>
        </w:rPr>
      </w:pPr>
      <w:r>
        <w:rPr>
          <w:rFonts w:ascii="Garamond" w:hAnsi="Garamond"/>
        </w:rPr>
        <w:t>e-filed 990 and 990EZ m</w:t>
      </w:r>
      <w:r w:rsidR="001E6718">
        <w:rPr>
          <w:rFonts w:ascii="Garamond" w:hAnsi="Garamond"/>
        </w:rPr>
        <w:t xml:space="preserve">ission statements (Part III) and primary exempt purposes (Part I) released by the IRS </w:t>
      </w:r>
      <w:r w:rsidR="00A34E55" w:rsidRPr="00A34E55">
        <w:rPr>
          <w:rFonts w:ascii="Garamond" w:hAnsi="Garamond"/>
        </w:rPr>
        <w:t xml:space="preserve">through Amazon Web Services </w:t>
      </w:r>
      <w:r>
        <w:rPr>
          <w:rFonts w:ascii="Garamond" w:hAnsi="Garamond"/>
        </w:rPr>
        <w:t xml:space="preserve">contain </w:t>
      </w:r>
      <w:r w:rsidR="00006033">
        <w:rPr>
          <w:rFonts w:ascii="Garamond" w:hAnsi="Garamond"/>
        </w:rPr>
        <w:t>inflections and derivations</w:t>
      </w:r>
      <w:r w:rsidR="00A875E2">
        <w:rPr>
          <w:rFonts w:ascii="Garamond" w:hAnsi="Garamond"/>
        </w:rPr>
        <w:t xml:space="preserve"> of words that could be stemmed to aid analysis. </w:t>
      </w:r>
      <w:r w:rsidR="00F61347" w:rsidRPr="00F61347">
        <w:rPr>
          <w:rFonts w:ascii="Garamond" w:hAnsi="Garamond"/>
        </w:rPr>
        <w:t xml:space="preserve">The </w:t>
      </w:r>
      <w:r w:rsidR="00F61347">
        <w:rPr>
          <w:rFonts w:ascii="Garamond" w:hAnsi="Garamond"/>
        </w:rPr>
        <w:t xml:space="preserve">990 Mission </w:t>
      </w:r>
      <w:r w:rsidR="00A875E2">
        <w:rPr>
          <w:rFonts w:ascii="Garamond" w:hAnsi="Garamond"/>
        </w:rPr>
        <w:t>Stemm</w:t>
      </w:r>
      <w:r w:rsidR="00BC66D3">
        <w:rPr>
          <w:rFonts w:ascii="Garamond" w:hAnsi="Garamond"/>
        </w:rPr>
        <w:t>er</w:t>
      </w:r>
      <w:r w:rsidR="00A875E2">
        <w:rPr>
          <w:rFonts w:ascii="Garamond" w:hAnsi="Garamond"/>
        </w:rPr>
        <w:t xml:space="preserve"> </w:t>
      </w:r>
      <w:r w:rsidR="00736EBB">
        <w:rPr>
          <w:rFonts w:ascii="Garamond" w:hAnsi="Garamond"/>
        </w:rPr>
        <w:t xml:space="preserve">identifies and </w:t>
      </w:r>
      <w:r w:rsidR="00A875E2">
        <w:rPr>
          <w:rFonts w:ascii="Garamond" w:hAnsi="Garamond"/>
        </w:rPr>
        <w:t>suggests stems for common words</w:t>
      </w:r>
      <w:r w:rsidR="00BC66D3">
        <w:rPr>
          <w:rFonts w:ascii="Garamond" w:hAnsi="Garamond"/>
        </w:rPr>
        <w:t xml:space="preserve"> used in nonprofit mission statements</w:t>
      </w:r>
      <w:r w:rsidR="00736EBB">
        <w:rPr>
          <w:rFonts w:ascii="Garamond" w:hAnsi="Garamond"/>
        </w:rPr>
        <w:t>.</w:t>
      </w:r>
      <w:r w:rsidR="00D845E3">
        <w:rPr>
          <w:rFonts w:ascii="Garamond" w:hAnsi="Garamond"/>
        </w:rPr>
        <w:t xml:space="preserve"> </w:t>
      </w:r>
    </w:p>
    <w:p w14:paraId="2776E949" w14:textId="77777777" w:rsidR="004D1F17" w:rsidRDefault="004D1F17" w:rsidP="00E01524">
      <w:pPr>
        <w:pStyle w:val="NormalWeb"/>
        <w:tabs>
          <w:tab w:val="left" w:pos="1419"/>
        </w:tabs>
        <w:spacing w:before="0" w:beforeAutospacing="0" w:after="0" w:afterAutospacing="0"/>
        <w:rPr>
          <w:rFonts w:ascii="Garamond" w:hAnsi="Garamond"/>
        </w:rPr>
      </w:pPr>
    </w:p>
    <w:p w14:paraId="2D2C745E" w14:textId="08098D6F" w:rsidR="00F61347" w:rsidRDefault="00920C1E" w:rsidP="004D1F17">
      <w:pPr>
        <w:pStyle w:val="NormalWeb"/>
        <w:tabs>
          <w:tab w:val="left" w:pos="1419"/>
        </w:tabs>
        <w:spacing w:before="0" w:beforeAutospacing="0" w:after="0" w:afterAutospacing="0"/>
        <w:rPr>
          <w:rFonts w:ascii="Garamond" w:hAnsi="Garamond"/>
        </w:rPr>
      </w:pPr>
      <w:r>
        <w:rPr>
          <w:rFonts w:ascii="Garamond" w:hAnsi="Garamond"/>
        </w:rPr>
        <w:t xml:space="preserve">Common </w:t>
      </w:r>
      <w:r w:rsidR="00926B0B">
        <w:rPr>
          <w:rFonts w:ascii="Garamond" w:hAnsi="Garamond"/>
        </w:rPr>
        <w:t xml:space="preserve">stemming </w:t>
      </w:r>
      <w:r>
        <w:rPr>
          <w:rFonts w:ascii="Garamond" w:hAnsi="Garamond"/>
        </w:rPr>
        <w:t xml:space="preserve">algorithms such as the Porter algorithm are ‘strong’ and reduce words in ways that sometimes conflate meanings in the nonprofit realm. For example, </w:t>
      </w:r>
      <w:r w:rsidR="006A572E">
        <w:rPr>
          <w:rFonts w:ascii="Garamond" w:hAnsi="Garamond"/>
        </w:rPr>
        <w:t xml:space="preserve">many nonprofits may refer to fundraising as </w:t>
      </w:r>
      <w:r w:rsidR="006A572E" w:rsidRPr="006A572E">
        <w:rPr>
          <w:rFonts w:ascii="Garamond" w:hAnsi="Garamond"/>
          <w:i/>
        </w:rPr>
        <w:t>advancement</w:t>
      </w:r>
      <w:r w:rsidR="006A572E">
        <w:rPr>
          <w:rFonts w:ascii="Garamond" w:hAnsi="Garamond"/>
        </w:rPr>
        <w:t xml:space="preserve"> which should not be stemmed to </w:t>
      </w:r>
      <w:r w:rsidR="00075576">
        <w:rPr>
          <w:rFonts w:ascii="Garamond" w:hAnsi="Garamond"/>
        </w:rPr>
        <w:t>“</w:t>
      </w:r>
      <w:proofErr w:type="spellStart"/>
      <w:r w:rsidR="006A572E">
        <w:rPr>
          <w:rFonts w:ascii="Garamond" w:hAnsi="Garamond"/>
        </w:rPr>
        <w:t>advanc</w:t>
      </w:r>
      <w:proofErr w:type="spellEnd"/>
      <w:r w:rsidR="00075576">
        <w:rPr>
          <w:rFonts w:ascii="Garamond" w:hAnsi="Garamond"/>
        </w:rPr>
        <w:t>”</w:t>
      </w:r>
      <w:r w:rsidR="006A572E">
        <w:rPr>
          <w:rFonts w:ascii="Garamond" w:hAnsi="Garamond"/>
        </w:rPr>
        <w:t xml:space="preserve"> along with </w:t>
      </w:r>
      <w:r w:rsidR="006A572E" w:rsidRPr="00075576">
        <w:rPr>
          <w:rFonts w:ascii="Garamond" w:hAnsi="Garamond"/>
          <w:i/>
        </w:rPr>
        <w:t>advance</w:t>
      </w:r>
      <w:r w:rsidR="006A572E">
        <w:rPr>
          <w:rFonts w:ascii="Garamond" w:hAnsi="Garamond"/>
        </w:rPr>
        <w:t xml:space="preserve">. In the third sector we may wish to distinguish </w:t>
      </w:r>
      <w:r w:rsidR="006A572E" w:rsidRPr="006A572E">
        <w:rPr>
          <w:rFonts w:ascii="Garamond" w:hAnsi="Garamond"/>
          <w:i/>
        </w:rPr>
        <w:t>associates</w:t>
      </w:r>
      <w:r w:rsidR="006A572E">
        <w:rPr>
          <w:rFonts w:ascii="Garamond" w:hAnsi="Garamond"/>
        </w:rPr>
        <w:t xml:space="preserve"> from </w:t>
      </w:r>
      <w:r w:rsidR="006A572E" w:rsidRPr="00DC080F">
        <w:rPr>
          <w:rFonts w:ascii="Garamond" w:hAnsi="Garamond"/>
          <w:i/>
        </w:rPr>
        <w:t>associations</w:t>
      </w:r>
      <w:r w:rsidR="006A572E">
        <w:rPr>
          <w:rFonts w:ascii="Garamond" w:hAnsi="Garamond"/>
        </w:rPr>
        <w:t xml:space="preserve"> from </w:t>
      </w:r>
      <w:r w:rsidR="006A572E" w:rsidRPr="00DC080F">
        <w:rPr>
          <w:rFonts w:ascii="Garamond" w:hAnsi="Garamond"/>
          <w:i/>
        </w:rPr>
        <w:t>associated</w:t>
      </w:r>
      <w:r w:rsidR="006A572E">
        <w:rPr>
          <w:rFonts w:ascii="Garamond" w:hAnsi="Garamond"/>
        </w:rPr>
        <w:t xml:space="preserve"> nonprofits. </w:t>
      </w:r>
      <w:r w:rsidR="00F02C20">
        <w:rPr>
          <w:rFonts w:ascii="Garamond" w:hAnsi="Garamond"/>
        </w:rPr>
        <w:t xml:space="preserve">Or </w:t>
      </w:r>
      <w:r w:rsidR="00F02C20" w:rsidRPr="00F02C20">
        <w:rPr>
          <w:rFonts w:ascii="Garamond" w:hAnsi="Garamond"/>
          <w:i/>
        </w:rPr>
        <w:t>equal</w:t>
      </w:r>
      <w:r w:rsidR="00F02C20">
        <w:rPr>
          <w:rFonts w:ascii="Garamond" w:hAnsi="Garamond"/>
        </w:rPr>
        <w:t xml:space="preserve"> from </w:t>
      </w:r>
      <w:r w:rsidR="00F02C20" w:rsidRPr="00F02C20">
        <w:rPr>
          <w:rFonts w:ascii="Garamond" w:hAnsi="Garamond"/>
          <w:i/>
        </w:rPr>
        <w:t>equality</w:t>
      </w:r>
      <w:r w:rsidR="00F02C20">
        <w:rPr>
          <w:rFonts w:ascii="Garamond" w:hAnsi="Garamond"/>
        </w:rPr>
        <w:t xml:space="preserve">. </w:t>
      </w:r>
      <w:r w:rsidR="00075576">
        <w:rPr>
          <w:rFonts w:ascii="Garamond" w:hAnsi="Garamond"/>
          <w:i/>
        </w:rPr>
        <w:t>Managing</w:t>
      </w:r>
      <w:r w:rsidR="00DC080F">
        <w:rPr>
          <w:rFonts w:ascii="Garamond" w:hAnsi="Garamond"/>
        </w:rPr>
        <w:t xml:space="preserve"> </w:t>
      </w:r>
      <w:r w:rsidR="00075576">
        <w:rPr>
          <w:rFonts w:ascii="Garamond" w:hAnsi="Garamond"/>
        </w:rPr>
        <w:t>vs.</w:t>
      </w:r>
      <w:r w:rsidR="00DC080F">
        <w:rPr>
          <w:rFonts w:ascii="Garamond" w:hAnsi="Garamond"/>
        </w:rPr>
        <w:t xml:space="preserve"> </w:t>
      </w:r>
      <w:r w:rsidR="00075576" w:rsidRPr="00075576">
        <w:rPr>
          <w:rFonts w:ascii="Garamond" w:hAnsi="Garamond"/>
          <w:i/>
        </w:rPr>
        <w:t>managers</w:t>
      </w:r>
      <w:r w:rsidR="00075576">
        <w:rPr>
          <w:rFonts w:ascii="Garamond" w:hAnsi="Garamond"/>
        </w:rPr>
        <w:t xml:space="preserve"> vs. </w:t>
      </w:r>
      <w:r w:rsidR="00075576" w:rsidRPr="00075576">
        <w:rPr>
          <w:rFonts w:ascii="Garamond" w:hAnsi="Garamond"/>
          <w:i/>
        </w:rPr>
        <w:t>management</w:t>
      </w:r>
      <w:r w:rsidR="00075576">
        <w:rPr>
          <w:rFonts w:ascii="Garamond" w:hAnsi="Garamond"/>
        </w:rPr>
        <w:t xml:space="preserve"> </w:t>
      </w:r>
      <w:r w:rsidR="00075576" w:rsidRPr="00075576">
        <w:rPr>
          <w:rFonts w:ascii="Garamond" w:hAnsi="Garamond"/>
        </w:rPr>
        <w:t>is</w:t>
      </w:r>
      <w:r w:rsidR="00075576">
        <w:rPr>
          <w:rFonts w:ascii="Garamond" w:hAnsi="Garamond"/>
          <w:i/>
        </w:rPr>
        <w:t xml:space="preserve"> </w:t>
      </w:r>
      <w:r w:rsidR="00DC080F">
        <w:rPr>
          <w:rFonts w:ascii="Garamond" w:hAnsi="Garamond"/>
        </w:rPr>
        <w:t>another example where our stemmer would differ from Porter</w:t>
      </w:r>
      <w:r w:rsidR="00075576">
        <w:rPr>
          <w:rFonts w:ascii="Garamond" w:hAnsi="Garamond"/>
        </w:rPr>
        <w:t xml:space="preserve"> which stems all to “</w:t>
      </w:r>
      <w:proofErr w:type="spellStart"/>
      <w:r w:rsidR="00075576">
        <w:rPr>
          <w:rFonts w:ascii="Garamond" w:hAnsi="Garamond"/>
        </w:rPr>
        <w:t>manag</w:t>
      </w:r>
      <w:proofErr w:type="spellEnd"/>
      <w:r w:rsidR="00DC080F">
        <w:rPr>
          <w:rFonts w:ascii="Garamond" w:hAnsi="Garamond"/>
        </w:rPr>
        <w:t>.</w:t>
      </w:r>
      <w:r w:rsidR="00075576">
        <w:rPr>
          <w:rFonts w:ascii="Garamond" w:hAnsi="Garamond"/>
        </w:rPr>
        <w:t>”</w:t>
      </w:r>
      <w:r w:rsidR="004D1F17">
        <w:rPr>
          <w:rFonts w:ascii="Garamond" w:hAnsi="Garamond"/>
        </w:rPr>
        <w:t xml:space="preserve"> On the other hand, Porter would stem </w:t>
      </w:r>
      <w:proofErr w:type="spellStart"/>
      <w:r w:rsidR="004D1F17" w:rsidRPr="00075576">
        <w:rPr>
          <w:rFonts w:ascii="Garamond" w:hAnsi="Garamond"/>
          <w:i/>
        </w:rPr>
        <w:t>christ</w:t>
      </w:r>
      <w:proofErr w:type="spellEnd"/>
      <w:r w:rsidR="004D1F17">
        <w:rPr>
          <w:rFonts w:ascii="Garamond" w:hAnsi="Garamond"/>
        </w:rPr>
        <w:t xml:space="preserve"> and </w:t>
      </w:r>
      <w:proofErr w:type="spellStart"/>
      <w:r w:rsidR="004D1F17" w:rsidRPr="00075576">
        <w:rPr>
          <w:rFonts w:ascii="Garamond" w:hAnsi="Garamond"/>
          <w:i/>
        </w:rPr>
        <w:t>christian</w:t>
      </w:r>
      <w:proofErr w:type="spellEnd"/>
      <w:r w:rsidR="004D1F17">
        <w:rPr>
          <w:rFonts w:ascii="Garamond" w:hAnsi="Garamond"/>
        </w:rPr>
        <w:t xml:space="preserve"> separately while our stemmer collapses them under the stem </w:t>
      </w:r>
      <w:r w:rsidR="00325E08">
        <w:rPr>
          <w:rFonts w:ascii="Garamond" w:hAnsi="Garamond"/>
        </w:rPr>
        <w:t>“</w:t>
      </w:r>
      <w:proofErr w:type="spellStart"/>
      <w:r w:rsidR="004D1F17">
        <w:rPr>
          <w:rFonts w:ascii="Garamond" w:hAnsi="Garamond"/>
        </w:rPr>
        <w:t>christ</w:t>
      </w:r>
      <w:proofErr w:type="spellEnd"/>
      <w:r w:rsidR="004D1F17">
        <w:rPr>
          <w:rFonts w:ascii="Garamond" w:hAnsi="Garamond"/>
        </w:rPr>
        <w:t>.</w:t>
      </w:r>
      <w:r w:rsidR="00325E08">
        <w:rPr>
          <w:rFonts w:ascii="Garamond" w:hAnsi="Garamond"/>
        </w:rPr>
        <w:t>”</w:t>
      </w:r>
      <w:r w:rsidR="004D1F17">
        <w:rPr>
          <w:rFonts w:ascii="Garamond" w:hAnsi="Garamond"/>
        </w:rPr>
        <w:t xml:space="preserve"> Even simple suffix stripping can conflate words that those working with nonprofits may wish to separate – such as </w:t>
      </w:r>
      <w:r w:rsidR="004D1F17" w:rsidRPr="00075576">
        <w:rPr>
          <w:rFonts w:ascii="Garamond" w:hAnsi="Garamond"/>
          <w:i/>
        </w:rPr>
        <w:t>operate</w:t>
      </w:r>
      <w:r w:rsidR="004D1F17">
        <w:rPr>
          <w:rFonts w:ascii="Garamond" w:hAnsi="Garamond"/>
        </w:rPr>
        <w:t xml:space="preserve"> and </w:t>
      </w:r>
      <w:r w:rsidR="004D1F17" w:rsidRPr="00075576">
        <w:rPr>
          <w:rFonts w:ascii="Garamond" w:hAnsi="Garamond"/>
          <w:i/>
        </w:rPr>
        <w:t>operated</w:t>
      </w:r>
      <w:r w:rsidR="004D1F17">
        <w:rPr>
          <w:rFonts w:ascii="Garamond" w:hAnsi="Garamond"/>
        </w:rPr>
        <w:t>.</w:t>
      </w:r>
      <w:r w:rsidR="00075576">
        <w:rPr>
          <w:rFonts w:ascii="Garamond" w:hAnsi="Garamond"/>
        </w:rPr>
        <w:t xml:space="preserve"> Or </w:t>
      </w:r>
      <w:r w:rsidR="00075576" w:rsidRPr="00075576">
        <w:rPr>
          <w:rFonts w:ascii="Garamond" w:hAnsi="Garamond"/>
          <w:i/>
        </w:rPr>
        <w:t>house</w:t>
      </w:r>
      <w:r w:rsidR="00075576">
        <w:rPr>
          <w:rFonts w:ascii="Garamond" w:hAnsi="Garamond"/>
        </w:rPr>
        <w:t xml:space="preserve"> and </w:t>
      </w:r>
      <w:r w:rsidR="00075576" w:rsidRPr="00075576">
        <w:rPr>
          <w:rFonts w:ascii="Garamond" w:hAnsi="Garamond"/>
          <w:i/>
        </w:rPr>
        <w:t>housing</w:t>
      </w:r>
      <w:r w:rsidR="00075576">
        <w:rPr>
          <w:rFonts w:ascii="Garamond" w:hAnsi="Garamond"/>
        </w:rPr>
        <w:t>.</w:t>
      </w:r>
    </w:p>
    <w:p w14:paraId="4306F943" w14:textId="6FAC17EE" w:rsidR="00A875E2" w:rsidRDefault="00A875E2" w:rsidP="00E01524">
      <w:pPr>
        <w:pStyle w:val="NormalWeb"/>
        <w:tabs>
          <w:tab w:val="left" w:pos="1419"/>
        </w:tabs>
        <w:spacing w:before="0" w:beforeAutospacing="0" w:after="0" w:afterAutospacing="0"/>
        <w:rPr>
          <w:rFonts w:ascii="Garamond" w:hAnsi="Garamond"/>
        </w:rPr>
      </w:pPr>
    </w:p>
    <w:p w14:paraId="69B0BD7F" w14:textId="2C27EF3A" w:rsidR="004D1F17" w:rsidRDefault="00075576" w:rsidP="004D1F17">
      <w:pPr>
        <w:pStyle w:val="NormalWeb"/>
        <w:tabs>
          <w:tab w:val="left" w:pos="1419"/>
        </w:tabs>
        <w:spacing w:before="0" w:beforeAutospacing="0" w:after="0" w:afterAutospacing="0"/>
        <w:rPr>
          <w:rFonts w:ascii="Garamond" w:hAnsi="Garamond"/>
        </w:rPr>
      </w:pPr>
      <w:r>
        <w:rPr>
          <w:rFonts w:ascii="Garamond" w:hAnsi="Garamond"/>
        </w:rPr>
        <w:t xml:space="preserve">Each research project is unique. </w:t>
      </w:r>
      <w:r w:rsidR="004D1F17">
        <w:rPr>
          <w:rFonts w:ascii="Garamond" w:hAnsi="Garamond"/>
        </w:rPr>
        <w:t xml:space="preserve">But this stemmer can form </w:t>
      </w:r>
      <w:r w:rsidR="00AD06D9">
        <w:rPr>
          <w:rFonts w:ascii="Garamond" w:hAnsi="Garamond"/>
        </w:rPr>
        <w:t>a</w:t>
      </w:r>
      <w:r w:rsidR="004D1F17">
        <w:rPr>
          <w:rFonts w:ascii="Garamond" w:hAnsi="Garamond"/>
        </w:rPr>
        <w:t xml:space="preserve"> basis on which a researcher can build, depending on their research question. </w:t>
      </w:r>
      <w:r w:rsidR="00123DD8">
        <w:rPr>
          <w:rFonts w:ascii="Garamond" w:hAnsi="Garamond"/>
        </w:rPr>
        <w:t>Or, it can be used in conjunction with another stemmer, such as</w:t>
      </w:r>
      <w:r w:rsidR="00E439E8">
        <w:rPr>
          <w:rFonts w:ascii="Garamond" w:hAnsi="Garamond"/>
        </w:rPr>
        <w:t xml:space="preserve"> the</w:t>
      </w:r>
      <w:r w:rsidR="00123DD8">
        <w:rPr>
          <w:rFonts w:ascii="Garamond" w:hAnsi="Garamond"/>
        </w:rPr>
        <w:t xml:space="preserve"> Porter</w:t>
      </w:r>
      <w:r w:rsidR="00E439E8">
        <w:rPr>
          <w:rFonts w:ascii="Garamond" w:hAnsi="Garamond"/>
        </w:rPr>
        <w:t xml:space="preserve"> algorithm</w:t>
      </w:r>
      <w:r w:rsidR="00123DD8">
        <w:rPr>
          <w:rFonts w:ascii="Garamond" w:hAnsi="Garamond"/>
        </w:rPr>
        <w:t xml:space="preserve">, if a researcher agrees with </w:t>
      </w:r>
      <w:r w:rsidR="00E439E8">
        <w:rPr>
          <w:rFonts w:ascii="Garamond" w:hAnsi="Garamond"/>
        </w:rPr>
        <w:t>these</w:t>
      </w:r>
      <w:r w:rsidR="007F6118">
        <w:rPr>
          <w:rFonts w:ascii="Garamond" w:hAnsi="Garamond"/>
        </w:rPr>
        <w:t xml:space="preserve"> </w:t>
      </w:r>
      <w:r w:rsidR="00AD06D9">
        <w:rPr>
          <w:rFonts w:ascii="Garamond" w:hAnsi="Garamond"/>
        </w:rPr>
        <w:t xml:space="preserve">suggested </w:t>
      </w:r>
      <w:r w:rsidR="00123DD8">
        <w:rPr>
          <w:rFonts w:ascii="Garamond" w:hAnsi="Garamond"/>
        </w:rPr>
        <w:t>overrides.</w:t>
      </w:r>
    </w:p>
    <w:p w14:paraId="3640A96E" w14:textId="77777777" w:rsidR="004D1F17" w:rsidRDefault="004D1F17" w:rsidP="00E01524">
      <w:pPr>
        <w:pStyle w:val="NormalWeb"/>
        <w:tabs>
          <w:tab w:val="left" w:pos="1419"/>
        </w:tabs>
        <w:spacing w:before="0" w:beforeAutospacing="0" w:after="0" w:afterAutospacing="0"/>
        <w:rPr>
          <w:rFonts w:ascii="Garamond" w:hAnsi="Garamond"/>
        </w:rPr>
      </w:pPr>
    </w:p>
    <w:p w14:paraId="06259CEE" w14:textId="54BDDCBF" w:rsidR="00EE0F1D" w:rsidRDefault="00E439E8" w:rsidP="00D845E3">
      <w:pPr>
        <w:pStyle w:val="NormalWeb"/>
        <w:tabs>
          <w:tab w:val="left" w:pos="1419"/>
        </w:tabs>
        <w:spacing w:before="0" w:beforeAutospacing="0" w:after="0" w:afterAutospacing="0"/>
        <w:rPr>
          <w:rFonts w:ascii="Garamond" w:hAnsi="Garamond"/>
        </w:rPr>
      </w:pPr>
      <w:r>
        <w:rPr>
          <w:rFonts w:ascii="Garamond" w:hAnsi="Garamond"/>
        </w:rPr>
        <w:t>To create the stemmer, a</w:t>
      </w:r>
      <w:r w:rsidR="00A875E2">
        <w:rPr>
          <w:rFonts w:ascii="Garamond" w:hAnsi="Garamond"/>
        </w:rPr>
        <w:t xml:space="preserve">ll words of frequency 100 or higher in mission statements from 2011-2015 </w:t>
      </w:r>
      <w:r w:rsidR="00E657AC">
        <w:rPr>
          <w:rFonts w:ascii="Garamond" w:hAnsi="Garamond"/>
        </w:rPr>
        <w:t xml:space="preserve">(3703 words) </w:t>
      </w:r>
      <w:r w:rsidR="00A875E2">
        <w:rPr>
          <w:rFonts w:ascii="Garamond" w:hAnsi="Garamond"/>
        </w:rPr>
        <w:t>were inspected by a team of three individuals.</w:t>
      </w:r>
      <w:r w:rsidR="00E657AC">
        <w:rPr>
          <w:rFonts w:ascii="Garamond" w:hAnsi="Garamond"/>
        </w:rPr>
        <w:t xml:space="preserve"> </w:t>
      </w:r>
      <w:r w:rsidR="00D845E3">
        <w:rPr>
          <w:rFonts w:ascii="Garamond" w:hAnsi="Garamond"/>
        </w:rPr>
        <w:t xml:space="preserve">Any suggested stems were approved by at least one additional coder. Our goal was to reduce </w:t>
      </w:r>
      <w:r w:rsidR="00926B0B">
        <w:rPr>
          <w:rFonts w:ascii="Garamond" w:hAnsi="Garamond"/>
        </w:rPr>
        <w:t>inflected or derived words to a root stem</w:t>
      </w:r>
      <w:r w:rsidR="00EE0F1D">
        <w:rPr>
          <w:rFonts w:ascii="Garamond" w:hAnsi="Garamond"/>
        </w:rPr>
        <w:t xml:space="preserve"> but </w:t>
      </w:r>
      <w:r w:rsidR="00926B0B">
        <w:rPr>
          <w:rFonts w:ascii="Garamond" w:hAnsi="Garamond"/>
        </w:rPr>
        <w:t xml:space="preserve">also to </w:t>
      </w:r>
      <w:r w:rsidR="00EE0F1D">
        <w:rPr>
          <w:rFonts w:ascii="Garamond" w:hAnsi="Garamond"/>
        </w:rPr>
        <w:t xml:space="preserve">maintain differences </w:t>
      </w:r>
      <w:r w:rsidR="00D845E3">
        <w:rPr>
          <w:rFonts w:ascii="Garamond" w:hAnsi="Garamond"/>
        </w:rPr>
        <w:t xml:space="preserve">that are relevant to </w:t>
      </w:r>
      <w:r w:rsidR="00EE0F1D">
        <w:rPr>
          <w:rFonts w:ascii="Garamond" w:hAnsi="Garamond"/>
        </w:rPr>
        <w:t>the third sector</w:t>
      </w:r>
      <w:r w:rsidR="00926B0B">
        <w:rPr>
          <w:rFonts w:ascii="Garamond" w:hAnsi="Garamond"/>
        </w:rPr>
        <w:t>.</w:t>
      </w:r>
      <w:r w:rsidR="00DC080F">
        <w:rPr>
          <w:rFonts w:ascii="Garamond" w:hAnsi="Garamond"/>
        </w:rPr>
        <w:t xml:space="preserve"> </w:t>
      </w:r>
    </w:p>
    <w:p w14:paraId="2B38E303" w14:textId="549682A7" w:rsidR="001C58C6" w:rsidRDefault="00A875E2" w:rsidP="00F61347">
      <w:pPr>
        <w:pStyle w:val="NormalWeb"/>
        <w:rPr>
          <w:rFonts w:ascii="Garamond" w:hAnsi="Garamond"/>
        </w:rPr>
      </w:pPr>
      <w:r>
        <w:rPr>
          <w:rFonts w:ascii="Garamond" w:hAnsi="Garamond"/>
        </w:rPr>
        <w:t>The file reproduces these 3703 words suggests 1668 stems.</w:t>
      </w:r>
      <w:r w:rsidR="00DC080F">
        <w:rPr>
          <w:rFonts w:ascii="Garamond" w:hAnsi="Garamond"/>
        </w:rPr>
        <w:t xml:space="preserve"> </w:t>
      </w:r>
    </w:p>
    <w:p w14:paraId="0B0317F6" w14:textId="1C0163AE" w:rsidR="00C657D2" w:rsidRDefault="00C657D2" w:rsidP="00F61347">
      <w:pPr>
        <w:pStyle w:val="NormalWeb"/>
        <w:rPr>
          <w:rFonts w:ascii="Garamond" w:hAnsi="Garamond"/>
        </w:rPr>
      </w:pPr>
      <w:r>
        <w:rPr>
          <w:rFonts w:ascii="Garamond" w:hAnsi="Garamond"/>
        </w:rPr>
        <w:t xml:space="preserve">Note that these </w:t>
      </w:r>
      <w:r w:rsidR="00FF20C5">
        <w:rPr>
          <w:rFonts w:ascii="Garamond" w:hAnsi="Garamond"/>
        </w:rPr>
        <w:t>corrections apply to mission statements</w:t>
      </w:r>
      <w:r w:rsidR="00E657AC">
        <w:rPr>
          <w:rFonts w:ascii="Garamond" w:hAnsi="Garamond"/>
        </w:rPr>
        <w:t xml:space="preserve"> where words are lowercase and properly spelled. </w:t>
      </w:r>
    </w:p>
    <w:p w14:paraId="3E83AA4F" w14:textId="4AC5DD83" w:rsidR="00906609" w:rsidRDefault="00906609" w:rsidP="00043D88">
      <w:pPr>
        <w:pStyle w:val="Default"/>
        <w:rPr>
          <w:sz w:val="23"/>
          <w:szCs w:val="23"/>
        </w:rPr>
      </w:pPr>
      <w:r w:rsidRPr="00043D88">
        <w:rPr>
          <w:b/>
          <w:bCs/>
          <w:i/>
          <w:smallCaps/>
        </w:rPr>
        <w:t>L</w:t>
      </w:r>
      <w:r w:rsidR="00043D88">
        <w:rPr>
          <w:b/>
          <w:bCs/>
          <w:i/>
          <w:smallCaps/>
        </w:rPr>
        <w:t>ist of Variables:</w:t>
      </w:r>
    </w:p>
    <w:p w14:paraId="5C297250" w14:textId="1AA3746F" w:rsidR="00906609" w:rsidRDefault="00C657D2" w:rsidP="00B710FC">
      <w:pPr>
        <w:pStyle w:val="Default"/>
        <w:ind w:left="720" w:hanging="720"/>
        <w:rPr>
          <w:sz w:val="23"/>
          <w:szCs w:val="23"/>
        </w:rPr>
      </w:pPr>
      <w:r>
        <w:rPr>
          <w:sz w:val="23"/>
          <w:szCs w:val="23"/>
        </w:rPr>
        <w:t>word</w:t>
      </w:r>
      <w:r w:rsidR="00906609">
        <w:rPr>
          <w:sz w:val="23"/>
          <w:szCs w:val="23"/>
        </w:rPr>
        <w:t xml:space="preserve"> </w:t>
      </w:r>
      <w:r w:rsidR="00043D88">
        <w:rPr>
          <w:sz w:val="23"/>
          <w:szCs w:val="23"/>
        </w:rPr>
        <w:tab/>
      </w:r>
      <w:r w:rsidR="00B710FC">
        <w:rPr>
          <w:sz w:val="23"/>
          <w:szCs w:val="23"/>
        </w:rPr>
        <w:t xml:space="preserve">original </w:t>
      </w:r>
      <w:r>
        <w:rPr>
          <w:sz w:val="23"/>
          <w:szCs w:val="23"/>
        </w:rPr>
        <w:t xml:space="preserve">word </w:t>
      </w:r>
    </w:p>
    <w:p w14:paraId="4B30FC26" w14:textId="77777777" w:rsidR="00B710FC" w:rsidRDefault="00B710FC" w:rsidP="00906609">
      <w:pPr>
        <w:pStyle w:val="Default"/>
        <w:rPr>
          <w:sz w:val="23"/>
          <w:szCs w:val="23"/>
        </w:rPr>
      </w:pPr>
    </w:p>
    <w:p w14:paraId="3D134A31" w14:textId="117097C4" w:rsidR="00906609" w:rsidRDefault="004F3C26" w:rsidP="0090660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stem</w:t>
      </w:r>
      <w:r w:rsidR="00043D88">
        <w:rPr>
          <w:sz w:val="23"/>
          <w:szCs w:val="23"/>
        </w:rPr>
        <w:tab/>
      </w:r>
      <w:r w:rsidR="00B710FC">
        <w:rPr>
          <w:sz w:val="23"/>
          <w:szCs w:val="23"/>
        </w:rPr>
        <w:t xml:space="preserve">suggested </w:t>
      </w:r>
      <w:r>
        <w:rPr>
          <w:sz w:val="23"/>
          <w:szCs w:val="23"/>
        </w:rPr>
        <w:t>stem</w:t>
      </w:r>
    </w:p>
    <w:p w14:paraId="5672078F" w14:textId="6F98E990" w:rsidR="0062167C" w:rsidRDefault="0062167C" w:rsidP="00906609">
      <w:pPr>
        <w:pStyle w:val="Default"/>
        <w:rPr>
          <w:sz w:val="23"/>
          <w:szCs w:val="23"/>
        </w:rPr>
      </w:pPr>
    </w:p>
    <w:p w14:paraId="72C4EE62" w14:textId="609EC9B0" w:rsidR="0062167C" w:rsidRPr="00602CF0" w:rsidRDefault="0062167C" w:rsidP="0062167C">
      <w:pPr>
        <w:pStyle w:val="Default"/>
        <w:rPr>
          <w:i/>
          <w:smallCaps/>
        </w:rPr>
      </w:pPr>
      <w:r>
        <w:rPr>
          <w:b/>
          <w:bCs/>
          <w:i/>
          <w:smallCaps/>
        </w:rPr>
        <w:t>Suggestions</w:t>
      </w:r>
      <w:r w:rsidRPr="00602CF0">
        <w:rPr>
          <w:b/>
          <w:bCs/>
          <w:i/>
          <w:smallCaps/>
        </w:rPr>
        <w:t xml:space="preserve">: </w:t>
      </w:r>
    </w:p>
    <w:p w14:paraId="07FA26EE" w14:textId="43B7EFAE" w:rsidR="0062167C" w:rsidRDefault="0062167C" w:rsidP="0062167C">
      <w:pPr>
        <w:pStyle w:val="Default"/>
      </w:pPr>
      <w:r>
        <w:t xml:space="preserve">We welcome suggestions for </w:t>
      </w:r>
      <w:r w:rsidR="004F3C26">
        <w:t xml:space="preserve">changes or </w:t>
      </w:r>
      <w:r>
        <w:t>addition</w:t>
      </w:r>
      <w:r w:rsidR="004F3C26">
        <w:t>al stems</w:t>
      </w:r>
      <w:r>
        <w:t>. Please use the form available at www.pamelapaxton.com/990-mission-</w:t>
      </w:r>
      <w:r w:rsidR="004F3C26">
        <w:t>stem</w:t>
      </w:r>
      <w:r w:rsidR="009C2D87">
        <w:t>mer</w:t>
      </w:r>
      <w:r>
        <w:t xml:space="preserve">-suggestion-form to contribute your suggestions for version 2 of the </w:t>
      </w:r>
      <w:r w:rsidR="004F3C26">
        <w:t>stem</w:t>
      </w:r>
      <w:r w:rsidR="00AE2A15">
        <w:t>mer</w:t>
      </w:r>
      <w:bookmarkStart w:id="0" w:name="_GoBack"/>
      <w:bookmarkEnd w:id="0"/>
      <w:r>
        <w:t xml:space="preserve">. </w:t>
      </w:r>
    </w:p>
    <w:p w14:paraId="7794BB07" w14:textId="77777777" w:rsidR="00043D88" w:rsidRDefault="00043D88" w:rsidP="00906609">
      <w:pPr>
        <w:pStyle w:val="Default"/>
        <w:rPr>
          <w:sz w:val="23"/>
          <w:szCs w:val="23"/>
        </w:rPr>
      </w:pPr>
    </w:p>
    <w:p w14:paraId="22271299" w14:textId="4BFE19B2" w:rsidR="00906609" w:rsidRPr="00043D88" w:rsidRDefault="00906609" w:rsidP="00906609">
      <w:pPr>
        <w:pStyle w:val="Default"/>
        <w:rPr>
          <w:i/>
          <w:smallCaps/>
          <w:sz w:val="23"/>
          <w:szCs w:val="23"/>
        </w:rPr>
      </w:pPr>
      <w:r w:rsidRPr="00043D88">
        <w:rPr>
          <w:b/>
          <w:bCs/>
          <w:i/>
          <w:smallCaps/>
          <w:sz w:val="23"/>
          <w:szCs w:val="23"/>
        </w:rPr>
        <w:t>A</w:t>
      </w:r>
      <w:r w:rsidR="00043D88">
        <w:rPr>
          <w:b/>
          <w:bCs/>
          <w:i/>
          <w:smallCaps/>
          <w:sz w:val="23"/>
          <w:szCs w:val="23"/>
        </w:rPr>
        <w:t>dditional Questions:</w:t>
      </w:r>
      <w:r w:rsidRPr="00043D88">
        <w:rPr>
          <w:b/>
          <w:bCs/>
          <w:i/>
          <w:smallCaps/>
          <w:sz w:val="23"/>
          <w:szCs w:val="23"/>
        </w:rPr>
        <w:t xml:space="preserve"> </w:t>
      </w:r>
    </w:p>
    <w:p w14:paraId="50012F2E" w14:textId="77777777" w:rsidR="00906609" w:rsidRDefault="00906609" w:rsidP="0090660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further questions or concerns regarding the use of this data, contact: </w:t>
      </w:r>
    </w:p>
    <w:p w14:paraId="587BC902" w14:textId="46935F2E" w:rsidR="00906609" w:rsidRDefault="00906609" w:rsidP="0090660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Dr. </w:t>
      </w:r>
      <w:r w:rsidR="00043D88">
        <w:rPr>
          <w:sz w:val="23"/>
          <w:szCs w:val="23"/>
        </w:rPr>
        <w:t>Pamela Paxton</w:t>
      </w:r>
      <w:r>
        <w:rPr>
          <w:sz w:val="23"/>
          <w:szCs w:val="23"/>
        </w:rPr>
        <w:t xml:space="preserve"> </w:t>
      </w:r>
    </w:p>
    <w:p w14:paraId="24F6C7E1" w14:textId="77777777" w:rsidR="00D87B5B" w:rsidRPr="00D87B5B" w:rsidRDefault="00D87B5B" w:rsidP="00D87B5B">
      <w:pPr>
        <w:pStyle w:val="Default"/>
        <w:rPr>
          <w:sz w:val="23"/>
          <w:szCs w:val="23"/>
        </w:rPr>
      </w:pPr>
      <w:r w:rsidRPr="00D87B5B">
        <w:rPr>
          <w:sz w:val="23"/>
          <w:szCs w:val="23"/>
        </w:rPr>
        <w:t>Department of Sociology and School of Public Affairs</w:t>
      </w:r>
    </w:p>
    <w:p w14:paraId="2A5EC0C8" w14:textId="77777777" w:rsidR="00D87B5B" w:rsidRPr="00D87B5B" w:rsidRDefault="00D87B5B" w:rsidP="00D87B5B">
      <w:pPr>
        <w:pStyle w:val="Default"/>
        <w:rPr>
          <w:sz w:val="23"/>
          <w:szCs w:val="23"/>
        </w:rPr>
      </w:pPr>
      <w:r w:rsidRPr="00D87B5B">
        <w:rPr>
          <w:sz w:val="23"/>
          <w:szCs w:val="23"/>
        </w:rPr>
        <w:t>University of Texas at Austin</w:t>
      </w:r>
    </w:p>
    <w:p w14:paraId="10167B6C" w14:textId="77777777" w:rsidR="00D87B5B" w:rsidRPr="00D87B5B" w:rsidRDefault="00D87B5B" w:rsidP="00D87B5B">
      <w:pPr>
        <w:pStyle w:val="Default"/>
        <w:rPr>
          <w:sz w:val="23"/>
          <w:szCs w:val="23"/>
        </w:rPr>
      </w:pPr>
      <w:r w:rsidRPr="00D87B5B">
        <w:rPr>
          <w:sz w:val="23"/>
          <w:szCs w:val="23"/>
        </w:rPr>
        <w:t>305 E 23rd St, A1700</w:t>
      </w:r>
    </w:p>
    <w:p w14:paraId="49898BA4" w14:textId="77777777" w:rsidR="00D87B5B" w:rsidRPr="00D87B5B" w:rsidRDefault="00D87B5B" w:rsidP="00D87B5B">
      <w:pPr>
        <w:pStyle w:val="Default"/>
        <w:rPr>
          <w:sz w:val="23"/>
          <w:szCs w:val="23"/>
        </w:rPr>
      </w:pPr>
      <w:r w:rsidRPr="00D87B5B">
        <w:rPr>
          <w:sz w:val="23"/>
          <w:szCs w:val="23"/>
        </w:rPr>
        <w:t>Austin, TX 78712-1086</w:t>
      </w:r>
    </w:p>
    <w:p w14:paraId="03EDD1A2" w14:textId="77777777" w:rsidR="00D87B5B" w:rsidRPr="00D87B5B" w:rsidRDefault="00D87B5B" w:rsidP="00D87B5B">
      <w:pPr>
        <w:pStyle w:val="Default"/>
        <w:rPr>
          <w:sz w:val="23"/>
          <w:szCs w:val="23"/>
        </w:rPr>
      </w:pPr>
      <w:r w:rsidRPr="00D87B5B">
        <w:rPr>
          <w:sz w:val="23"/>
          <w:szCs w:val="23"/>
        </w:rPr>
        <w:t xml:space="preserve">Phone: (512) 232-6323 </w:t>
      </w:r>
    </w:p>
    <w:p w14:paraId="1FDB2EA4" w14:textId="3D624243" w:rsidR="00D87B5B" w:rsidRDefault="00D87B5B" w:rsidP="00D87B5B">
      <w:pPr>
        <w:pStyle w:val="Default"/>
      </w:pPr>
      <w:r w:rsidRPr="00D87B5B">
        <w:rPr>
          <w:sz w:val="23"/>
          <w:szCs w:val="23"/>
        </w:rPr>
        <w:t xml:space="preserve">email: ppaxton@prc.utexas.edu </w:t>
      </w:r>
    </w:p>
    <w:p w14:paraId="4E8120B2" w14:textId="6AA35681" w:rsidR="00906609" w:rsidRDefault="00906609" w:rsidP="00906609"/>
    <w:sectPr w:rsidR="00906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33C"/>
    <w:rsid w:val="00006033"/>
    <w:rsid w:val="00043D88"/>
    <w:rsid w:val="00075576"/>
    <w:rsid w:val="00077DC0"/>
    <w:rsid w:val="000A033C"/>
    <w:rsid w:val="000D2743"/>
    <w:rsid w:val="00123DD8"/>
    <w:rsid w:val="00157200"/>
    <w:rsid w:val="001C2D81"/>
    <w:rsid w:val="001E6718"/>
    <w:rsid w:val="00225818"/>
    <w:rsid w:val="00250098"/>
    <w:rsid w:val="002B7C55"/>
    <w:rsid w:val="0030111D"/>
    <w:rsid w:val="00325E08"/>
    <w:rsid w:val="00394768"/>
    <w:rsid w:val="003A3D36"/>
    <w:rsid w:val="004D1F17"/>
    <w:rsid w:val="004F3C26"/>
    <w:rsid w:val="0058120F"/>
    <w:rsid w:val="005C2E31"/>
    <w:rsid w:val="00602CF0"/>
    <w:rsid w:val="006172C6"/>
    <w:rsid w:val="0062167C"/>
    <w:rsid w:val="006615A7"/>
    <w:rsid w:val="006A572E"/>
    <w:rsid w:val="006D32E0"/>
    <w:rsid w:val="006E76C8"/>
    <w:rsid w:val="00736EBB"/>
    <w:rsid w:val="00741340"/>
    <w:rsid w:val="007F6118"/>
    <w:rsid w:val="00804ADB"/>
    <w:rsid w:val="00825482"/>
    <w:rsid w:val="00880237"/>
    <w:rsid w:val="00906609"/>
    <w:rsid w:val="00920C1E"/>
    <w:rsid w:val="00926B0B"/>
    <w:rsid w:val="00940BFD"/>
    <w:rsid w:val="009C2D87"/>
    <w:rsid w:val="00A079F8"/>
    <w:rsid w:val="00A34E55"/>
    <w:rsid w:val="00A56945"/>
    <w:rsid w:val="00A6173F"/>
    <w:rsid w:val="00A80ED2"/>
    <w:rsid w:val="00A875E2"/>
    <w:rsid w:val="00AD06D9"/>
    <w:rsid w:val="00AE2A15"/>
    <w:rsid w:val="00B710FC"/>
    <w:rsid w:val="00BC66D3"/>
    <w:rsid w:val="00C657D2"/>
    <w:rsid w:val="00D1502A"/>
    <w:rsid w:val="00D845E3"/>
    <w:rsid w:val="00D87B5B"/>
    <w:rsid w:val="00DC080F"/>
    <w:rsid w:val="00E01524"/>
    <w:rsid w:val="00E439E8"/>
    <w:rsid w:val="00E657AC"/>
    <w:rsid w:val="00EC3B3C"/>
    <w:rsid w:val="00EE0F1D"/>
    <w:rsid w:val="00F02C20"/>
    <w:rsid w:val="00F35008"/>
    <w:rsid w:val="00F61347"/>
    <w:rsid w:val="00FD6A9F"/>
    <w:rsid w:val="00FF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BE53D"/>
  <w15:chartTrackingRefBased/>
  <w15:docId w15:val="{FE6EDAFB-FA94-460E-BCFD-39CD24B2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0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906609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120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12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Paxton</dc:creator>
  <cp:keywords/>
  <dc:description/>
  <cp:lastModifiedBy>Pamela Paxton</cp:lastModifiedBy>
  <cp:revision>29</cp:revision>
  <dcterms:created xsi:type="dcterms:W3CDTF">2019-03-28T19:49:00Z</dcterms:created>
  <dcterms:modified xsi:type="dcterms:W3CDTF">2019-03-29T15:40:00Z</dcterms:modified>
</cp:coreProperties>
</file>