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5B92" w14:textId="16BDDE54" w:rsidR="00BB69A3" w:rsidRPr="0060122A" w:rsidRDefault="009D2179" w:rsidP="006169EC">
      <w:pPr>
        <w:rPr>
          <w:rFonts w:ascii="Euphemia" w:hAnsi="Euphemia"/>
          <w:b/>
          <w:bCs/>
          <w:color w:val="2F5496" w:themeColor="accent1" w:themeShade="BF"/>
          <w:sz w:val="32"/>
          <w:szCs w:val="32"/>
        </w:rPr>
      </w:pPr>
      <w:r w:rsidRPr="0060122A">
        <w:rPr>
          <w:rFonts w:ascii="Euphemia" w:hAnsi="Euphemia"/>
          <w:b/>
          <w:bCs/>
          <w:color w:val="2F5496" w:themeColor="accent1" w:themeShade="BF"/>
          <w:sz w:val="32"/>
          <w:szCs w:val="32"/>
        </w:rPr>
        <w:t xml:space="preserve">Proposed </w:t>
      </w:r>
      <w:r w:rsidR="00BB69A3" w:rsidRPr="0060122A">
        <w:rPr>
          <w:rFonts w:ascii="Euphemia" w:hAnsi="Euphemia"/>
          <w:b/>
          <w:bCs/>
          <w:color w:val="2F5496" w:themeColor="accent1" w:themeShade="BF"/>
          <w:sz w:val="32"/>
          <w:szCs w:val="32"/>
        </w:rPr>
        <w:t xml:space="preserve">Nonprofit Organizational Meta-Data Standards </w:t>
      </w:r>
    </w:p>
    <w:p w14:paraId="61D50B0B" w14:textId="5E0F02F3" w:rsidR="009D2179" w:rsidRPr="009D2179" w:rsidRDefault="009D2179" w:rsidP="008E1C09">
      <w:pPr>
        <w:rPr>
          <w:i/>
          <w:iCs/>
        </w:rPr>
      </w:pPr>
      <w:r w:rsidRPr="009D2179">
        <w:rPr>
          <w:i/>
          <w:iCs/>
        </w:rPr>
        <w:t>Draft January 2023</w:t>
      </w:r>
    </w:p>
    <w:p w14:paraId="623CDD8E" w14:textId="540C7BBC" w:rsidR="00D360FD" w:rsidRDefault="00485EF1" w:rsidP="008E1C09">
      <w:r>
        <w:t>The standardization</w:t>
      </w:r>
      <w:r w:rsidR="006169EC">
        <w:t xml:space="preserve"> of the following attributes</w:t>
      </w:r>
      <w:r>
        <w:t xml:space="preserve"> would enhance data value across organizations. Data standards could be adopted internally or public assets like crosswalks could be produced and shared</w:t>
      </w:r>
      <w:r w:rsidR="008E1C09">
        <w:t xml:space="preserve"> to converge on some common definitions and language.</w:t>
      </w:r>
    </w:p>
    <w:p w14:paraId="2F677BB7" w14:textId="7DF3AB64" w:rsidR="008E1C09" w:rsidRDefault="008E1C09" w:rsidP="008E1C09">
      <w:r>
        <w:t xml:space="preserve">For example, tax year vs filing year are often used interchangeably and cause confusion. The meta-data standard </w:t>
      </w:r>
      <w:r w:rsidR="004C4E7E">
        <w:t xml:space="preserve">would define what is meant by “year of data” and entities can disclose whether their dataset is </w:t>
      </w:r>
      <w:r w:rsidR="009D2179">
        <w:t>organized in the standard format (</w:t>
      </w:r>
      <w:proofErr w:type="gramStart"/>
      <w:r w:rsidR="009D2179">
        <w:t>e.g.</w:t>
      </w:r>
      <w:proofErr w:type="gramEnd"/>
      <w:r w:rsidR="009D2179">
        <w:t xml:space="preserve"> tax year) or an alternative format</w:t>
      </w:r>
      <w:r>
        <w:t xml:space="preserve"> </w:t>
      </w:r>
      <w:r w:rsidR="009D2179">
        <w:t xml:space="preserve">(e.g. filing year). At the very least the terminology would be defined. </w:t>
      </w:r>
      <w:r>
        <w:t xml:space="preserve"> </w:t>
      </w:r>
    </w:p>
    <w:p w14:paraId="08032234" w14:textId="296087E8" w:rsidR="00D360FD" w:rsidRDefault="00D360FD" w:rsidP="008E1C09">
      <w:r>
        <w:t xml:space="preserve">The return on investment for time invested in these resources would be making nonprofit data more: </w:t>
      </w:r>
    </w:p>
    <w:p w14:paraId="5F3263BC" w14:textId="2C6736FD" w:rsidR="00D360FD" w:rsidRDefault="00D360FD" w:rsidP="00D360FD">
      <w:pPr>
        <w:pStyle w:val="ListParagraph"/>
        <w:numPr>
          <w:ilvl w:val="0"/>
          <w:numId w:val="7"/>
        </w:numPr>
      </w:pPr>
      <w:r>
        <w:t>Valuable (support more insights)</w:t>
      </w:r>
    </w:p>
    <w:p w14:paraId="78CD8B2E" w14:textId="55E356DC" w:rsidR="00D360FD" w:rsidRDefault="00D360FD" w:rsidP="00D360FD">
      <w:pPr>
        <w:pStyle w:val="ListParagraph"/>
        <w:numPr>
          <w:ilvl w:val="0"/>
          <w:numId w:val="7"/>
        </w:numPr>
      </w:pPr>
      <w:r>
        <w:t xml:space="preserve">Accurate and complete </w:t>
      </w:r>
    </w:p>
    <w:p w14:paraId="0D880C18" w14:textId="6D8192FC" w:rsidR="00D360FD" w:rsidRDefault="00D360FD" w:rsidP="00D360FD">
      <w:pPr>
        <w:pStyle w:val="ListParagraph"/>
        <w:numPr>
          <w:ilvl w:val="0"/>
          <w:numId w:val="7"/>
        </w:numPr>
      </w:pPr>
      <w:r>
        <w:t xml:space="preserve">Easy to </w:t>
      </w:r>
      <w:proofErr w:type="gramStart"/>
      <w:r>
        <w:t>use</w:t>
      </w:r>
      <w:proofErr w:type="gramEnd"/>
    </w:p>
    <w:p w14:paraId="748B62EC" w14:textId="0B3661B2" w:rsidR="00D360FD" w:rsidRDefault="00957C91" w:rsidP="008E1C09">
      <w:r>
        <w:t xml:space="preserve">It is a worthwhile endeavor if we can find a way for members to take the lead on one or two standards, which means that collectively each invests resources in one new data asset and has access to the dozen or so created through the group. The ROI on the time invested in a single asset is amplified ten-fold through the collaboration. </w:t>
      </w:r>
    </w:p>
    <w:p w14:paraId="2AD24C3A" w14:textId="65433352" w:rsidR="001B4D5B" w:rsidRPr="0060122A" w:rsidRDefault="001B4D5B" w:rsidP="008E1C09">
      <w:pPr>
        <w:rPr>
          <w:b/>
          <w:bCs/>
          <w:color w:val="C45911" w:themeColor="accent2" w:themeShade="BF"/>
          <w:sz w:val="24"/>
          <w:szCs w:val="24"/>
        </w:rPr>
      </w:pPr>
      <w:r w:rsidRPr="0060122A">
        <w:rPr>
          <w:b/>
          <w:bCs/>
          <w:color w:val="C45911" w:themeColor="accent2" w:themeShade="BF"/>
          <w:sz w:val="24"/>
          <w:szCs w:val="24"/>
        </w:rPr>
        <w:t>Definitions</w:t>
      </w:r>
    </w:p>
    <w:p w14:paraId="5E14BD36" w14:textId="0EB564E6" w:rsidR="001B4D5B" w:rsidRDefault="001B4D5B" w:rsidP="008E1C09">
      <w:r>
        <w:t>Meta-data standards would be defined in a shared manual or research guide that is published on GitHub or a similar platform that would help manage discussions, issues</w:t>
      </w:r>
      <w:r w:rsidR="00D360FD">
        <w:t xml:space="preserve">, and edits. </w:t>
      </w:r>
    </w:p>
    <w:p w14:paraId="5FEC8EFD" w14:textId="331A59B6" w:rsidR="00D360FD" w:rsidRDefault="00D360FD" w:rsidP="008E1C09">
      <w:r>
        <w:t xml:space="preserve">Some of the value would come through shared language like the example of the term “year” above, and some of the value would come by making feature engineering explicit. When we talk about “grant-making organizations”, for example, what is the threshold that we use to categorize a nonprofit as a grant-making entity? It can be an arbitrary cut-off (more than 30% of expenses are grants) – it doesn’t have to be </w:t>
      </w:r>
      <w:proofErr w:type="gramStart"/>
      <w:r>
        <w:t>perfect,</w:t>
      </w:r>
      <w:proofErr w:type="gramEnd"/>
      <w:r>
        <w:t xml:space="preserve"> it just has to be explicit so </w:t>
      </w:r>
      <w:r w:rsidR="00D96D5B">
        <w:t xml:space="preserve">that </w:t>
      </w:r>
      <w:r>
        <w:t xml:space="preserve">people know how derived fields </w:t>
      </w:r>
      <w:r w:rsidR="0060122A">
        <w:t xml:space="preserve">on meta-data tables </w:t>
      </w:r>
      <w:r>
        <w:t xml:space="preserve">are produced. </w:t>
      </w:r>
    </w:p>
    <w:p w14:paraId="37F53E9F" w14:textId="423B7D3D" w:rsidR="001B4D5B" w:rsidRPr="0060122A" w:rsidRDefault="0056716C" w:rsidP="008E1C09">
      <w:pPr>
        <w:rPr>
          <w:b/>
          <w:bCs/>
          <w:color w:val="C45911" w:themeColor="accent2" w:themeShade="BF"/>
          <w:sz w:val="24"/>
          <w:szCs w:val="24"/>
        </w:rPr>
      </w:pPr>
      <w:r w:rsidRPr="0060122A">
        <w:rPr>
          <w:b/>
          <w:bCs/>
          <w:color w:val="C45911" w:themeColor="accent2" w:themeShade="BF"/>
          <w:sz w:val="24"/>
          <w:szCs w:val="24"/>
        </w:rPr>
        <w:t>Meta-Data</w:t>
      </w:r>
      <w:r w:rsidR="001B4D5B" w:rsidRPr="0060122A">
        <w:rPr>
          <w:b/>
          <w:bCs/>
          <w:color w:val="C45911" w:themeColor="accent2" w:themeShade="BF"/>
          <w:sz w:val="24"/>
          <w:szCs w:val="24"/>
        </w:rPr>
        <w:t xml:space="preserve"> Assets</w:t>
      </w:r>
    </w:p>
    <w:p w14:paraId="5879A02B" w14:textId="096F397A" w:rsidR="00D360FD" w:rsidRDefault="00D360FD" w:rsidP="008E1C09">
      <w:r>
        <w:t xml:space="preserve">An asset might be a specific data table described below which includes nonprofit data, external </w:t>
      </w:r>
      <w:r w:rsidR="00957C91">
        <w:t>augmentation</w:t>
      </w:r>
      <w:r>
        <w:t xml:space="preserve"> data like</w:t>
      </w:r>
      <w:r w:rsidR="00957C91">
        <w:t xml:space="preserve"> harmonized</w:t>
      </w:r>
      <w:r>
        <w:t xml:space="preserve"> census tables, </w:t>
      </w:r>
      <w:r w:rsidR="00957C91">
        <w:t xml:space="preserve">or custom ontologies like the </w:t>
      </w:r>
      <w:proofErr w:type="spellStart"/>
      <w:r w:rsidR="00957C91">
        <w:t>Guidestar</w:t>
      </w:r>
      <w:proofErr w:type="spellEnd"/>
      <w:r w:rsidR="00957C91">
        <w:t xml:space="preserve"> Philanthropy Classification System (PCS). </w:t>
      </w:r>
      <w:r w:rsidR="0056716C">
        <w:t xml:space="preserve">In the future assets might also be tools, such as an API that takes nonprofit mission statements and returns predicted NTEE </w:t>
      </w:r>
      <w:r w:rsidR="0060122A">
        <w:t>codes or</w:t>
      </w:r>
      <w:r w:rsidR="0056716C">
        <w:t xml:space="preserve"> takes the raw title of an employee and </w:t>
      </w:r>
      <w:r w:rsidR="0060122A">
        <w:t>returns a standardized job category</w:t>
      </w:r>
      <w:r w:rsidR="0056716C">
        <w:t xml:space="preserve">. </w:t>
      </w:r>
    </w:p>
    <w:p w14:paraId="0B632C8C" w14:textId="1E56B202" w:rsidR="00957C91" w:rsidRDefault="00957C91" w:rsidP="008E1C09">
      <w:r>
        <w:t xml:space="preserve">For some assets we might want to create and maintain one canonical version. For example, a </w:t>
      </w:r>
      <w:r w:rsidR="00053C8A">
        <w:t>table of NTEE codes associated with nonprofits. They are assigned by the IRS and there is no official mechanism to update codes. Several organizations have developed their own systems for updating codes, e.g.</w:t>
      </w:r>
    </w:p>
    <w:p w14:paraId="7EF7C0FA" w14:textId="4E8DB1A1" w:rsidR="00053C8A" w:rsidRDefault="00000000" w:rsidP="008E1C09">
      <w:hyperlink r:id="rId7" w:history="1">
        <w:r w:rsidR="00053C8A" w:rsidRPr="009561C5">
          <w:rPr>
            <w:rStyle w:val="Hyperlink"/>
          </w:rPr>
          <w:t>https://x4i.org/nonprofit-ntee-code-finder</w:t>
        </w:r>
      </w:hyperlink>
    </w:p>
    <w:p w14:paraId="6A0DDA1C" w14:textId="6D00B594" w:rsidR="00053C8A" w:rsidRDefault="00053C8A" w:rsidP="008E1C09">
      <w:r>
        <w:lastRenderedPageBreak/>
        <w:t xml:space="preserve">But that will result in orgs having different NTEE codes across platforms. A centralized process means all orgs are not spending time on the problem and all data is </w:t>
      </w:r>
      <w:proofErr w:type="gramStart"/>
      <w:r>
        <w:t>more consistent and fresh</w:t>
      </w:r>
      <w:proofErr w:type="gramEnd"/>
      <w:r>
        <w:t xml:space="preserve">. </w:t>
      </w:r>
    </w:p>
    <w:p w14:paraId="04504958" w14:textId="3D900C90" w:rsidR="001B4D5B" w:rsidRDefault="00053C8A" w:rsidP="008E1C09">
      <w:r>
        <w:t xml:space="preserve">In other </w:t>
      </w:r>
      <w:proofErr w:type="gramStart"/>
      <w:r>
        <w:t>cases</w:t>
      </w:r>
      <w:proofErr w:type="gramEnd"/>
      <w:r>
        <w:t xml:space="preserve"> organizations might invest significant resources in gathering, curating, cleaning and augmenting data to the extent it becomes a marketable resource so it doesn’t make sense to share the data itself. In these </w:t>
      </w:r>
      <w:proofErr w:type="gramStart"/>
      <w:r>
        <w:t>cases</w:t>
      </w:r>
      <w:proofErr w:type="gramEnd"/>
      <w:r>
        <w:t xml:space="preserve"> </w:t>
      </w:r>
      <w:r w:rsidR="0056716C">
        <w:t xml:space="preserve">would it be useful </w:t>
      </w:r>
      <w:r>
        <w:t>to have standards that simply describe the data structure</w:t>
      </w:r>
      <w:r w:rsidR="0056716C">
        <w:t xml:space="preserve"> – the t</w:t>
      </w:r>
      <w:r>
        <w:t>ables, fields, and keys</w:t>
      </w:r>
      <w:r w:rsidR="0056716C">
        <w:t xml:space="preserve"> needed to support the standard?</w:t>
      </w:r>
      <w:r>
        <w:t xml:space="preserve"> That way members can keep their actual data </w:t>
      </w:r>
      <w:proofErr w:type="gramStart"/>
      <w:r>
        <w:t>private</w:t>
      </w:r>
      <w:proofErr w:type="gramEnd"/>
      <w:r>
        <w:t xml:space="preserve"> but it would make it </w:t>
      </w:r>
      <w:r w:rsidR="0056716C">
        <w:t xml:space="preserve">possible to define and describe the meta-data and </w:t>
      </w:r>
      <w:r>
        <w:t xml:space="preserve">easier </w:t>
      </w:r>
      <w:r w:rsidR="0056716C">
        <w:t xml:space="preserve">for partners to share data and collaborate. </w:t>
      </w:r>
    </w:p>
    <w:p w14:paraId="695266F2" w14:textId="66E73A45" w:rsidR="004A13DD" w:rsidRPr="0060122A" w:rsidRDefault="0056716C" w:rsidP="006169EC">
      <w:pPr>
        <w:rPr>
          <w:b/>
          <w:bCs/>
          <w:color w:val="C45911" w:themeColor="accent2" w:themeShade="BF"/>
          <w:sz w:val="24"/>
          <w:szCs w:val="24"/>
        </w:rPr>
      </w:pPr>
      <w:r w:rsidRPr="0060122A">
        <w:rPr>
          <w:b/>
          <w:bCs/>
          <w:color w:val="C45911" w:themeColor="accent2" w:themeShade="BF"/>
          <w:sz w:val="24"/>
          <w:szCs w:val="24"/>
        </w:rPr>
        <w:t xml:space="preserve">Creation and Maintenance of Assets </w:t>
      </w:r>
    </w:p>
    <w:p w14:paraId="4FB3447A" w14:textId="7D113489" w:rsidR="0056716C" w:rsidRDefault="0056716C" w:rsidP="006169EC">
      <w:r>
        <w:t>Given the collective action challenge of creating public goods</w:t>
      </w:r>
      <w:r w:rsidR="0060122A">
        <w:t xml:space="preserve"> two models make sense: </w:t>
      </w:r>
    </w:p>
    <w:p w14:paraId="181972F1" w14:textId="73B0AEAE" w:rsidR="0060122A" w:rsidRDefault="0060122A" w:rsidP="0060122A">
      <w:pPr>
        <w:pStyle w:val="ListParagraph"/>
        <w:numPr>
          <w:ilvl w:val="0"/>
          <w:numId w:val="8"/>
        </w:numPr>
      </w:pPr>
      <w:r>
        <w:t xml:space="preserve">One central entity like a large company or a government agency creates </w:t>
      </w:r>
      <w:proofErr w:type="gramStart"/>
      <w:r>
        <w:t>all of</w:t>
      </w:r>
      <w:proofErr w:type="gramEnd"/>
      <w:r>
        <w:t xml:space="preserve"> the assets and shares them</w:t>
      </w:r>
      <w:r w:rsidR="000F0B12">
        <w:t xml:space="preserve"> (google has done this with many open-source projects – share their own internal standards or libraries for others to use)</w:t>
      </w:r>
      <w:r>
        <w:t>.</w:t>
      </w:r>
    </w:p>
    <w:p w14:paraId="682ACBD7" w14:textId="378037B2" w:rsidR="0060122A" w:rsidRDefault="0060122A" w:rsidP="0060122A">
      <w:pPr>
        <w:pStyle w:val="ListParagraph"/>
        <w:numPr>
          <w:ilvl w:val="0"/>
          <w:numId w:val="8"/>
        </w:numPr>
      </w:pPr>
      <w:r>
        <w:t xml:space="preserve">A set of organizations collaborates on the design of standards then agrees to each take the lead on one or two assets that are shared with the group, coordinating to avoid duplicative efforts. </w:t>
      </w:r>
    </w:p>
    <w:p w14:paraId="1B558729" w14:textId="085704AA" w:rsidR="0060122A" w:rsidRDefault="00B24261" w:rsidP="006169EC">
      <w:r>
        <w:t xml:space="preserve">Strategy 2 likely makes sense for this group. </w:t>
      </w:r>
    </w:p>
    <w:p w14:paraId="0D5AB325" w14:textId="77777777" w:rsidR="008E2487" w:rsidRDefault="008E2487" w:rsidP="006169EC"/>
    <w:p w14:paraId="675E85E3" w14:textId="072EFE08" w:rsidR="0056716C" w:rsidRPr="0060122A" w:rsidRDefault="0056716C" w:rsidP="006169EC">
      <w:pPr>
        <w:rPr>
          <w:rFonts w:ascii="Euphemia" w:hAnsi="Euphemia"/>
          <w:color w:val="2F5496" w:themeColor="accent1" w:themeShade="BF"/>
        </w:rPr>
      </w:pPr>
      <w:r w:rsidRPr="0060122A">
        <w:rPr>
          <w:rFonts w:ascii="Euphemia" w:hAnsi="Euphemia"/>
          <w:b/>
          <w:bCs/>
          <w:color w:val="2F5496" w:themeColor="accent1" w:themeShade="BF"/>
          <w:sz w:val="28"/>
          <w:szCs w:val="28"/>
        </w:rPr>
        <w:t>Organizational Meta-Data Tables</w:t>
      </w:r>
    </w:p>
    <w:p w14:paraId="355D5325" w14:textId="588646B9" w:rsidR="00485EF1" w:rsidRPr="0060122A" w:rsidRDefault="00485EF1" w:rsidP="006169EC">
      <w:pPr>
        <w:rPr>
          <w:rFonts w:cstheme="minorHAnsi"/>
          <w:b/>
          <w:bCs/>
          <w:smallCaps/>
          <w:color w:val="C45911" w:themeColor="accent2" w:themeShade="BF"/>
          <w:sz w:val="28"/>
          <w:szCs w:val="28"/>
        </w:rPr>
      </w:pPr>
      <w:r w:rsidRPr="0060122A">
        <w:rPr>
          <w:rFonts w:cstheme="minorHAnsi"/>
          <w:b/>
          <w:bCs/>
          <w:smallCaps/>
          <w:color w:val="C45911" w:themeColor="accent2" w:themeShade="BF"/>
          <w:sz w:val="28"/>
          <w:szCs w:val="28"/>
        </w:rPr>
        <w:t>Organization Name</w:t>
      </w:r>
    </w:p>
    <w:p w14:paraId="3253F98E" w14:textId="4A16B7F3" w:rsidR="009D2179" w:rsidRPr="009D2179" w:rsidRDefault="009D2179" w:rsidP="006169EC">
      <w:r>
        <w:t xml:space="preserve">We often need to identify an organization by its name, but organizations often have either (1) many names because of DBA status or use of acronyms, or (2) names are not unique because of federated structures. The names database would facilitate disambiguation purposes. </w:t>
      </w:r>
    </w:p>
    <w:p w14:paraId="7C814185" w14:textId="77A4CD9A" w:rsidR="00485EF1" w:rsidRDefault="00485EF1" w:rsidP="00485EF1">
      <w:pPr>
        <w:pStyle w:val="ListParagraph"/>
        <w:numPr>
          <w:ilvl w:val="0"/>
          <w:numId w:val="3"/>
        </w:numPr>
      </w:pPr>
      <w:r>
        <w:t xml:space="preserve">Table </w:t>
      </w:r>
      <w:r w:rsidR="009D2179">
        <w:t xml:space="preserve">of Nonprofit Names (one-to-many) </w:t>
      </w:r>
    </w:p>
    <w:p w14:paraId="29A83C45" w14:textId="603FE3FF" w:rsidR="00BB69A3" w:rsidRDefault="00BB69A3" w:rsidP="00485EF1">
      <w:pPr>
        <w:pStyle w:val="ListParagraph"/>
        <w:numPr>
          <w:ilvl w:val="1"/>
          <w:numId w:val="3"/>
        </w:numPr>
      </w:pPr>
      <w:r>
        <w:t xml:space="preserve">EIN </w:t>
      </w:r>
    </w:p>
    <w:p w14:paraId="0E1A99B0" w14:textId="2F667B37" w:rsidR="009D2179" w:rsidRDefault="009D2179" w:rsidP="00485EF1">
      <w:pPr>
        <w:pStyle w:val="ListParagraph"/>
        <w:numPr>
          <w:ilvl w:val="1"/>
          <w:numId w:val="3"/>
        </w:numPr>
      </w:pPr>
      <w:r>
        <w:t>Year</w:t>
      </w:r>
    </w:p>
    <w:p w14:paraId="0991C8B2" w14:textId="37ACEB45" w:rsidR="009D2179" w:rsidRDefault="009D2179" w:rsidP="00485EF1">
      <w:pPr>
        <w:pStyle w:val="ListParagraph"/>
        <w:numPr>
          <w:ilvl w:val="1"/>
          <w:numId w:val="3"/>
        </w:numPr>
      </w:pPr>
      <w:r>
        <w:t xml:space="preserve">Source of data </w:t>
      </w:r>
    </w:p>
    <w:p w14:paraId="5A682F6F" w14:textId="487773F4" w:rsidR="00485EF1" w:rsidRDefault="00B67BD4" w:rsidP="00485EF1">
      <w:pPr>
        <w:pStyle w:val="ListParagraph"/>
        <w:numPr>
          <w:ilvl w:val="1"/>
          <w:numId w:val="3"/>
        </w:numPr>
      </w:pPr>
      <w:r>
        <w:t>Organization</w:t>
      </w:r>
      <w:r w:rsidR="00485EF1">
        <w:t xml:space="preserve"> name</w:t>
      </w:r>
    </w:p>
    <w:p w14:paraId="7A484D8A" w14:textId="7FCA8E2E" w:rsidR="00485EF1" w:rsidRDefault="00B67BD4" w:rsidP="00B67BD4">
      <w:pPr>
        <w:pStyle w:val="ListParagraph"/>
        <w:numPr>
          <w:ilvl w:val="1"/>
          <w:numId w:val="3"/>
        </w:numPr>
      </w:pPr>
      <w:r>
        <w:t>Organization name type: official name or</w:t>
      </w:r>
      <w:r w:rsidR="00485EF1">
        <w:t xml:space="preserve"> alternative doing-business-as (DBA) names or abbreviations  </w:t>
      </w:r>
    </w:p>
    <w:p w14:paraId="18BD6BEE" w14:textId="2ABA1F51" w:rsidR="009D2179" w:rsidRDefault="009D2179" w:rsidP="009D2179">
      <w:pPr>
        <w:pStyle w:val="ListParagraph"/>
        <w:numPr>
          <w:ilvl w:val="0"/>
          <w:numId w:val="3"/>
        </w:numPr>
      </w:pPr>
      <w:r>
        <w:t>Table of Entity Status (one-to-one?)</w:t>
      </w:r>
    </w:p>
    <w:p w14:paraId="5D4548F3" w14:textId="74D13A7A" w:rsidR="009D2179" w:rsidRDefault="009D2179" w:rsidP="009D2179">
      <w:pPr>
        <w:pStyle w:val="ListParagraph"/>
        <w:numPr>
          <w:ilvl w:val="1"/>
          <w:numId w:val="3"/>
        </w:numPr>
      </w:pPr>
      <w:r>
        <w:t>EIN</w:t>
      </w:r>
    </w:p>
    <w:p w14:paraId="50CD2F5D" w14:textId="77777777" w:rsidR="009D2179" w:rsidRDefault="00B67BD4" w:rsidP="009D2179">
      <w:pPr>
        <w:pStyle w:val="ListParagraph"/>
        <w:numPr>
          <w:ilvl w:val="1"/>
          <w:numId w:val="3"/>
        </w:numPr>
      </w:pPr>
      <w:r>
        <w:t>Entity status: a categorical variable</w:t>
      </w:r>
      <w:r w:rsidR="00485EF1">
        <w:t xml:space="preserve"> indicating whether they </w:t>
      </w:r>
      <w:proofErr w:type="gramStart"/>
      <w:r w:rsidR="00485EF1">
        <w:t>are</w:t>
      </w:r>
      <w:proofErr w:type="gramEnd"/>
      <w:r>
        <w:t xml:space="preserve"> </w:t>
      </w:r>
    </w:p>
    <w:p w14:paraId="4E8BF1A6" w14:textId="77777777" w:rsidR="009D2179" w:rsidRDefault="00B67BD4" w:rsidP="009D2179">
      <w:pPr>
        <w:pStyle w:val="ListParagraph"/>
        <w:numPr>
          <w:ilvl w:val="2"/>
          <w:numId w:val="3"/>
        </w:numPr>
      </w:pPr>
      <w:r>
        <w:t>(1)</w:t>
      </w:r>
      <w:r w:rsidR="00485EF1">
        <w:t xml:space="preserve"> an independent entity, </w:t>
      </w:r>
    </w:p>
    <w:p w14:paraId="5D4FC6B0" w14:textId="77777777" w:rsidR="009D2179" w:rsidRDefault="00B67BD4" w:rsidP="009D2179">
      <w:pPr>
        <w:pStyle w:val="ListParagraph"/>
        <w:numPr>
          <w:ilvl w:val="2"/>
          <w:numId w:val="3"/>
        </w:numPr>
      </w:pPr>
      <w:r>
        <w:t xml:space="preserve">(2) </w:t>
      </w:r>
      <w:r w:rsidR="00485EF1">
        <w:t>part of a federated structure (one central organization / EIN and group returns), or</w:t>
      </w:r>
      <w:r>
        <w:t xml:space="preserve"> </w:t>
      </w:r>
    </w:p>
    <w:p w14:paraId="3D8DE73C" w14:textId="041EC00B" w:rsidR="00485EF1" w:rsidRDefault="00B67BD4" w:rsidP="009D2179">
      <w:pPr>
        <w:pStyle w:val="ListParagraph"/>
        <w:numPr>
          <w:ilvl w:val="2"/>
          <w:numId w:val="3"/>
        </w:numPr>
      </w:pPr>
      <w:r>
        <w:t>(3)</w:t>
      </w:r>
      <w:r w:rsidR="00485EF1">
        <w:t xml:space="preserve"> part of an organizational network (each chapter has a unique EIN but </w:t>
      </w:r>
      <w:r w:rsidR="009D2179">
        <w:t>identical</w:t>
      </w:r>
      <w:r w:rsidR="00485EF1">
        <w:t xml:space="preserve"> names like Ducks Unlimited, Habitat for Humanity, etc.) </w:t>
      </w:r>
    </w:p>
    <w:p w14:paraId="665C487B" w14:textId="7A9017F1" w:rsidR="00B67BD4" w:rsidRDefault="008B1DDE" w:rsidP="00485EF1">
      <w:pPr>
        <w:pStyle w:val="ListParagraph"/>
        <w:numPr>
          <w:ilvl w:val="1"/>
          <w:numId w:val="3"/>
        </w:numPr>
      </w:pPr>
      <w:r>
        <w:t>Group exemption number / a</w:t>
      </w:r>
      <w:r w:rsidR="00485EF1">
        <w:t xml:space="preserve">ffiliation network </w:t>
      </w:r>
      <w:r w:rsidR="00B67BD4">
        <w:t xml:space="preserve">name </w:t>
      </w:r>
      <w:r w:rsidR="00485EF1">
        <w:t>(if it exists)</w:t>
      </w:r>
    </w:p>
    <w:p w14:paraId="75212BCA" w14:textId="2B246844" w:rsidR="00485EF1" w:rsidRDefault="00485EF1" w:rsidP="009D2179">
      <w:pPr>
        <w:pStyle w:val="ListParagraph"/>
        <w:ind w:left="1440"/>
      </w:pPr>
    </w:p>
    <w:p w14:paraId="281B40D6" w14:textId="3BB1B2C8" w:rsidR="00485EF1" w:rsidRDefault="00B67BD4" w:rsidP="00B67BD4">
      <w:pPr>
        <w:pStyle w:val="ListParagraph"/>
        <w:numPr>
          <w:ilvl w:val="0"/>
          <w:numId w:val="3"/>
        </w:numPr>
      </w:pPr>
      <w:r>
        <w:t>Type</w:t>
      </w:r>
      <w:r w:rsidR="009D2179">
        <w:t>s</w:t>
      </w:r>
      <w:r>
        <w:t xml:space="preserve"> of standard</w:t>
      </w:r>
      <w:r w:rsidR="009D2179">
        <w:t>s</w:t>
      </w:r>
    </w:p>
    <w:p w14:paraId="3C905362" w14:textId="41503E8B" w:rsidR="00B67BD4" w:rsidRDefault="00B67BD4" w:rsidP="00B67BD4">
      <w:pPr>
        <w:pStyle w:val="ListParagraph"/>
        <w:numPr>
          <w:ilvl w:val="1"/>
          <w:numId w:val="3"/>
        </w:numPr>
      </w:pPr>
      <w:r>
        <w:t>Shared disambiguation table</w:t>
      </w:r>
      <w:r w:rsidR="009D2179">
        <w:t>s</w:t>
      </w:r>
      <w:r>
        <w:t xml:space="preserve"> described </w:t>
      </w:r>
      <w:proofErr w:type="gramStart"/>
      <w:r>
        <w:t>above</w:t>
      </w:r>
      <w:proofErr w:type="gramEnd"/>
    </w:p>
    <w:p w14:paraId="1E5280D9" w14:textId="372EF46A" w:rsidR="00B67BD4" w:rsidRDefault="00B67BD4" w:rsidP="00B67BD4">
      <w:pPr>
        <w:pStyle w:val="ListParagraph"/>
        <w:numPr>
          <w:ilvl w:val="1"/>
          <w:numId w:val="3"/>
        </w:numPr>
      </w:pPr>
      <w:r>
        <w:t xml:space="preserve">Shared publicly? YES </w:t>
      </w:r>
    </w:p>
    <w:p w14:paraId="341C0C56" w14:textId="16F19729" w:rsidR="00F329FC" w:rsidRDefault="00F329FC" w:rsidP="00F329FC"/>
    <w:p w14:paraId="09CBE52C" w14:textId="710653FA" w:rsidR="00BB7B47" w:rsidRPr="0060122A" w:rsidRDefault="00BB7B47" w:rsidP="00BB69A3">
      <w:pPr>
        <w:rPr>
          <w:b/>
          <w:bCs/>
          <w:smallCaps/>
          <w:color w:val="C45911" w:themeColor="accent2" w:themeShade="BF"/>
          <w:sz w:val="28"/>
          <w:szCs w:val="28"/>
        </w:rPr>
      </w:pPr>
      <w:r w:rsidRPr="0060122A">
        <w:rPr>
          <w:b/>
          <w:bCs/>
          <w:smallCaps/>
          <w:color w:val="C45911" w:themeColor="accent2" w:themeShade="BF"/>
          <w:sz w:val="28"/>
          <w:szCs w:val="28"/>
        </w:rPr>
        <w:t>Organization Type</w:t>
      </w:r>
    </w:p>
    <w:p w14:paraId="4E17B746" w14:textId="53D224A1" w:rsidR="00BB69A3" w:rsidRDefault="00BB69A3" w:rsidP="00BB69A3">
      <w:r>
        <w:t xml:space="preserve">A table that includes all attributes that describe an organization’s corporate form (corporation, association, trust, etc.), purpose, tax-exempt status, mission codes, etc. </w:t>
      </w:r>
    </w:p>
    <w:p w14:paraId="3FD4239B" w14:textId="33DB5368" w:rsidR="008B1DDE" w:rsidRDefault="008B1DDE" w:rsidP="00BB69A3">
      <w:r>
        <w:t xml:space="preserve">It should be a table of more-or-less immutable organizational traits that can be easily added to any dataset with the EIN. </w:t>
      </w:r>
    </w:p>
    <w:p w14:paraId="001B847E" w14:textId="162C2FF6" w:rsidR="00937B14" w:rsidRDefault="00937B14" w:rsidP="00BB69A3">
      <w:r>
        <w:t xml:space="preserve">A lot of these are derived from existing data like 501c status (03, 04, </w:t>
      </w:r>
      <w:proofErr w:type="spellStart"/>
      <w:r>
        <w:t>etc</w:t>
      </w:r>
      <w:proofErr w:type="spellEnd"/>
      <w:r>
        <w:t xml:space="preserve">), but they could be renamed or reformatted to make them easier to apply. Others would </w:t>
      </w:r>
      <w:r w:rsidR="008E1C09">
        <w:t>be derived attributes from defined standards</w:t>
      </w:r>
      <w:r>
        <w:t xml:space="preserve">. For example, how is a grant-making organization operationalized? Private foundations are easy, but there are also community foundations and other grant-making nonprofits. There is a code to flag community foundations but not necessarily grant-making nonprofits, which would be flagged by a high proportion of their resources/activities spent allocating grants. </w:t>
      </w:r>
    </w:p>
    <w:p w14:paraId="56DD8EEF" w14:textId="312A85EF" w:rsidR="008B1DDE" w:rsidRDefault="001B4D5B" w:rsidP="001B4D5B">
      <w:pPr>
        <w:pStyle w:val="ListParagraph"/>
        <w:numPr>
          <w:ilvl w:val="0"/>
          <w:numId w:val="5"/>
        </w:numPr>
      </w:pPr>
      <w:r>
        <w:t xml:space="preserve">One </w:t>
      </w:r>
      <w:r w:rsidR="008B1DDE">
        <w:t xml:space="preserve">master </w:t>
      </w:r>
      <w:r>
        <w:t>one-to-one table</w:t>
      </w:r>
      <w:r w:rsidR="008B1DDE">
        <w:t xml:space="preserve"> with current </w:t>
      </w:r>
      <w:r>
        <w:t>traits</w:t>
      </w:r>
      <w:r w:rsidR="008B1DDE">
        <w:t xml:space="preserve"> for</w:t>
      </w:r>
      <w:r w:rsidR="00BA226A">
        <w:t xml:space="preserve"> each org</w:t>
      </w:r>
      <w:r>
        <w:t xml:space="preserve"> that can be used to join these mostly immutable org attributes to any </w:t>
      </w:r>
      <w:proofErr w:type="gramStart"/>
      <w:r>
        <w:t>dataset</w:t>
      </w:r>
      <w:proofErr w:type="gramEnd"/>
      <w:r>
        <w:t xml:space="preserve"> </w:t>
      </w:r>
    </w:p>
    <w:p w14:paraId="486FD593" w14:textId="7FF5858B" w:rsidR="00BB7B47" w:rsidRDefault="00BB7B47" w:rsidP="00BB7B47">
      <w:pPr>
        <w:pStyle w:val="ListParagraph"/>
        <w:numPr>
          <w:ilvl w:val="0"/>
          <w:numId w:val="5"/>
        </w:numPr>
      </w:pPr>
      <w:r>
        <w:t>Table fields</w:t>
      </w:r>
      <w:r w:rsidR="001B4D5B">
        <w:t xml:space="preserve"> (not exhaustive) </w:t>
      </w:r>
    </w:p>
    <w:p w14:paraId="0A3DADB7" w14:textId="1EC6D986" w:rsidR="00BB69A3" w:rsidRPr="008F7FE5" w:rsidRDefault="00BB69A3" w:rsidP="00BB69A3">
      <w:pPr>
        <w:pStyle w:val="ListParagraph"/>
        <w:numPr>
          <w:ilvl w:val="1"/>
          <w:numId w:val="5"/>
        </w:numPr>
        <w:rPr>
          <w:b/>
          <w:bCs/>
        </w:rPr>
      </w:pPr>
      <w:r w:rsidRPr="008F7FE5">
        <w:rPr>
          <w:b/>
          <w:bCs/>
        </w:rPr>
        <w:t xml:space="preserve">EIN </w:t>
      </w:r>
    </w:p>
    <w:p w14:paraId="4D93A83F" w14:textId="6ABC9831" w:rsidR="008F7FE5" w:rsidRPr="008F7FE5" w:rsidRDefault="008F7FE5" w:rsidP="00BB69A3">
      <w:pPr>
        <w:pStyle w:val="ListParagraph"/>
        <w:numPr>
          <w:ilvl w:val="1"/>
          <w:numId w:val="5"/>
        </w:numPr>
        <w:rPr>
          <w:b/>
          <w:bCs/>
        </w:rPr>
      </w:pPr>
      <w:r w:rsidRPr="008F7FE5">
        <w:rPr>
          <w:b/>
          <w:bCs/>
        </w:rPr>
        <w:t>DATE</w:t>
      </w:r>
    </w:p>
    <w:p w14:paraId="6027704F" w14:textId="73455651" w:rsidR="008F7FE5" w:rsidRPr="008F7FE5" w:rsidRDefault="008F7FE5" w:rsidP="00BB69A3">
      <w:pPr>
        <w:pStyle w:val="ListParagraph"/>
        <w:numPr>
          <w:ilvl w:val="1"/>
          <w:numId w:val="5"/>
        </w:numPr>
        <w:rPr>
          <w:b/>
          <w:bCs/>
        </w:rPr>
      </w:pPr>
      <w:r w:rsidRPr="008F7FE5">
        <w:rPr>
          <w:b/>
          <w:bCs/>
        </w:rPr>
        <w:t>CURRENT (Y/N)</w:t>
      </w:r>
    </w:p>
    <w:p w14:paraId="6D5ABF6B" w14:textId="7C7D38D6" w:rsidR="00BB69A3" w:rsidRDefault="00BB69A3" w:rsidP="00BB69A3">
      <w:pPr>
        <w:pStyle w:val="ListParagraph"/>
        <w:numPr>
          <w:ilvl w:val="1"/>
          <w:numId w:val="5"/>
        </w:numPr>
      </w:pPr>
      <w:r>
        <w:t xml:space="preserve">Corporate form </w:t>
      </w:r>
    </w:p>
    <w:p w14:paraId="5CCCDE5F" w14:textId="77777777" w:rsidR="008B1DDE" w:rsidRDefault="008B1DDE" w:rsidP="008B1DDE">
      <w:pPr>
        <w:pStyle w:val="ListParagraph"/>
        <w:numPr>
          <w:ilvl w:val="1"/>
          <w:numId w:val="5"/>
        </w:numPr>
      </w:pPr>
      <w:r>
        <w:t xml:space="preserve">Year of formation </w:t>
      </w:r>
    </w:p>
    <w:p w14:paraId="22AC0C84" w14:textId="77777777" w:rsidR="008B1DDE" w:rsidRDefault="008B1DDE" w:rsidP="008B1DDE">
      <w:pPr>
        <w:pStyle w:val="ListParagraph"/>
        <w:numPr>
          <w:ilvl w:val="1"/>
          <w:numId w:val="5"/>
        </w:numPr>
      </w:pPr>
      <w:r>
        <w:t>501c type</w:t>
      </w:r>
    </w:p>
    <w:p w14:paraId="1C521246" w14:textId="47DF0542" w:rsidR="008B1DDE" w:rsidRDefault="008B1DDE" w:rsidP="008B1DDE">
      <w:pPr>
        <w:pStyle w:val="ListParagraph"/>
        <w:numPr>
          <w:ilvl w:val="1"/>
          <w:numId w:val="5"/>
        </w:numPr>
      </w:pPr>
      <w:r>
        <w:t xml:space="preserve">IRS </w:t>
      </w:r>
      <w:proofErr w:type="spellStart"/>
      <w:r>
        <w:t>ruledate</w:t>
      </w:r>
      <w:proofErr w:type="spellEnd"/>
      <w:r>
        <w:t xml:space="preserve">  </w:t>
      </w:r>
    </w:p>
    <w:p w14:paraId="51D983F3" w14:textId="568E4CFF" w:rsidR="008B1DDE" w:rsidRDefault="008B1DDE" w:rsidP="008B1DDE">
      <w:pPr>
        <w:pStyle w:val="ListParagraph"/>
        <w:numPr>
          <w:ilvl w:val="1"/>
          <w:numId w:val="5"/>
        </w:numPr>
      </w:pPr>
      <w:r>
        <w:t>State of legal domicile</w:t>
      </w:r>
    </w:p>
    <w:p w14:paraId="7B904A8E" w14:textId="0F2281BD" w:rsidR="008B1DDE" w:rsidRDefault="008B1DDE" w:rsidP="00BB69A3">
      <w:pPr>
        <w:pStyle w:val="ListParagraph"/>
        <w:numPr>
          <w:ilvl w:val="1"/>
          <w:numId w:val="5"/>
        </w:numPr>
      </w:pPr>
      <w:r>
        <w:t xml:space="preserve">Common purpose code: service provider, advocacy, technical assistance, professional association, fundraising (monetary or non-monetary support), </w:t>
      </w:r>
      <w:proofErr w:type="spellStart"/>
      <w:r>
        <w:t>etc</w:t>
      </w:r>
      <w:proofErr w:type="spellEnd"/>
      <w:r>
        <w:t xml:space="preserve"> </w:t>
      </w:r>
    </w:p>
    <w:p w14:paraId="2C81ACBF" w14:textId="77777777" w:rsidR="008B1DDE" w:rsidRDefault="008B1DDE" w:rsidP="008B1DDE">
      <w:pPr>
        <w:pStyle w:val="ListParagraph"/>
        <w:numPr>
          <w:ilvl w:val="1"/>
          <w:numId w:val="5"/>
        </w:numPr>
      </w:pPr>
      <w:r>
        <w:t xml:space="preserve">Grant-making status: private foundation, public foundation, public charity that makes grants, </w:t>
      </w:r>
      <w:proofErr w:type="spellStart"/>
      <w:proofErr w:type="gramStart"/>
      <w:r>
        <w:t>etc</w:t>
      </w:r>
      <w:proofErr w:type="spellEnd"/>
      <w:proofErr w:type="gramEnd"/>
    </w:p>
    <w:p w14:paraId="39D7F292" w14:textId="6EDA2683" w:rsidR="008B1DDE" w:rsidRDefault="008B1DDE" w:rsidP="00BB69A3">
      <w:pPr>
        <w:pStyle w:val="ListParagraph"/>
        <w:numPr>
          <w:ilvl w:val="1"/>
          <w:numId w:val="5"/>
        </w:numPr>
      </w:pPr>
      <w:r>
        <w:t>Affiliation status (</w:t>
      </w:r>
      <w:proofErr w:type="gramStart"/>
      <w:r>
        <w:t>e.g.</w:t>
      </w:r>
      <w:proofErr w:type="gramEnd"/>
      <w:r>
        <w:t xml:space="preserve"> single organization monetary support, foundation serving another org, etc.) </w:t>
      </w:r>
    </w:p>
    <w:p w14:paraId="4204727D" w14:textId="2A995AB7" w:rsidR="00BA226A" w:rsidRPr="008F7FE5" w:rsidRDefault="00BA226A" w:rsidP="00BB69A3">
      <w:pPr>
        <w:pStyle w:val="ListParagraph"/>
        <w:numPr>
          <w:ilvl w:val="1"/>
          <w:numId w:val="5"/>
        </w:numPr>
        <w:rPr>
          <w:strike/>
        </w:rPr>
      </w:pPr>
      <w:r w:rsidRPr="008F7FE5">
        <w:rPr>
          <w:strike/>
        </w:rPr>
        <w:t xml:space="preserve">NTEE codes </w:t>
      </w:r>
    </w:p>
    <w:p w14:paraId="5839F685" w14:textId="14A3E4F6" w:rsidR="00BA226A" w:rsidRPr="008F7FE5" w:rsidRDefault="00BA226A" w:rsidP="00BB69A3">
      <w:pPr>
        <w:pStyle w:val="ListParagraph"/>
        <w:numPr>
          <w:ilvl w:val="1"/>
          <w:numId w:val="5"/>
        </w:numPr>
        <w:rPr>
          <w:strike/>
        </w:rPr>
      </w:pPr>
      <w:r w:rsidRPr="008F7FE5">
        <w:rPr>
          <w:strike/>
        </w:rPr>
        <w:t xml:space="preserve">PCS codes </w:t>
      </w:r>
    </w:p>
    <w:p w14:paraId="6E936298" w14:textId="1E703B15" w:rsidR="00BA226A" w:rsidRPr="008F7FE5" w:rsidRDefault="00BA226A" w:rsidP="00BB69A3">
      <w:pPr>
        <w:pStyle w:val="ListParagraph"/>
        <w:numPr>
          <w:ilvl w:val="1"/>
          <w:numId w:val="5"/>
        </w:numPr>
        <w:rPr>
          <w:strike/>
        </w:rPr>
      </w:pPr>
      <w:r w:rsidRPr="008F7FE5">
        <w:rPr>
          <w:strike/>
        </w:rPr>
        <w:t xml:space="preserve">Tax exempt purpose codes </w:t>
      </w:r>
    </w:p>
    <w:p w14:paraId="52974DB9" w14:textId="77777777" w:rsidR="00BA226A" w:rsidRDefault="00BA226A" w:rsidP="00BA226A">
      <w:pPr>
        <w:pStyle w:val="ListParagraph"/>
        <w:ind w:left="1440"/>
      </w:pPr>
    </w:p>
    <w:p w14:paraId="21EF9369" w14:textId="3ACABECA" w:rsidR="001B4D5B" w:rsidRDefault="001B4D5B" w:rsidP="001B4D5B">
      <w:pPr>
        <w:pStyle w:val="ListParagraph"/>
        <w:numPr>
          <w:ilvl w:val="0"/>
          <w:numId w:val="5"/>
        </w:numPr>
      </w:pPr>
      <w:r>
        <w:t xml:space="preserve">Historic changes table – a more compact table that records changes since they would not be frequent and the use case for old values is less </w:t>
      </w:r>
      <w:proofErr w:type="gramStart"/>
      <w:r>
        <w:t>clear</w:t>
      </w:r>
      <w:proofErr w:type="gramEnd"/>
      <w:r>
        <w:t xml:space="preserve"> </w:t>
      </w:r>
    </w:p>
    <w:p w14:paraId="7CF4A3BF" w14:textId="27D32C9A" w:rsidR="001B4D5B" w:rsidRDefault="001B4D5B" w:rsidP="001B4D5B">
      <w:pPr>
        <w:pStyle w:val="ListParagraph"/>
        <w:numPr>
          <w:ilvl w:val="1"/>
          <w:numId w:val="5"/>
        </w:numPr>
      </w:pPr>
      <w:r>
        <w:t>EIN</w:t>
      </w:r>
    </w:p>
    <w:p w14:paraId="4ADAAC20" w14:textId="4826398E" w:rsidR="001B4D5B" w:rsidRDefault="001B4D5B" w:rsidP="001B4D5B">
      <w:pPr>
        <w:pStyle w:val="ListParagraph"/>
        <w:numPr>
          <w:ilvl w:val="1"/>
          <w:numId w:val="5"/>
        </w:numPr>
      </w:pPr>
      <w:r>
        <w:t xml:space="preserve">Date </w:t>
      </w:r>
    </w:p>
    <w:p w14:paraId="6B62D387" w14:textId="6CC13351" w:rsidR="001B4D5B" w:rsidRDefault="001B4D5B" w:rsidP="001B4D5B">
      <w:pPr>
        <w:pStyle w:val="ListParagraph"/>
        <w:numPr>
          <w:ilvl w:val="1"/>
          <w:numId w:val="5"/>
        </w:numPr>
      </w:pPr>
      <w:r>
        <w:lastRenderedPageBreak/>
        <w:t xml:space="preserve">Variable name </w:t>
      </w:r>
    </w:p>
    <w:p w14:paraId="7DEC4933" w14:textId="584D25FC" w:rsidR="001B4D5B" w:rsidRDefault="001B4D5B" w:rsidP="001B4D5B">
      <w:pPr>
        <w:pStyle w:val="ListParagraph"/>
        <w:numPr>
          <w:ilvl w:val="1"/>
          <w:numId w:val="5"/>
        </w:numPr>
      </w:pPr>
      <w:r>
        <w:t>Old value</w:t>
      </w:r>
    </w:p>
    <w:p w14:paraId="22B72B3C" w14:textId="41EE2439" w:rsidR="001B4D5B" w:rsidRDefault="001B4D5B" w:rsidP="001B4D5B">
      <w:pPr>
        <w:pStyle w:val="ListParagraph"/>
        <w:numPr>
          <w:ilvl w:val="1"/>
          <w:numId w:val="5"/>
        </w:numPr>
      </w:pPr>
      <w:r>
        <w:t>New value</w:t>
      </w:r>
    </w:p>
    <w:p w14:paraId="67F0783F" w14:textId="3F2439B1" w:rsidR="001B4D5B" w:rsidRDefault="001B4D5B" w:rsidP="001B4D5B">
      <w:pPr>
        <w:pStyle w:val="ListParagraph"/>
        <w:numPr>
          <w:ilvl w:val="1"/>
          <w:numId w:val="5"/>
        </w:numPr>
      </w:pPr>
      <w:r>
        <w:t xml:space="preserve">Source of change </w:t>
      </w:r>
    </w:p>
    <w:p w14:paraId="45289BCF" w14:textId="77777777" w:rsidR="001B4D5B" w:rsidRDefault="001B4D5B" w:rsidP="001B4D5B">
      <w:pPr>
        <w:pStyle w:val="ListParagraph"/>
        <w:ind w:left="1440"/>
      </w:pPr>
    </w:p>
    <w:p w14:paraId="16EF8798" w14:textId="09112B3F" w:rsidR="00F329FC" w:rsidRDefault="00BA226A" w:rsidP="00BA226A">
      <w:pPr>
        <w:pStyle w:val="ListParagraph"/>
        <w:numPr>
          <w:ilvl w:val="0"/>
          <w:numId w:val="5"/>
        </w:numPr>
      </w:pPr>
      <w:r>
        <w:t>Type of standard</w:t>
      </w:r>
    </w:p>
    <w:p w14:paraId="2BD793CE" w14:textId="6C5448D1" w:rsidR="00BA226A" w:rsidRDefault="00BA226A" w:rsidP="00BA226A">
      <w:pPr>
        <w:pStyle w:val="ListParagraph"/>
        <w:numPr>
          <w:ilvl w:val="1"/>
          <w:numId w:val="5"/>
        </w:numPr>
      </w:pPr>
      <w:r>
        <w:t>One current</w:t>
      </w:r>
      <w:r w:rsidR="001B4D5B">
        <w:t xml:space="preserve"> </w:t>
      </w:r>
      <w:r>
        <w:t xml:space="preserve">and cumulative table of attributes organized by EIN </w:t>
      </w:r>
      <w:r w:rsidR="001B4D5B">
        <w:t xml:space="preserve">with only the current org </w:t>
      </w:r>
      <w:proofErr w:type="gramStart"/>
      <w:r w:rsidR="001B4D5B">
        <w:t>traits</w:t>
      </w:r>
      <w:proofErr w:type="gramEnd"/>
    </w:p>
    <w:p w14:paraId="46EE3F56" w14:textId="787A6332" w:rsidR="00BA226A" w:rsidRDefault="00BA226A" w:rsidP="00BA226A">
      <w:pPr>
        <w:pStyle w:val="ListParagraph"/>
        <w:numPr>
          <w:ilvl w:val="1"/>
          <w:numId w:val="5"/>
        </w:numPr>
      </w:pPr>
      <w:r>
        <w:t xml:space="preserve">Cumulative meaning it contains EINs of closed entities that would no longer be in the BMF or Pub 78 but would appear in many longitudinal </w:t>
      </w:r>
      <w:proofErr w:type="gramStart"/>
      <w:r>
        <w:t>datasets</w:t>
      </w:r>
      <w:proofErr w:type="gramEnd"/>
      <w:r>
        <w:t xml:space="preserve"> </w:t>
      </w:r>
    </w:p>
    <w:p w14:paraId="0A3C7D50" w14:textId="6DB6D94C" w:rsidR="001B4D5B" w:rsidRDefault="001B4D5B" w:rsidP="00BA226A">
      <w:pPr>
        <w:pStyle w:val="ListParagraph"/>
        <w:numPr>
          <w:ilvl w:val="1"/>
          <w:numId w:val="5"/>
        </w:numPr>
      </w:pPr>
      <w:r>
        <w:t xml:space="preserve">Historic changes to traits could be stored in a separate </w:t>
      </w:r>
      <w:proofErr w:type="gramStart"/>
      <w:r>
        <w:t>table</w:t>
      </w:r>
      <w:proofErr w:type="gramEnd"/>
    </w:p>
    <w:p w14:paraId="742B684F" w14:textId="07B22EE7" w:rsidR="00BA226A" w:rsidRDefault="00BA226A" w:rsidP="00BA226A">
      <w:pPr>
        <w:pStyle w:val="ListParagraph"/>
        <w:numPr>
          <w:ilvl w:val="1"/>
          <w:numId w:val="5"/>
        </w:numPr>
      </w:pPr>
      <w:r>
        <w:t xml:space="preserve">Shared public asset: </w:t>
      </w:r>
      <w:proofErr w:type="gramStart"/>
      <w:r>
        <w:t>YES</w:t>
      </w:r>
      <w:proofErr w:type="gramEnd"/>
      <w:r>
        <w:t xml:space="preserve"> </w:t>
      </w:r>
    </w:p>
    <w:p w14:paraId="6E1B7644" w14:textId="2613598E" w:rsidR="00BA226A" w:rsidRDefault="00BA226A" w:rsidP="00F329FC"/>
    <w:p w14:paraId="1AB117E5" w14:textId="77777777" w:rsidR="00BA226A" w:rsidRPr="0060122A" w:rsidRDefault="00BA226A" w:rsidP="00BA226A">
      <w:pPr>
        <w:rPr>
          <w:b/>
          <w:bCs/>
          <w:smallCaps/>
          <w:color w:val="C45911" w:themeColor="accent2" w:themeShade="BF"/>
          <w:sz w:val="28"/>
          <w:szCs w:val="28"/>
        </w:rPr>
      </w:pPr>
      <w:r w:rsidRPr="0060122A">
        <w:rPr>
          <w:b/>
          <w:bCs/>
          <w:smallCaps/>
          <w:color w:val="C45911" w:themeColor="accent2" w:themeShade="BF"/>
          <w:sz w:val="28"/>
          <w:szCs w:val="28"/>
        </w:rPr>
        <w:t>Organization Location</w:t>
      </w:r>
    </w:p>
    <w:p w14:paraId="16EE7134" w14:textId="6FA17508" w:rsidR="00BA226A" w:rsidRPr="00BB69A3" w:rsidRDefault="00BA226A" w:rsidP="00BA226A">
      <w:r>
        <w:t>A set of location</w:t>
      </w:r>
      <w:r w:rsidR="00CC4389">
        <w:t xml:space="preserve"> assets that recognize the multi-dimensionality of location </w:t>
      </w:r>
      <w:proofErr w:type="gramStart"/>
      <w:r w:rsidR="00CC4389">
        <w:t>and also</w:t>
      </w:r>
      <w:proofErr w:type="gramEnd"/>
      <w:r w:rsidR="00CC4389">
        <w:t xml:space="preserve"> provide crosswalks of common geographic units to make translation easier. </w:t>
      </w:r>
    </w:p>
    <w:p w14:paraId="54799688" w14:textId="77777777" w:rsidR="00BA226A" w:rsidRDefault="00BA226A" w:rsidP="00BA226A">
      <w:pPr>
        <w:pStyle w:val="ListParagraph"/>
        <w:numPr>
          <w:ilvl w:val="0"/>
          <w:numId w:val="4"/>
        </w:numPr>
      </w:pPr>
      <w:r>
        <w:t xml:space="preserve">Table type: one org to many locations </w:t>
      </w:r>
    </w:p>
    <w:p w14:paraId="5790B38D" w14:textId="77777777" w:rsidR="00BA226A" w:rsidRPr="00B67BD4" w:rsidRDefault="00BA226A" w:rsidP="00BA226A">
      <w:pPr>
        <w:pStyle w:val="ListParagraph"/>
        <w:numPr>
          <w:ilvl w:val="0"/>
          <w:numId w:val="4"/>
        </w:numPr>
      </w:pPr>
      <w:r w:rsidRPr="00B67BD4">
        <w:t xml:space="preserve">Table fields </w:t>
      </w:r>
    </w:p>
    <w:p w14:paraId="65450163" w14:textId="037DB0A4" w:rsidR="00BA226A" w:rsidRDefault="00BA226A" w:rsidP="00BA226A">
      <w:pPr>
        <w:pStyle w:val="ListParagraph"/>
        <w:numPr>
          <w:ilvl w:val="1"/>
          <w:numId w:val="4"/>
        </w:numPr>
      </w:pPr>
      <w:r w:rsidRPr="00BB69A3">
        <w:t xml:space="preserve">EIN </w:t>
      </w:r>
    </w:p>
    <w:p w14:paraId="31A525FB" w14:textId="0A37FF5D" w:rsidR="008F7FE5" w:rsidRPr="008F7FE5" w:rsidRDefault="00DB65A5" w:rsidP="008F7FE5">
      <w:pPr>
        <w:pStyle w:val="ListParagraph"/>
        <w:numPr>
          <w:ilvl w:val="1"/>
          <w:numId w:val="4"/>
        </w:numPr>
      </w:pPr>
      <w:r>
        <w:t>Date</w:t>
      </w:r>
    </w:p>
    <w:p w14:paraId="3C4260D1" w14:textId="5F3D3267" w:rsidR="008F7FE5" w:rsidRDefault="008F7FE5" w:rsidP="00BA226A">
      <w:pPr>
        <w:pStyle w:val="ListParagraph"/>
        <w:numPr>
          <w:ilvl w:val="1"/>
          <w:numId w:val="4"/>
        </w:numPr>
        <w:rPr>
          <w:color w:val="44546A" w:themeColor="text2"/>
        </w:rPr>
      </w:pPr>
      <w:r w:rsidRPr="008F7FE5">
        <w:rPr>
          <w:color w:val="44546A" w:themeColor="text2"/>
        </w:rPr>
        <w:t>Source?</w:t>
      </w:r>
    </w:p>
    <w:p w14:paraId="49C38B4F" w14:textId="68709BD9" w:rsidR="008F7FE5" w:rsidRPr="008F7FE5" w:rsidRDefault="008F7FE5" w:rsidP="00BA226A">
      <w:pPr>
        <w:pStyle w:val="ListParagraph"/>
        <w:numPr>
          <w:ilvl w:val="1"/>
          <w:numId w:val="4"/>
        </w:numPr>
        <w:rPr>
          <w:color w:val="44546A" w:themeColor="text2"/>
        </w:rPr>
      </w:pPr>
      <w:r>
        <w:rPr>
          <w:color w:val="44546A" w:themeColor="text2"/>
        </w:rPr>
        <w:t>Current?</w:t>
      </w:r>
    </w:p>
    <w:p w14:paraId="235312A6" w14:textId="77777777" w:rsidR="00BA226A" w:rsidRPr="00B67BD4" w:rsidRDefault="00BA226A" w:rsidP="00BA226A">
      <w:pPr>
        <w:pStyle w:val="ListParagraph"/>
        <w:numPr>
          <w:ilvl w:val="1"/>
          <w:numId w:val="4"/>
        </w:numPr>
        <w:rPr>
          <w:b/>
          <w:bCs/>
        </w:rPr>
      </w:pPr>
      <w:r>
        <w:t xml:space="preserve">Org address raw </w:t>
      </w:r>
    </w:p>
    <w:p w14:paraId="44FF426C" w14:textId="43F640C3" w:rsidR="00BA226A" w:rsidRPr="008F7FE5" w:rsidRDefault="00BA226A" w:rsidP="00BA226A">
      <w:pPr>
        <w:pStyle w:val="ListParagraph"/>
        <w:numPr>
          <w:ilvl w:val="1"/>
          <w:numId w:val="4"/>
        </w:numPr>
        <w:rPr>
          <w:b/>
          <w:bCs/>
        </w:rPr>
      </w:pPr>
      <w:r>
        <w:t xml:space="preserve">Org address clean (building number, street, city, state, zip) </w:t>
      </w:r>
    </w:p>
    <w:p w14:paraId="591F56BA" w14:textId="224EFEE8" w:rsidR="008F7FE5" w:rsidRPr="0026401C" w:rsidRDefault="008F7FE5" w:rsidP="00BA226A">
      <w:pPr>
        <w:pStyle w:val="ListParagraph"/>
        <w:numPr>
          <w:ilvl w:val="1"/>
          <w:numId w:val="4"/>
        </w:numPr>
        <w:rPr>
          <w:b/>
          <w:bCs/>
          <w:i/>
          <w:iCs/>
          <w:color w:val="C45911" w:themeColor="accent2" w:themeShade="BF"/>
        </w:rPr>
      </w:pPr>
      <w:r w:rsidRPr="0026401C">
        <w:rPr>
          <w:i/>
          <w:iCs/>
          <w:color w:val="C45911" w:themeColor="accent2" w:themeShade="BF"/>
        </w:rPr>
        <w:t>Type of address? (HQ, Field, Accountant?)</w:t>
      </w:r>
    </w:p>
    <w:p w14:paraId="0FA3F417"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 xml:space="preserve">Lat-Lon </w:t>
      </w:r>
      <w:proofErr w:type="gramStart"/>
      <w:r w:rsidRPr="008F7FE5">
        <w:rPr>
          <w:color w:val="C45911" w:themeColor="accent2" w:themeShade="BF"/>
        </w:rPr>
        <w:t>geocode</w:t>
      </w:r>
      <w:proofErr w:type="gramEnd"/>
      <w:r w:rsidRPr="008F7FE5">
        <w:rPr>
          <w:color w:val="C45911" w:themeColor="accent2" w:themeShade="BF"/>
        </w:rPr>
        <w:t xml:space="preserve"> </w:t>
      </w:r>
    </w:p>
    <w:p w14:paraId="1FD7DB71"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Census tract FIPS</w:t>
      </w:r>
    </w:p>
    <w:p w14:paraId="370A43A9"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ZIP code</w:t>
      </w:r>
    </w:p>
    <w:p w14:paraId="1FD27A6C"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County FIPS</w:t>
      </w:r>
    </w:p>
    <w:p w14:paraId="68AF3469"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 xml:space="preserve">Metro ID </w:t>
      </w:r>
    </w:p>
    <w:p w14:paraId="247A7C4F"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 xml:space="preserve">State FIPS </w:t>
      </w:r>
    </w:p>
    <w:p w14:paraId="09FFA637"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 xml:space="preserve">Address type: HQ, field office, service location </w:t>
      </w:r>
    </w:p>
    <w:p w14:paraId="2F983258"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 xml:space="preserve">Location type: urban, suburban, rural </w:t>
      </w:r>
    </w:p>
    <w:p w14:paraId="7CD033CE" w14:textId="77777777" w:rsidR="00BA226A" w:rsidRPr="008F7FE5" w:rsidRDefault="00BA226A" w:rsidP="00BA226A">
      <w:pPr>
        <w:pStyle w:val="ListParagraph"/>
        <w:numPr>
          <w:ilvl w:val="1"/>
          <w:numId w:val="4"/>
        </w:numPr>
        <w:rPr>
          <w:b/>
          <w:bCs/>
          <w:color w:val="C45911" w:themeColor="accent2" w:themeShade="BF"/>
        </w:rPr>
      </w:pPr>
      <w:r w:rsidRPr="008F7FE5">
        <w:rPr>
          <w:color w:val="C45911" w:themeColor="accent2" w:themeShade="BF"/>
        </w:rPr>
        <w:t xml:space="preserve">Source of the data and date (addresses change) </w:t>
      </w:r>
    </w:p>
    <w:p w14:paraId="5A605DDF" w14:textId="77777777" w:rsidR="00BA226A" w:rsidRDefault="00BA226A" w:rsidP="00BA226A">
      <w:pPr>
        <w:pStyle w:val="ListParagraph"/>
        <w:ind w:left="1440"/>
      </w:pPr>
    </w:p>
    <w:p w14:paraId="3DFE0D8D" w14:textId="77777777" w:rsidR="00BA226A" w:rsidRDefault="00BA226A" w:rsidP="00BA226A">
      <w:pPr>
        <w:pStyle w:val="ListParagraph"/>
        <w:numPr>
          <w:ilvl w:val="0"/>
          <w:numId w:val="4"/>
        </w:numPr>
      </w:pPr>
      <w:r>
        <w:t>Type of standards</w:t>
      </w:r>
    </w:p>
    <w:p w14:paraId="565AB662" w14:textId="77777777" w:rsidR="00BA226A" w:rsidRDefault="00BA226A" w:rsidP="00BA226A">
      <w:pPr>
        <w:pStyle w:val="ListParagraph"/>
        <w:numPr>
          <w:ilvl w:val="1"/>
          <w:numId w:val="4"/>
        </w:numPr>
      </w:pPr>
      <w:r>
        <w:t>Asset 1: standardized crosswalk of location definitions</w:t>
      </w:r>
    </w:p>
    <w:p w14:paraId="7113B779" w14:textId="77777777" w:rsidR="00BA226A" w:rsidRDefault="00BA226A" w:rsidP="00BA226A">
      <w:pPr>
        <w:pStyle w:val="ListParagraph"/>
        <w:numPr>
          <w:ilvl w:val="2"/>
          <w:numId w:val="4"/>
        </w:numPr>
      </w:pPr>
      <w:r>
        <w:t xml:space="preserve">Tracts, zip code, counties, metros and location type need to be harmonized to a specific year (the most recent files available) since geographic units change </w:t>
      </w:r>
      <w:proofErr w:type="gramStart"/>
      <w:r>
        <w:t>frequently</w:t>
      </w:r>
      <w:proofErr w:type="gramEnd"/>
      <w:r>
        <w:t xml:space="preserve"> </w:t>
      </w:r>
    </w:p>
    <w:p w14:paraId="1C72900D" w14:textId="77777777" w:rsidR="00BA226A" w:rsidRDefault="00BA226A" w:rsidP="00BA226A">
      <w:pPr>
        <w:pStyle w:val="ListParagraph"/>
        <w:numPr>
          <w:ilvl w:val="2"/>
          <w:numId w:val="4"/>
        </w:numPr>
      </w:pPr>
      <w:r>
        <w:t xml:space="preserve">This asset should include shapefiles corresponding to the crosswalk year (typically harmonized to the most recent decennial census files) </w:t>
      </w:r>
    </w:p>
    <w:p w14:paraId="720CF632" w14:textId="77777777" w:rsidR="00BA226A" w:rsidRDefault="00BA226A" w:rsidP="00BA226A">
      <w:pPr>
        <w:pStyle w:val="ListParagraph"/>
        <w:numPr>
          <w:ilvl w:val="2"/>
          <w:numId w:val="4"/>
        </w:numPr>
      </w:pPr>
      <w:r>
        <w:lastRenderedPageBreak/>
        <w:t xml:space="preserve">Shared public asset? YES </w:t>
      </w:r>
    </w:p>
    <w:p w14:paraId="764DD432" w14:textId="77777777" w:rsidR="00BA226A" w:rsidRDefault="00BA226A" w:rsidP="00BA226A">
      <w:pPr>
        <w:pStyle w:val="ListParagraph"/>
        <w:numPr>
          <w:ilvl w:val="1"/>
          <w:numId w:val="4"/>
        </w:numPr>
      </w:pPr>
      <w:r>
        <w:t>Asset 2: census tables harmonized to the year of Asset 1</w:t>
      </w:r>
    </w:p>
    <w:p w14:paraId="22D28212" w14:textId="77777777" w:rsidR="00BA226A" w:rsidRDefault="00BA226A" w:rsidP="00BA226A">
      <w:pPr>
        <w:pStyle w:val="ListParagraph"/>
        <w:numPr>
          <w:ilvl w:val="2"/>
          <w:numId w:val="4"/>
        </w:numPr>
      </w:pPr>
      <w:r>
        <w:t xml:space="preserve">Harmonization of census data requires apportionment to reconcile changes in geographic unit definitions over time – for example, population count or unemployment measures at the tract level with data from 1990, 2000, 2010, and 2020 all harmonized to 2020 tract </w:t>
      </w:r>
      <w:proofErr w:type="gramStart"/>
      <w:r>
        <w:t>definitions</w:t>
      </w:r>
      <w:proofErr w:type="gramEnd"/>
    </w:p>
    <w:p w14:paraId="00D4A26B" w14:textId="77777777" w:rsidR="00BA226A" w:rsidRDefault="00BA226A" w:rsidP="00BA226A">
      <w:pPr>
        <w:pStyle w:val="ListParagraph"/>
        <w:numPr>
          <w:ilvl w:val="2"/>
          <w:numId w:val="4"/>
        </w:numPr>
      </w:pPr>
      <w:r>
        <w:t xml:space="preserve">Harmonized files are necessary for longitudinal analysis but hard to produce and maintain – different files are needed for each geographic </w:t>
      </w:r>
      <w:proofErr w:type="gramStart"/>
      <w:r>
        <w:t>unit</w:t>
      </w:r>
      <w:proofErr w:type="gramEnd"/>
    </w:p>
    <w:p w14:paraId="786786FC" w14:textId="77777777" w:rsidR="00BA226A" w:rsidRDefault="00BA226A" w:rsidP="00BA226A">
      <w:pPr>
        <w:pStyle w:val="ListParagraph"/>
        <w:numPr>
          <w:ilvl w:val="2"/>
          <w:numId w:val="4"/>
        </w:numPr>
      </w:pPr>
      <w:r>
        <w:t xml:space="preserve">See: </w:t>
      </w:r>
      <w:hyperlink r:id="rId8" w:history="1">
        <w:r w:rsidRPr="009561C5">
          <w:rPr>
            <w:rStyle w:val="Hyperlink"/>
          </w:rPr>
          <w:t>https://www.brown.edu/academics/spatial-structures-in-social-sciences/ltdb-following-neighborhoods-over-time</w:t>
        </w:r>
      </w:hyperlink>
    </w:p>
    <w:p w14:paraId="36B26085" w14:textId="77777777" w:rsidR="00BA226A" w:rsidRDefault="00BA226A" w:rsidP="00BA226A">
      <w:pPr>
        <w:pStyle w:val="ListParagraph"/>
        <w:numPr>
          <w:ilvl w:val="2"/>
          <w:numId w:val="4"/>
        </w:numPr>
      </w:pPr>
      <w:r>
        <w:t>Shared public asset? YES</w:t>
      </w:r>
    </w:p>
    <w:p w14:paraId="742D8DC7" w14:textId="77777777" w:rsidR="00BA226A" w:rsidRDefault="00BA226A" w:rsidP="00BA226A">
      <w:pPr>
        <w:pStyle w:val="ListParagraph"/>
        <w:numPr>
          <w:ilvl w:val="1"/>
          <w:numId w:val="4"/>
        </w:numPr>
      </w:pPr>
      <w:r>
        <w:t xml:space="preserve">Asset 3: disambiguation database of nonprofit addresses described </w:t>
      </w:r>
      <w:proofErr w:type="gramStart"/>
      <w:r>
        <w:t>above</w:t>
      </w:r>
      <w:proofErr w:type="gramEnd"/>
      <w:r>
        <w:t xml:space="preserve"> </w:t>
      </w:r>
    </w:p>
    <w:p w14:paraId="12A505BB" w14:textId="77777777" w:rsidR="00BA226A" w:rsidRDefault="00BA226A" w:rsidP="00BA226A">
      <w:pPr>
        <w:pStyle w:val="ListParagraph"/>
        <w:numPr>
          <w:ilvl w:val="2"/>
          <w:numId w:val="4"/>
        </w:numPr>
      </w:pPr>
      <w:r>
        <w:t xml:space="preserve">Would require aggregating records from the same form across time, or from multiple forms and </w:t>
      </w:r>
      <w:proofErr w:type="gramStart"/>
      <w:r>
        <w:t>databases</w:t>
      </w:r>
      <w:proofErr w:type="gramEnd"/>
    </w:p>
    <w:p w14:paraId="5FD982EA" w14:textId="77777777" w:rsidR="00BA226A" w:rsidRDefault="00BA226A" w:rsidP="00BA226A">
      <w:pPr>
        <w:pStyle w:val="ListParagraph"/>
        <w:numPr>
          <w:ilvl w:val="2"/>
          <w:numId w:val="4"/>
        </w:numPr>
      </w:pPr>
      <w:r>
        <w:t xml:space="preserve">Would be the basis for better matching processes that typically require organization names and </w:t>
      </w:r>
      <w:proofErr w:type="gramStart"/>
      <w:r>
        <w:t>addresses</w:t>
      </w:r>
      <w:proofErr w:type="gramEnd"/>
      <w:r>
        <w:t xml:space="preserve"> </w:t>
      </w:r>
    </w:p>
    <w:p w14:paraId="36803CC0" w14:textId="77777777" w:rsidR="00BA226A" w:rsidRDefault="00BA226A" w:rsidP="00BA226A">
      <w:pPr>
        <w:pStyle w:val="ListParagraph"/>
        <w:numPr>
          <w:ilvl w:val="2"/>
          <w:numId w:val="4"/>
        </w:numPr>
      </w:pPr>
      <w:r>
        <w:t xml:space="preserve">Shared public asset: NO because of potential abuse by marketing </w:t>
      </w:r>
      <w:proofErr w:type="gramStart"/>
      <w:r>
        <w:t>agencies</w:t>
      </w:r>
      <w:proofErr w:type="gramEnd"/>
      <w:r>
        <w:t xml:space="preserve"> </w:t>
      </w:r>
    </w:p>
    <w:p w14:paraId="16F92126" w14:textId="77777777" w:rsidR="00BA226A" w:rsidRDefault="00BA226A" w:rsidP="00F329FC"/>
    <w:p w14:paraId="4F5F6BA2" w14:textId="4CB34E9D" w:rsidR="00BA226A" w:rsidRPr="0060122A" w:rsidRDefault="00BA226A" w:rsidP="00F329FC">
      <w:pPr>
        <w:rPr>
          <w:b/>
          <w:bCs/>
          <w:smallCaps/>
          <w:color w:val="C45911" w:themeColor="accent2" w:themeShade="BF"/>
          <w:sz w:val="28"/>
          <w:szCs w:val="28"/>
        </w:rPr>
      </w:pPr>
      <w:r w:rsidRPr="0060122A">
        <w:rPr>
          <w:b/>
          <w:bCs/>
          <w:smallCaps/>
          <w:color w:val="C45911" w:themeColor="accent2" w:themeShade="BF"/>
          <w:sz w:val="28"/>
          <w:szCs w:val="28"/>
        </w:rPr>
        <w:t xml:space="preserve">Organization Mission &amp; Industry </w:t>
      </w:r>
      <w:r w:rsidR="001B4D5B" w:rsidRPr="0060122A">
        <w:rPr>
          <w:b/>
          <w:bCs/>
          <w:smallCaps/>
          <w:color w:val="C45911" w:themeColor="accent2" w:themeShade="BF"/>
          <w:sz w:val="28"/>
          <w:szCs w:val="28"/>
        </w:rPr>
        <w:t xml:space="preserve">Taxonomies </w:t>
      </w:r>
    </w:p>
    <w:p w14:paraId="448515C1" w14:textId="729DE2B3" w:rsidR="00BA226A" w:rsidRDefault="00BA226A" w:rsidP="00F329FC">
      <w:r>
        <w:t>Table</w:t>
      </w:r>
      <w:r w:rsidR="00937B14">
        <w:t>s</w:t>
      </w:r>
      <w:r>
        <w:t xml:space="preserve"> that </w:t>
      </w:r>
      <w:r w:rsidR="00937B14">
        <w:t xml:space="preserve">contain </w:t>
      </w:r>
      <w:r>
        <w:t>nonprofit missions</w:t>
      </w:r>
      <w:r w:rsidR="00937B14">
        <w:t xml:space="preserve">, activity descriptions, and activity taxonomies </w:t>
      </w:r>
    </w:p>
    <w:p w14:paraId="50044C72" w14:textId="2AF35467" w:rsidR="00BA226A" w:rsidRDefault="00BA226A" w:rsidP="00937B14">
      <w:pPr>
        <w:pStyle w:val="ListParagraph"/>
        <w:numPr>
          <w:ilvl w:val="0"/>
          <w:numId w:val="6"/>
        </w:numPr>
      </w:pPr>
      <w:r>
        <w:t>Table</w:t>
      </w:r>
      <w:r w:rsidR="00937B14">
        <w:t xml:space="preserve"> 01: Nonprofit Mission and Activit</w:t>
      </w:r>
      <w:r w:rsidR="004331B8">
        <w:t xml:space="preserve">y </w:t>
      </w:r>
      <w:proofErr w:type="gramStart"/>
      <w:r w:rsidR="004331B8">
        <w:t>Descriptions</w:t>
      </w:r>
      <w:r w:rsidR="00937B14">
        <w:t xml:space="preserve">  (</w:t>
      </w:r>
      <w:proofErr w:type="gramEnd"/>
      <w:r>
        <w:t>one-to-</w:t>
      </w:r>
      <w:r w:rsidR="00937B14">
        <w:t>may)</w:t>
      </w:r>
    </w:p>
    <w:p w14:paraId="5312251B" w14:textId="77777777" w:rsidR="00BA226A" w:rsidRDefault="00BA226A" w:rsidP="00BA226A">
      <w:pPr>
        <w:pStyle w:val="ListParagraph"/>
        <w:numPr>
          <w:ilvl w:val="1"/>
          <w:numId w:val="6"/>
        </w:numPr>
      </w:pPr>
      <w:r>
        <w:t xml:space="preserve">EIN </w:t>
      </w:r>
    </w:p>
    <w:p w14:paraId="68A87CBB" w14:textId="090BBF64" w:rsidR="00BA226A" w:rsidRDefault="00BA226A" w:rsidP="00BA226A">
      <w:pPr>
        <w:pStyle w:val="ListParagraph"/>
        <w:numPr>
          <w:ilvl w:val="1"/>
          <w:numId w:val="6"/>
        </w:numPr>
      </w:pPr>
      <w:r>
        <w:t xml:space="preserve">Year </w:t>
      </w:r>
    </w:p>
    <w:p w14:paraId="4C786B39" w14:textId="3A85F9FA" w:rsidR="00BA226A" w:rsidRDefault="00BA226A" w:rsidP="00BA226A">
      <w:pPr>
        <w:pStyle w:val="ListParagraph"/>
        <w:numPr>
          <w:ilvl w:val="1"/>
          <w:numId w:val="6"/>
        </w:numPr>
      </w:pPr>
      <w:r>
        <w:t xml:space="preserve">Mission statement </w:t>
      </w:r>
    </w:p>
    <w:p w14:paraId="720E01DB" w14:textId="6E1A2D10" w:rsidR="0026401C" w:rsidRDefault="0026401C" w:rsidP="0026401C">
      <w:pPr>
        <w:pStyle w:val="ListParagraph"/>
        <w:numPr>
          <w:ilvl w:val="1"/>
          <w:numId w:val="6"/>
        </w:numPr>
      </w:pPr>
      <w:r>
        <w:t>Source of info</w:t>
      </w:r>
    </w:p>
    <w:p w14:paraId="7D3FC156" w14:textId="383AD9FE" w:rsidR="0026401C" w:rsidRPr="0026401C" w:rsidRDefault="0026401C" w:rsidP="0026401C">
      <w:pPr>
        <w:pStyle w:val="ListParagraph"/>
        <w:numPr>
          <w:ilvl w:val="1"/>
          <w:numId w:val="6"/>
        </w:numPr>
        <w:rPr>
          <w:i/>
          <w:iCs/>
        </w:rPr>
      </w:pPr>
      <w:r w:rsidRPr="0026401C">
        <w:rPr>
          <w:i/>
          <w:iCs/>
        </w:rPr>
        <w:t>Current/best?</w:t>
      </w:r>
    </w:p>
    <w:p w14:paraId="0F0884AA" w14:textId="200352A3" w:rsidR="0026401C" w:rsidRPr="0026401C" w:rsidRDefault="0026401C" w:rsidP="0026401C">
      <w:pPr>
        <w:pStyle w:val="ListParagraph"/>
        <w:numPr>
          <w:ilvl w:val="0"/>
          <w:numId w:val="6"/>
        </w:numPr>
        <w:rPr>
          <w:strike/>
        </w:rPr>
      </w:pPr>
      <w:r w:rsidRPr="0026401C">
        <w:rPr>
          <w:strike/>
        </w:rPr>
        <w:t>Table 02: Program Service Accomplishments (one-to-many)</w:t>
      </w:r>
    </w:p>
    <w:p w14:paraId="1A22903B" w14:textId="32D7774D" w:rsidR="0026401C" w:rsidRPr="0026401C" w:rsidRDefault="0026401C" w:rsidP="00BA226A">
      <w:pPr>
        <w:pStyle w:val="ListParagraph"/>
        <w:numPr>
          <w:ilvl w:val="1"/>
          <w:numId w:val="6"/>
        </w:numPr>
        <w:rPr>
          <w:strike/>
        </w:rPr>
      </w:pPr>
      <w:r w:rsidRPr="0026401C">
        <w:rPr>
          <w:strike/>
        </w:rPr>
        <w:t>EIN</w:t>
      </w:r>
    </w:p>
    <w:p w14:paraId="3532E217" w14:textId="5E3BAFE3" w:rsidR="0026401C" w:rsidRPr="0026401C" w:rsidRDefault="0026401C" w:rsidP="00BA226A">
      <w:pPr>
        <w:pStyle w:val="ListParagraph"/>
        <w:numPr>
          <w:ilvl w:val="1"/>
          <w:numId w:val="6"/>
        </w:numPr>
        <w:rPr>
          <w:strike/>
        </w:rPr>
      </w:pPr>
      <w:r w:rsidRPr="0026401C">
        <w:rPr>
          <w:strike/>
        </w:rPr>
        <w:t>Year</w:t>
      </w:r>
    </w:p>
    <w:p w14:paraId="553FB3BA" w14:textId="20D0919E" w:rsidR="00BA226A" w:rsidRPr="0026401C" w:rsidRDefault="00BA226A" w:rsidP="00BA226A">
      <w:pPr>
        <w:pStyle w:val="ListParagraph"/>
        <w:numPr>
          <w:ilvl w:val="1"/>
          <w:numId w:val="6"/>
        </w:numPr>
        <w:rPr>
          <w:strike/>
        </w:rPr>
      </w:pPr>
      <w:r w:rsidRPr="0026401C">
        <w:rPr>
          <w:strike/>
        </w:rPr>
        <w:t xml:space="preserve">Program service accomplishments </w:t>
      </w:r>
    </w:p>
    <w:p w14:paraId="344B96A8" w14:textId="12E23164" w:rsidR="00937B14" w:rsidRPr="0026401C" w:rsidRDefault="00937B14" w:rsidP="00BA226A">
      <w:pPr>
        <w:pStyle w:val="ListParagraph"/>
        <w:numPr>
          <w:ilvl w:val="1"/>
          <w:numId w:val="6"/>
        </w:numPr>
        <w:rPr>
          <w:strike/>
        </w:rPr>
      </w:pPr>
      <w:r w:rsidRPr="0026401C">
        <w:rPr>
          <w:strike/>
        </w:rPr>
        <w:t xml:space="preserve">Source of information </w:t>
      </w:r>
    </w:p>
    <w:p w14:paraId="6458F475" w14:textId="707FB8DF" w:rsidR="00937B14" w:rsidRDefault="00937B14" w:rsidP="00937B14">
      <w:pPr>
        <w:pStyle w:val="ListParagraph"/>
        <w:numPr>
          <w:ilvl w:val="0"/>
          <w:numId w:val="6"/>
        </w:numPr>
      </w:pPr>
      <w:r>
        <w:t xml:space="preserve">Table 02: Mission </w:t>
      </w:r>
      <w:r w:rsidR="008E1C09">
        <w:t>Taxonomies</w:t>
      </w:r>
      <w:r>
        <w:t xml:space="preserve"> (one-to-many)</w:t>
      </w:r>
    </w:p>
    <w:p w14:paraId="7B7019BE" w14:textId="77777777" w:rsidR="00937B14" w:rsidRDefault="00937B14" w:rsidP="00BA226A">
      <w:pPr>
        <w:pStyle w:val="ListParagraph"/>
        <w:numPr>
          <w:ilvl w:val="1"/>
          <w:numId w:val="6"/>
        </w:numPr>
      </w:pPr>
      <w:r>
        <w:t xml:space="preserve">EIN </w:t>
      </w:r>
    </w:p>
    <w:p w14:paraId="3576EB84" w14:textId="33C499EE" w:rsidR="00937B14" w:rsidRDefault="00937B14" w:rsidP="00BA226A">
      <w:pPr>
        <w:pStyle w:val="ListParagraph"/>
        <w:numPr>
          <w:ilvl w:val="1"/>
          <w:numId w:val="6"/>
        </w:numPr>
      </w:pPr>
      <w:r>
        <w:t xml:space="preserve">Year </w:t>
      </w:r>
      <w:proofErr w:type="gramStart"/>
      <w:r w:rsidR="004331B8">
        <w:t>updated</w:t>
      </w:r>
      <w:proofErr w:type="gramEnd"/>
      <w:r w:rsidR="004331B8">
        <w:t xml:space="preserve"> </w:t>
      </w:r>
    </w:p>
    <w:p w14:paraId="674DCE7D" w14:textId="09C583F4" w:rsidR="00937B14" w:rsidRDefault="00937B14" w:rsidP="00937B14">
      <w:pPr>
        <w:pStyle w:val="ListParagraph"/>
        <w:numPr>
          <w:ilvl w:val="1"/>
          <w:numId w:val="6"/>
        </w:numPr>
      </w:pPr>
      <w:r>
        <w:t xml:space="preserve">Taxonomy type: NTEE, PCS, tax exempt purpose, </w:t>
      </w:r>
      <w:proofErr w:type="spellStart"/>
      <w:r>
        <w:t>etc</w:t>
      </w:r>
      <w:proofErr w:type="spellEnd"/>
    </w:p>
    <w:p w14:paraId="1F5F4CE3" w14:textId="3E97AE93" w:rsidR="00937B14" w:rsidRDefault="00937B14" w:rsidP="00937B14">
      <w:pPr>
        <w:pStyle w:val="ListParagraph"/>
        <w:numPr>
          <w:ilvl w:val="1"/>
          <w:numId w:val="6"/>
        </w:numPr>
      </w:pPr>
      <w:r>
        <w:t xml:space="preserve">Taxonomy </w:t>
      </w:r>
      <w:r w:rsidR="004331B8">
        <w:t>value/code</w:t>
      </w:r>
    </w:p>
    <w:p w14:paraId="15696174" w14:textId="745EA35B" w:rsidR="00937B14" w:rsidRDefault="00937B14" w:rsidP="00937B14">
      <w:pPr>
        <w:pStyle w:val="ListParagraph"/>
        <w:numPr>
          <w:ilvl w:val="1"/>
          <w:numId w:val="6"/>
        </w:numPr>
      </w:pPr>
      <w:r>
        <w:t>Primary</w:t>
      </w:r>
      <w:r w:rsidR="004331B8">
        <w:t xml:space="preserve"> category (Y/N)</w:t>
      </w:r>
      <w:r>
        <w:t xml:space="preserve"> </w:t>
      </w:r>
      <w:r w:rsidR="004331B8">
        <w:t xml:space="preserve">- </w:t>
      </w:r>
      <w:r>
        <w:t>if an org has multiple</w:t>
      </w:r>
      <w:r w:rsidR="008E1C09">
        <w:t xml:space="preserve"> codes within a single </w:t>
      </w:r>
      <w:proofErr w:type="gramStart"/>
      <w:r w:rsidR="008E1C09">
        <w:t>taxonomy</w:t>
      </w:r>
      <w:proofErr w:type="gramEnd"/>
    </w:p>
    <w:p w14:paraId="4717199B" w14:textId="77777777" w:rsidR="008E1C09" w:rsidRDefault="008E1C09" w:rsidP="008E1C09">
      <w:pPr>
        <w:pStyle w:val="ListParagraph"/>
        <w:numPr>
          <w:ilvl w:val="1"/>
          <w:numId w:val="6"/>
        </w:numPr>
      </w:pPr>
      <w:r>
        <w:t xml:space="preserve">Source (IRS, update from org, re-code, predicted value) </w:t>
      </w:r>
    </w:p>
    <w:p w14:paraId="39608690" w14:textId="278243D3" w:rsidR="008E1C09" w:rsidRDefault="008E1C09" w:rsidP="00937B14">
      <w:pPr>
        <w:pStyle w:val="ListParagraph"/>
        <w:numPr>
          <w:ilvl w:val="1"/>
          <w:numId w:val="6"/>
        </w:numPr>
      </w:pPr>
      <w:r>
        <w:t xml:space="preserve">Confidence? </w:t>
      </w:r>
    </w:p>
    <w:p w14:paraId="467AEF48" w14:textId="240800C2" w:rsidR="00937B14" w:rsidRDefault="00937B14" w:rsidP="00937B14">
      <w:pPr>
        <w:pStyle w:val="ListParagraph"/>
        <w:numPr>
          <w:ilvl w:val="0"/>
          <w:numId w:val="6"/>
        </w:numPr>
      </w:pPr>
      <w:r>
        <w:t>Taxonomy Crosswalk</w:t>
      </w:r>
    </w:p>
    <w:p w14:paraId="4236EBA4" w14:textId="51F2D34B" w:rsidR="00BA226A" w:rsidRDefault="00937B14" w:rsidP="00937B14">
      <w:pPr>
        <w:pStyle w:val="ListParagraph"/>
        <w:numPr>
          <w:ilvl w:val="1"/>
          <w:numId w:val="6"/>
        </w:numPr>
      </w:pPr>
      <w:r>
        <w:t xml:space="preserve">Crosswalk of NTEE, PCS, NAICS, and any other taxonomies that have a one-to-one mapping and can be easily merged to existing data when one code is </w:t>
      </w:r>
      <w:proofErr w:type="gramStart"/>
      <w:r>
        <w:t>present</w:t>
      </w:r>
      <w:proofErr w:type="gramEnd"/>
      <w:r>
        <w:t xml:space="preserve"> </w:t>
      </w:r>
    </w:p>
    <w:p w14:paraId="3C4CF383" w14:textId="241EF57C" w:rsidR="00BA226A" w:rsidRDefault="008E1C09" w:rsidP="008E1C09">
      <w:pPr>
        <w:pStyle w:val="ListParagraph"/>
        <w:numPr>
          <w:ilvl w:val="0"/>
          <w:numId w:val="6"/>
        </w:numPr>
      </w:pPr>
      <w:r>
        <w:lastRenderedPageBreak/>
        <w:t>Type of Standards:</w:t>
      </w:r>
    </w:p>
    <w:p w14:paraId="1D1276FA" w14:textId="381B7007" w:rsidR="008E1C09" w:rsidRDefault="008E1C09" w:rsidP="008E1C09">
      <w:pPr>
        <w:pStyle w:val="ListParagraph"/>
        <w:numPr>
          <w:ilvl w:val="1"/>
          <w:numId w:val="6"/>
        </w:numPr>
      </w:pPr>
      <w:r>
        <w:t xml:space="preserve">Asset 1: </w:t>
      </w:r>
      <w:r w:rsidR="009D2179">
        <w:t xml:space="preserve">one table of current NTEE/PCS codes for all nonprofits (active and closed) </w:t>
      </w:r>
    </w:p>
    <w:p w14:paraId="62B971A2" w14:textId="6974BEA1" w:rsidR="008E1C09" w:rsidRDefault="008E1C09" w:rsidP="008E1C09">
      <w:pPr>
        <w:pStyle w:val="ListParagraph"/>
        <w:numPr>
          <w:ilvl w:val="1"/>
          <w:numId w:val="6"/>
        </w:numPr>
      </w:pPr>
      <w:r>
        <w:t xml:space="preserve">Asset 2: </w:t>
      </w:r>
      <w:r w:rsidR="009D2179">
        <w:t>crosswalk of mission codes</w:t>
      </w:r>
    </w:p>
    <w:p w14:paraId="1B4ABD60" w14:textId="4B3D1730" w:rsidR="006169EC" w:rsidRDefault="006169EC" w:rsidP="006169EC"/>
    <w:p w14:paraId="01AF7A10" w14:textId="5454CE88" w:rsidR="00D360FD" w:rsidRPr="0060122A" w:rsidRDefault="00D360FD" w:rsidP="006169EC">
      <w:pPr>
        <w:rPr>
          <w:b/>
          <w:bCs/>
          <w:smallCaps/>
          <w:color w:val="C45911" w:themeColor="accent2" w:themeShade="BF"/>
          <w:sz w:val="28"/>
          <w:szCs w:val="28"/>
        </w:rPr>
      </w:pPr>
      <w:r w:rsidRPr="0060122A">
        <w:rPr>
          <w:b/>
          <w:bCs/>
          <w:smallCaps/>
          <w:color w:val="C45911" w:themeColor="accent2" w:themeShade="BF"/>
          <w:sz w:val="28"/>
          <w:szCs w:val="28"/>
        </w:rPr>
        <w:t>Additional Meta-Data Standards</w:t>
      </w:r>
    </w:p>
    <w:p w14:paraId="17612A8B" w14:textId="37B1DE26" w:rsidR="00D360FD" w:rsidRDefault="00B24261" w:rsidP="006169EC">
      <w:r>
        <w:t xml:space="preserve">The list above is by no means exhaustive but can be treated as a jumping-off point. </w:t>
      </w:r>
    </w:p>
    <w:sectPr w:rsidR="00D360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62A21" w14:textId="77777777" w:rsidR="003565FD" w:rsidRDefault="003565FD" w:rsidP="007D6D73">
      <w:pPr>
        <w:spacing w:after="0" w:line="240" w:lineRule="auto"/>
      </w:pPr>
      <w:r>
        <w:separator/>
      </w:r>
    </w:p>
  </w:endnote>
  <w:endnote w:type="continuationSeparator" w:id="0">
    <w:p w14:paraId="2D8A0969" w14:textId="77777777" w:rsidR="003565FD" w:rsidRDefault="003565FD" w:rsidP="007D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phemia">
    <w:charset w:val="00"/>
    <w:family w:val="swiss"/>
    <w:pitch w:val="variable"/>
    <w:sig w:usb0="8000006F" w:usb1="0000004A" w:usb2="00002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37115"/>
      <w:docPartObj>
        <w:docPartGallery w:val="Page Numbers (Bottom of Page)"/>
        <w:docPartUnique/>
      </w:docPartObj>
    </w:sdtPr>
    <w:sdtEndPr>
      <w:rPr>
        <w:noProof/>
      </w:rPr>
    </w:sdtEndPr>
    <w:sdtContent>
      <w:p w14:paraId="756923DC" w14:textId="35812E30" w:rsidR="007D6D73" w:rsidRDefault="007D6D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EF5BB" w14:textId="77777777" w:rsidR="007D6D73" w:rsidRDefault="007D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88C2" w14:textId="77777777" w:rsidR="003565FD" w:rsidRDefault="003565FD" w:rsidP="007D6D73">
      <w:pPr>
        <w:spacing w:after="0" w:line="240" w:lineRule="auto"/>
      </w:pPr>
      <w:r>
        <w:separator/>
      </w:r>
    </w:p>
  </w:footnote>
  <w:footnote w:type="continuationSeparator" w:id="0">
    <w:p w14:paraId="47A88190" w14:textId="77777777" w:rsidR="003565FD" w:rsidRDefault="003565FD" w:rsidP="007D6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2A5E"/>
    <w:multiLevelType w:val="hybridMultilevel"/>
    <w:tmpl w:val="19C27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3325"/>
    <w:multiLevelType w:val="hybridMultilevel"/>
    <w:tmpl w:val="92961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17A3C"/>
    <w:multiLevelType w:val="hybridMultilevel"/>
    <w:tmpl w:val="748CB2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13CE7"/>
    <w:multiLevelType w:val="hybridMultilevel"/>
    <w:tmpl w:val="1D967B86"/>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22E79AC"/>
    <w:multiLevelType w:val="hybridMultilevel"/>
    <w:tmpl w:val="C2EA22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44E88"/>
    <w:multiLevelType w:val="hybridMultilevel"/>
    <w:tmpl w:val="D8B0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B5030"/>
    <w:multiLevelType w:val="multilevel"/>
    <w:tmpl w:val="1CE8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D6C0D"/>
    <w:multiLevelType w:val="hybridMultilevel"/>
    <w:tmpl w:val="FA286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620518">
    <w:abstractNumId w:val="6"/>
  </w:num>
  <w:num w:numId="2" w16cid:durableId="327829165">
    <w:abstractNumId w:val="0"/>
  </w:num>
  <w:num w:numId="3" w16cid:durableId="1048795213">
    <w:abstractNumId w:val="7"/>
  </w:num>
  <w:num w:numId="4" w16cid:durableId="910043549">
    <w:abstractNumId w:val="3"/>
  </w:num>
  <w:num w:numId="5" w16cid:durableId="984551851">
    <w:abstractNumId w:val="2"/>
  </w:num>
  <w:num w:numId="6" w16cid:durableId="1222058857">
    <w:abstractNumId w:val="4"/>
  </w:num>
  <w:num w:numId="7" w16cid:durableId="1727679930">
    <w:abstractNumId w:val="1"/>
  </w:num>
  <w:num w:numId="8" w16cid:durableId="71465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EC"/>
    <w:rsid w:val="000227BA"/>
    <w:rsid w:val="00053C8A"/>
    <w:rsid w:val="000F0B12"/>
    <w:rsid w:val="001B4D5B"/>
    <w:rsid w:val="0026401C"/>
    <w:rsid w:val="003565FD"/>
    <w:rsid w:val="004331B8"/>
    <w:rsid w:val="00485EF1"/>
    <w:rsid w:val="004A13DD"/>
    <w:rsid w:val="004C4E7E"/>
    <w:rsid w:val="0056716C"/>
    <w:rsid w:val="0060122A"/>
    <w:rsid w:val="006169EC"/>
    <w:rsid w:val="00672B9E"/>
    <w:rsid w:val="007359E6"/>
    <w:rsid w:val="007D6D73"/>
    <w:rsid w:val="008B1DDE"/>
    <w:rsid w:val="008E1C09"/>
    <w:rsid w:val="008E2487"/>
    <w:rsid w:val="008F7FE5"/>
    <w:rsid w:val="00915C27"/>
    <w:rsid w:val="00921045"/>
    <w:rsid w:val="00937B14"/>
    <w:rsid w:val="00957C91"/>
    <w:rsid w:val="00994520"/>
    <w:rsid w:val="009D2179"/>
    <w:rsid w:val="00B24261"/>
    <w:rsid w:val="00B3737F"/>
    <w:rsid w:val="00B67BD4"/>
    <w:rsid w:val="00BA226A"/>
    <w:rsid w:val="00BB69A3"/>
    <w:rsid w:val="00BB7B47"/>
    <w:rsid w:val="00CC4389"/>
    <w:rsid w:val="00D360FD"/>
    <w:rsid w:val="00D96D5B"/>
    <w:rsid w:val="00DB65A5"/>
    <w:rsid w:val="00E75E58"/>
    <w:rsid w:val="00F3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501A"/>
  <w15:chartTrackingRefBased/>
  <w15:docId w15:val="{6E7D6062-373A-454E-88A5-E226B875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3DD"/>
    <w:pPr>
      <w:ind w:left="720"/>
      <w:contextualSpacing/>
    </w:pPr>
  </w:style>
  <w:style w:type="character" w:styleId="Hyperlink">
    <w:name w:val="Hyperlink"/>
    <w:basedOn w:val="DefaultParagraphFont"/>
    <w:uiPriority w:val="99"/>
    <w:unhideWhenUsed/>
    <w:rsid w:val="00BB7B47"/>
    <w:rPr>
      <w:color w:val="0563C1" w:themeColor="hyperlink"/>
      <w:u w:val="single"/>
    </w:rPr>
  </w:style>
  <w:style w:type="character" w:styleId="UnresolvedMention">
    <w:name w:val="Unresolved Mention"/>
    <w:basedOn w:val="DefaultParagraphFont"/>
    <w:uiPriority w:val="99"/>
    <w:semiHidden/>
    <w:unhideWhenUsed/>
    <w:rsid w:val="00BB7B47"/>
    <w:rPr>
      <w:color w:val="605E5C"/>
      <w:shd w:val="clear" w:color="auto" w:fill="E1DFDD"/>
    </w:rPr>
  </w:style>
  <w:style w:type="paragraph" w:styleId="Header">
    <w:name w:val="header"/>
    <w:basedOn w:val="Normal"/>
    <w:link w:val="HeaderChar"/>
    <w:uiPriority w:val="99"/>
    <w:unhideWhenUsed/>
    <w:rsid w:val="007D6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73"/>
  </w:style>
  <w:style w:type="paragraph" w:styleId="Footer">
    <w:name w:val="footer"/>
    <w:basedOn w:val="Normal"/>
    <w:link w:val="FooterChar"/>
    <w:uiPriority w:val="99"/>
    <w:unhideWhenUsed/>
    <w:rsid w:val="007D6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91439">
      <w:bodyDiv w:val="1"/>
      <w:marLeft w:val="0"/>
      <w:marRight w:val="0"/>
      <w:marTop w:val="0"/>
      <w:marBottom w:val="0"/>
      <w:divBdr>
        <w:top w:val="none" w:sz="0" w:space="0" w:color="auto"/>
        <w:left w:val="none" w:sz="0" w:space="0" w:color="auto"/>
        <w:bottom w:val="none" w:sz="0" w:space="0" w:color="auto"/>
        <w:right w:val="none" w:sz="0" w:space="0" w:color="auto"/>
      </w:divBdr>
      <w:divsChild>
        <w:div w:id="1292595040">
          <w:marLeft w:val="0"/>
          <w:marRight w:val="0"/>
          <w:marTop w:val="0"/>
          <w:marBottom w:val="0"/>
          <w:divBdr>
            <w:top w:val="none" w:sz="0" w:space="0" w:color="auto"/>
            <w:left w:val="none" w:sz="0" w:space="0" w:color="auto"/>
            <w:bottom w:val="none" w:sz="0" w:space="0" w:color="auto"/>
            <w:right w:val="none" w:sz="0" w:space="0" w:color="auto"/>
          </w:divBdr>
        </w:div>
        <w:div w:id="1705862245">
          <w:marLeft w:val="0"/>
          <w:marRight w:val="0"/>
          <w:marTop w:val="0"/>
          <w:marBottom w:val="0"/>
          <w:divBdr>
            <w:top w:val="none" w:sz="0" w:space="0" w:color="auto"/>
            <w:left w:val="none" w:sz="0" w:space="0" w:color="auto"/>
            <w:bottom w:val="none" w:sz="0" w:space="0" w:color="auto"/>
            <w:right w:val="none" w:sz="0" w:space="0" w:color="auto"/>
          </w:divBdr>
        </w:div>
        <w:div w:id="622349426">
          <w:marLeft w:val="0"/>
          <w:marRight w:val="0"/>
          <w:marTop w:val="0"/>
          <w:marBottom w:val="0"/>
          <w:divBdr>
            <w:top w:val="none" w:sz="0" w:space="0" w:color="auto"/>
            <w:left w:val="none" w:sz="0" w:space="0" w:color="auto"/>
            <w:bottom w:val="none" w:sz="0" w:space="0" w:color="auto"/>
            <w:right w:val="none" w:sz="0" w:space="0" w:color="auto"/>
          </w:divBdr>
        </w:div>
        <w:div w:id="1361323377">
          <w:marLeft w:val="0"/>
          <w:marRight w:val="0"/>
          <w:marTop w:val="0"/>
          <w:marBottom w:val="0"/>
          <w:divBdr>
            <w:top w:val="none" w:sz="0" w:space="0" w:color="auto"/>
            <w:left w:val="none" w:sz="0" w:space="0" w:color="auto"/>
            <w:bottom w:val="none" w:sz="0" w:space="0" w:color="auto"/>
            <w:right w:val="none" w:sz="0" w:space="0" w:color="auto"/>
          </w:divBdr>
        </w:div>
        <w:div w:id="1864434841">
          <w:marLeft w:val="0"/>
          <w:marRight w:val="0"/>
          <w:marTop w:val="0"/>
          <w:marBottom w:val="0"/>
          <w:divBdr>
            <w:top w:val="none" w:sz="0" w:space="0" w:color="auto"/>
            <w:left w:val="none" w:sz="0" w:space="0" w:color="auto"/>
            <w:bottom w:val="none" w:sz="0" w:space="0" w:color="auto"/>
            <w:right w:val="none" w:sz="0" w:space="0" w:color="auto"/>
          </w:divBdr>
        </w:div>
        <w:div w:id="1781219993">
          <w:marLeft w:val="0"/>
          <w:marRight w:val="0"/>
          <w:marTop w:val="0"/>
          <w:marBottom w:val="0"/>
          <w:divBdr>
            <w:top w:val="none" w:sz="0" w:space="0" w:color="auto"/>
            <w:left w:val="none" w:sz="0" w:space="0" w:color="auto"/>
            <w:bottom w:val="none" w:sz="0" w:space="0" w:color="auto"/>
            <w:right w:val="none" w:sz="0" w:space="0" w:color="auto"/>
          </w:divBdr>
        </w:div>
        <w:div w:id="80566812">
          <w:marLeft w:val="0"/>
          <w:marRight w:val="0"/>
          <w:marTop w:val="0"/>
          <w:marBottom w:val="0"/>
          <w:divBdr>
            <w:top w:val="none" w:sz="0" w:space="0" w:color="auto"/>
            <w:left w:val="none" w:sz="0" w:space="0" w:color="auto"/>
            <w:bottom w:val="none" w:sz="0" w:space="0" w:color="auto"/>
            <w:right w:val="none" w:sz="0" w:space="0" w:color="auto"/>
          </w:divBdr>
        </w:div>
        <w:div w:id="372581358">
          <w:marLeft w:val="0"/>
          <w:marRight w:val="0"/>
          <w:marTop w:val="0"/>
          <w:marBottom w:val="0"/>
          <w:divBdr>
            <w:top w:val="none" w:sz="0" w:space="0" w:color="auto"/>
            <w:left w:val="none" w:sz="0" w:space="0" w:color="auto"/>
            <w:bottom w:val="none" w:sz="0" w:space="0" w:color="auto"/>
            <w:right w:val="none" w:sz="0" w:space="0" w:color="auto"/>
          </w:divBdr>
        </w:div>
        <w:div w:id="72438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n.edu/academics/spatial-structures-in-social-sciences/ltdb-following-neighborhoods-over-time" TargetMode="External"/><Relationship Id="rId3" Type="http://schemas.openxmlformats.org/officeDocument/2006/relationships/settings" Target="settings.xml"/><Relationship Id="rId7" Type="http://schemas.openxmlformats.org/officeDocument/2006/relationships/hyperlink" Target="https://x4i.org/nonprofit-ntee-code-fi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6</cp:revision>
  <dcterms:created xsi:type="dcterms:W3CDTF">2023-01-10T20:02:00Z</dcterms:created>
  <dcterms:modified xsi:type="dcterms:W3CDTF">2023-02-16T22:37:00Z</dcterms:modified>
</cp:coreProperties>
</file>