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5A4C3" w14:textId="6C09153D" w:rsidR="00B52417" w:rsidRPr="00B8584F" w:rsidRDefault="00B8584F" w:rsidP="00B8584F">
      <w:pPr>
        <w:pStyle w:val="Title"/>
        <w:rPr>
          <w:rFonts w:ascii="Lato" w:hAnsi="Lato"/>
        </w:rPr>
      </w:pPr>
      <w:r>
        <w:rPr>
          <w:rFonts w:ascii="Lato" w:hAnsi="Lato"/>
        </w:rPr>
        <w:t>M</w:t>
      </w:r>
      <w:r w:rsidR="00000000" w:rsidRPr="00B8584F">
        <w:rPr>
          <w:rFonts w:ascii="Lato" w:hAnsi="Lato"/>
        </w:rPr>
        <w:t xml:space="preserve">atch </w:t>
      </w:r>
      <w:r>
        <w:rPr>
          <w:rFonts w:ascii="Lato" w:hAnsi="Lato"/>
        </w:rPr>
        <w:t>Performance R</w:t>
      </w:r>
      <w:r w:rsidR="00000000" w:rsidRPr="00B8584F">
        <w:rPr>
          <w:rFonts w:ascii="Lato" w:hAnsi="Lato"/>
        </w:rPr>
        <w:t>eport</w:t>
      </w:r>
      <w:r w:rsidR="00DD5EE6">
        <w:rPr>
          <w:rFonts w:ascii="Lato" w:hAnsi="Lato"/>
        </w:rPr>
        <w:t xml:space="preserve"> for the </w:t>
      </w:r>
      <w:proofErr w:type="spellStart"/>
      <w:r w:rsidR="00DD5EE6" w:rsidRPr="00DD5EE6">
        <w:rPr>
          <w:rFonts w:ascii="Lato" w:hAnsi="Lato"/>
          <w:b/>
          <w:bCs/>
        </w:rPr>
        <w:t>npmatch</w:t>
      </w:r>
      <w:proofErr w:type="spellEnd"/>
      <w:r w:rsidR="00DD5EE6">
        <w:rPr>
          <w:rFonts w:ascii="Lato" w:hAnsi="Lato"/>
        </w:rPr>
        <w:t xml:space="preserve"> R Package</w:t>
      </w:r>
    </w:p>
    <w:p w14:paraId="2D758329" w14:textId="77777777" w:rsidR="00B8584F" w:rsidRDefault="00B8584F">
      <w:pPr>
        <w:spacing w:after="120"/>
        <w:rPr>
          <w:rFonts w:ascii="Lato" w:hAnsi="Lato"/>
        </w:rPr>
      </w:pPr>
    </w:p>
    <w:p w14:paraId="413747A2" w14:textId="3E0A108F" w:rsidR="00B52417" w:rsidRPr="00B8584F" w:rsidRDefault="00000000" w:rsidP="00B8584F">
      <w:pPr>
        <w:spacing w:after="120"/>
        <w:rPr>
          <w:rFonts w:ascii="Lato" w:hAnsi="Lato"/>
        </w:rPr>
      </w:pPr>
      <w:r w:rsidRPr="00B8584F">
        <w:rPr>
          <w:rFonts w:ascii="Lato" w:hAnsi="Lato"/>
        </w:rPr>
        <w:t xml:space="preserve">This report is based upon a sample of 1,502 organizations from the SAMS database matched against the Unified BMF (NCCS BMF version). </w:t>
      </w:r>
    </w:p>
    <w:p w14:paraId="00C3DDFC" w14:textId="77777777" w:rsidR="00B52417" w:rsidRPr="00B8584F" w:rsidRDefault="00000000">
      <w:pPr>
        <w:pStyle w:val="ListParagraph"/>
        <w:numPr>
          <w:ilvl w:val="0"/>
          <w:numId w:val="2"/>
        </w:numPr>
        <w:spacing w:after="100"/>
        <w:rPr>
          <w:rFonts w:ascii="Lato" w:hAnsi="Lato"/>
        </w:rPr>
      </w:pPr>
      <w:r w:rsidRPr="00B8584F">
        <w:rPr>
          <w:rFonts w:ascii="Lato" w:hAnsi="Lato"/>
          <w:b/>
          <w:bCs/>
        </w:rPr>
        <w:t>1,000 a true random sample</w:t>
      </w:r>
      <w:r w:rsidRPr="00B8584F">
        <w:rPr>
          <w:rFonts w:ascii="Lato" w:hAnsi="Lato"/>
        </w:rPr>
        <w:t xml:space="preserve"> used to benchmark algorithm performance </w:t>
      </w:r>
    </w:p>
    <w:p w14:paraId="7527AEA3" w14:textId="77777777" w:rsidR="00B52417" w:rsidRPr="00B8584F" w:rsidRDefault="00000000">
      <w:pPr>
        <w:pStyle w:val="ListParagraph"/>
        <w:numPr>
          <w:ilvl w:val="0"/>
          <w:numId w:val="2"/>
        </w:numPr>
        <w:spacing w:after="100"/>
        <w:rPr>
          <w:rFonts w:ascii="Lato" w:hAnsi="Lato"/>
        </w:rPr>
      </w:pPr>
      <w:r w:rsidRPr="00B8584F">
        <w:rPr>
          <w:rFonts w:ascii="Lato" w:hAnsi="Lato"/>
          <w:b/>
          <w:bCs/>
        </w:rPr>
        <w:t>502 hard cases</w:t>
      </w:r>
      <w:r w:rsidRPr="00B8584F">
        <w:rPr>
          <w:rFonts w:ascii="Lato" w:hAnsi="Lato"/>
        </w:rPr>
        <w:t xml:space="preserve"> (an oversample of difficult</w:t>
      </w:r>
      <w:r w:rsidRPr="00B8584F">
        <w:rPr>
          <w:rFonts w:ascii="Lato" w:hAnsi="Lato"/>
        </w:rPr>
        <w:br/>
        <w:t>residual matches) used to probe model failures and improve the classifier</w:t>
      </w:r>
    </w:p>
    <w:p w14:paraId="0E6395DC" w14:textId="575C80FE" w:rsidR="00B52417" w:rsidRDefault="00B8584F">
      <w:pPr>
        <w:spacing w:after="200"/>
        <w:rPr>
          <w:rFonts w:ascii="Lato" w:hAnsi="Lato"/>
        </w:rPr>
      </w:pPr>
      <w:r w:rsidRPr="00B8584F">
        <w:rPr>
          <w:rFonts w:ascii="Lato" w:hAnsi="Lato"/>
        </w:rPr>
        <w:t>Th</w:t>
      </w:r>
      <w:r>
        <w:rPr>
          <w:rFonts w:ascii="Lato" w:hAnsi="Lato"/>
        </w:rPr>
        <w:t>is set of</w:t>
      </w:r>
      <w:r w:rsidRPr="00B8584F">
        <w:rPr>
          <w:rFonts w:ascii="Lato" w:hAnsi="Lato"/>
        </w:rPr>
        <w:t xml:space="preserve"> cases constitute</w:t>
      </w:r>
      <w:r>
        <w:rPr>
          <w:rFonts w:ascii="Lato" w:hAnsi="Lato"/>
        </w:rPr>
        <w:t>s</w:t>
      </w:r>
      <w:r w:rsidRPr="00B8584F">
        <w:rPr>
          <w:rFonts w:ascii="Lato" w:hAnsi="Lato"/>
        </w:rPr>
        <w:t xml:space="preserve"> both a </w:t>
      </w:r>
      <w:r w:rsidRPr="00B8584F">
        <w:rPr>
          <w:rFonts w:ascii="Lato" w:hAnsi="Lato"/>
          <w:b/>
          <w:bCs/>
        </w:rPr>
        <w:t>training dataset</w:t>
      </w:r>
      <w:r w:rsidRPr="00B8584F">
        <w:rPr>
          <w:rFonts w:ascii="Lato" w:hAnsi="Lato"/>
        </w:rPr>
        <w:t xml:space="preserve"> </w:t>
      </w:r>
      <w:r>
        <w:rPr>
          <w:rFonts w:ascii="Lato" w:hAnsi="Lato"/>
        </w:rPr>
        <w:t xml:space="preserve">(used to calibrate package weights) </w:t>
      </w:r>
      <w:r w:rsidRPr="00B8584F">
        <w:rPr>
          <w:rFonts w:ascii="Lato" w:hAnsi="Lato"/>
        </w:rPr>
        <w:t xml:space="preserve">and a </w:t>
      </w:r>
      <w:r w:rsidRPr="00B8584F">
        <w:rPr>
          <w:rFonts w:ascii="Lato" w:hAnsi="Lato"/>
          <w:b/>
          <w:bCs/>
        </w:rPr>
        <w:t>validation dataset</w:t>
      </w:r>
      <w:r>
        <w:rPr>
          <w:rFonts w:ascii="Lato" w:hAnsi="Lato"/>
        </w:rPr>
        <w:t xml:space="preserve"> (used to benchmark performance).</w:t>
      </w:r>
    </w:p>
    <w:p w14:paraId="7816238F" w14:textId="77777777" w:rsidR="00411752" w:rsidRDefault="002322C4">
      <w:pPr>
        <w:spacing w:after="200"/>
        <w:rPr>
          <w:rFonts w:ascii="Lato" w:hAnsi="Lato"/>
        </w:rPr>
      </w:pPr>
      <w:r>
        <w:rPr>
          <w:rFonts w:ascii="Lato" w:hAnsi="Lato"/>
        </w:rPr>
        <w:t>The process</w:t>
      </w:r>
      <w:r w:rsidR="00411752">
        <w:rPr>
          <w:rFonts w:ascii="Lato" w:hAnsi="Lato"/>
        </w:rPr>
        <w:t xml:space="preserve"> implemented in the </w:t>
      </w:r>
      <w:proofErr w:type="spellStart"/>
      <w:r w:rsidR="00411752" w:rsidRPr="00411752">
        <w:rPr>
          <w:rFonts w:ascii="Lato" w:hAnsi="Lato"/>
          <w:b/>
          <w:bCs/>
          <w:color w:val="000000" w:themeColor="text1"/>
        </w:rPr>
        <w:t>npmatch</w:t>
      </w:r>
      <w:proofErr w:type="spellEnd"/>
      <w:r w:rsidR="00411752">
        <w:rPr>
          <w:rFonts w:ascii="Lato" w:hAnsi="Lato"/>
          <w:b/>
          <w:bCs/>
          <w:color w:val="000000" w:themeColor="text1"/>
        </w:rPr>
        <w:t xml:space="preserve"> R package</w:t>
      </w:r>
      <w:r>
        <w:rPr>
          <w:rFonts w:ascii="Lato" w:hAnsi="Lato"/>
        </w:rPr>
        <w:t xml:space="preserve"> uses an automated data cleaning and classification pipeline</w:t>
      </w:r>
      <w:r w:rsidR="00411752">
        <w:rPr>
          <w:rFonts w:ascii="Lato" w:hAnsi="Lato"/>
        </w:rPr>
        <w:t xml:space="preserve"> for Stage 1 results, which results in the best match candidates identified, a match score assigned to each, and YES/MAYBE/NO correct match judgements made using thresholds and veto rules. </w:t>
      </w:r>
    </w:p>
    <w:p w14:paraId="1A50BEB3" w14:textId="52829EE2" w:rsidR="002322C4" w:rsidRDefault="00411752">
      <w:pPr>
        <w:spacing w:after="200"/>
        <w:rPr>
          <w:rFonts w:ascii="Lato" w:hAnsi="Lato"/>
        </w:rPr>
      </w:pPr>
      <w:r>
        <w:rPr>
          <w:rFonts w:ascii="Lato" w:hAnsi="Lato"/>
        </w:rPr>
        <w:t xml:space="preserve">Stage 2 then relies on human or LLM review of the MAYBE cases (adjudication of potential matches) and NO cases (background internet search to see if they are a nonprofit that does not appear in the BMF or the match algorithm failed to identify candidates) to complete the process. </w:t>
      </w:r>
    </w:p>
    <w:p w14:paraId="295F576C" w14:textId="5C4CAD09" w:rsidR="00411752" w:rsidRDefault="00411752">
      <w:pPr>
        <w:spacing w:after="200"/>
        <w:rPr>
          <w:rFonts w:ascii="Lato" w:hAnsi="Lato"/>
        </w:rPr>
      </w:pPr>
      <w:r w:rsidRPr="00411752">
        <w:rPr>
          <w:rFonts w:ascii="Lato" w:hAnsi="Lato"/>
          <w:b/>
          <w:bCs/>
        </w:rPr>
        <w:t>Performance Highlight</w:t>
      </w:r>
      <w:r w:rsidR="00DD5EE6">
        <w:rPr>
          <w:rFonts w:ascii="Lato" w:hAnsi="Lato"/>
          <w:b/>
          <w:bCs/>
        </w:rPr>
        <w:t>s</w:t>
      </w:r>
      <w:r>
        <w:rPr>
          <w:rFonts w:ascii="Lato" w:hAnsi="Lato"/>
        </w:rPr>
        <w:t xml:space="preserve">: </w:t>
      </w:r>
    </w:p>
    <w:p w14:paraId="717A5D85" w14:textId="38010E3E" w:rsidR="002322C4" w:rsidRPr="00B8584F" w:rsidRDefault="002322C4">
      <w:pPr>
        <w:spacing w:after="200"/>
        <w:rPr>
          <w:rFonts w:ascii="Lato" w:hAnsi="Lato"/>
        </w:rPr>
      </w:pPr>
      <w:r>
        <w:rPr>
          <w:rFonts w:ascii="Lato" w:hAnsi="Lato"/>
        </w:rPr>
        <w:t xml:space="preserve">During the benchmark tests the </w:t>
      </w:r>
      <w:r w:rsidR="00411752">
        <w:rPr>
          <w:rFonts w:ascii="Lato" w:hAnsi="Lato"/>
        </w:rPr>
        <w:t xml:space="preserve">R </w:t>
      </w:r>
      <w:r>
        <w:rPr>
          <w:rFonts w:ascii="Lato" w:hAnsi="Lato"/>
        </w:rPr>
        <w:t>package achieve</w:t>
      </w:r>
      <w:r w:rsidR="00411752">
        <w:rPr>
          <w:rFonts w:ascii="Lato" w:hAnsi="Lato"/>
        </w:rPr>
        <w:t>s</w:t>
      </w:r>
      <w:r>
        <w:rPr>
          <w:rFonts w:ascii="Lato" w:hAnsi="Lato"/>
        </w:rPr>
        <w:t xml:space="preserve"> a</w:t>
      </w:r>
      <w:r w:rsidR="00411752">
        <w:rPr>
          <w:rFonts w:ascii="Lato" w:hAnsi="Lato"/>
        </w:rPr>
        <w:t>n</w:t>
      </w:r>
      <w:r>
        <w:rPr>
          <w:rFonts w:ascii="Lato" w:hAnsi="Lato"/>
        </w:rPr>
        <w:t xml:space="preserve"> </w:t>
      </w:r>
      <w:r>
        <w:rPr>
          <w:rFonts w:ascii="Lato" w:hAnsi="Lato"/>
          <w:b/>
          <w:bCs/>
        </w:rPr>
        <w:t>88</w:t>
      </w:r>
      <w:r w:rsidRPr="002322C4">
        <w:rPr>
          <w:rFonts w:ascii="Lato" w:hAnsi="Lato"/>
          <w:b/>
          <w:bCs/>
        </w:rPr>
        <w:t>% recall accuracy</w:t>
      </w:r>
      <w:r>
        <w:rPr>
          <w:rFonts w:ascii="Lato" w:hAnsi="Lato"/>
        </w:rPr>
        <w:t xml:space="preserve"> through automated matching alone, and a </w:t>
      </w:r>
      <w:r w:rsidRPr="002322C4">
        <w:rPr>
          <w:rFonts w:ascii="Lato" w:hAnsi="Lato"/>
          <w:b/>
          <w:bCs/>
        </w:rPr>
        <w:t xml:space="preserve">95% </w:t>
      </w:r>
      <w:r>
        <w:rPr>
          <w:rFonts w:ascii="Lato" w:hAnsi="Lato"/>
          <w:b/>
          <w:bCs/>
        </w:rPr>
        <w:t xml:space="preserve">total </w:t>
      </w:r>
      <w:r w:rsidRPr="002322C4">
        <w:rPr>
          <w:rFonts w:ascii="Lato" w:hAnsi="Lato"/>
          <w:b/>
          <w:bCs/>
        </w:rPr>
        <w:t>recall accuracy</w:t>
      </w:r>
      <w:r>
        <w:rPr>
          <w:rFonts w:ascii="Lato" w:hAnsi="Lato"/>
        </w:rPr>
        <w:t xml:space="preserve"> once the review steps were added (MAYBE cases adjudicated). This means that </w:t>
      </w:r>
      <w:r w:rsidRPr="002322C4">
        <w:rPr>
          <w:rFonts w:ascii="Lato" w:hAnsi="Lato"/>
          <w:b/>
          <w:bCs/>
        </w:rPr>
        <w:t xml:space="preserve">95% of the nonprofits in the SAMS sample were </w:t>
      </w:r>
      <w:r>
        <w:rPr>
          <w:rFonts w:ascii="Lato" w:hAnsi="Lato"/>
          <w:b/>
          <w:bCs/>
        </w:rPr>
        <w:t>correctly matched</w:t>
      </w:r>
      <w:r w:rsidRPr="002322C4">
        <w:rPr>
          <w:rFonts w:ascii="Lato" w:hAnsi="Lato"/>
          <w:b/>
          <w:bCs/>
        </w:rPr>
        <w:t xml:space="preserve">, </w:t>
      </w:r>
      <w:r>
        <w:rPr>
          <w:rFonts w:ascii="Lato" w:hAnsi="Lato"/>
        </w:rPr>
        <w:t xml:space="preserve">with roughly a </w:t>
      </w:r>
      <w:r w:rsidR="00411752">
        <w:rPr>
          <w:rFonts w:ascii="Lato" w:hAnsi="Lato"/>
          <w:b/>
          <w:bCs/>
        </w:rPr>
        <w:t>1.4</w:t>
      </w:r>
      <w:r w:rsidRPr="002322C4">
        <w:rPr>
          <w:rFonts w:ascii="Lato" w:hAnsi="Lato"/>
          <w:b/>
          <w:bCs/>
        </w:rPr>
        <w:t>% false positive rate</w:t>
      </w:r>
      <w:r>
        <w:rPr>
          <w:rFonts w:ascii="Lato" w:hAnsi="Lato"/>
        </w:rPr>
        <w:t xml:space="preserve"> </w:t>
      </w:r>
      <w:r w:rsidRPr="002322C4">
        <w:rPr>
          <w:rFonts w:ascii="Lato" w:hAnsi="Lato"/>
          <w:b/>
          <w:bCs/>
        </w:rPr>
        <w:t>in the YES category</w:t>
      </w:r>
      <w:r>
        <w:rPr>
          <w:rFonts w:ascii="Lato" w:hAnsi="Lato"/>
        </w:rPr>
        <w:t xml:space="preserve"> and a </w:t>
      </w:r>
      <w:r w:rsidRPr="002322C4">
        <w:rPr>
          <w:rFonts w:ascii="Lato" w:hAnsi="Lato"/>
          <w:b/>
          <w:bCs/>
        </w:rPr>
        <w:t>2% false negative rate in the NO category</w:t>
      </w:r>
      <w:r>
        <w:rPr>
          <w:rFonts w:ascii="Lato" w:hAnsi="Lato"/>
        </w:rPr>
        <w:t xml:space="preserve">. </w:t>
      </w:r>
    </w:p>
    <w:p w14:paraId="1D78D47E" w14:textId="77777777" w:rsidR="00B52417" w:rsidRPr="00B8584F" w:rsidRDefault="00000000">
      <w:pPr>
        <w:pStyle w:val="Heading2"/>
        <w:spacing w:after="200"/>
        <w:rPr>
          <w:rFonts w:ascii="Lato" w:hAnsi="Lato"/>
        </w:rPr>
      </w:pPr>
      <w:r w:rsidRPr="00B8584F">
        <w:rPr>
          <w:rFonts w:ascii="Lato" w:hAnsi="Lato"/>
        </w:rPr>
        <w:t>Record Linkage Performance</w:t>
      </w:r>
    </w:p>
    <w:p w14:paraId="2C630327" w14:textId="61B9A6A5" w:rsidR="00B52417" w:rsidRDefault="00000000" w:rsidP="00B8584F">
      <w:pPr>
        <w:spacing w:after="120"/>
        <w:rPr>
          <w:rFonts w:ascii="Lato" w:hAnsi="Lato"/>
        </w:rPr>
      </w:pPr>
      <w:r w:rsidRPr="00B8584F">
        <w:rPr>
          <w:rFonts w:ascii="Lato" w:hAnsi="Lato"/>
        </w:rPr>
        <w:t xml:space="preserve">The goal is to identify a BMF record (and EIN) for each of the 165,000 organizations that are flagged as nonprofits in the SAMS database. </w:t>
      </w:r>
    </w:p>
    <w:p w14:paraId="224BFA57" w14:textId="77777777" w:rsidR="00467DAE" w:rsidRDefault="00467DAE" w:rsidP="00467DAE">
      <w:pPr>
        <w:spacing w:after="120"/>
        <w:rPr>
          <w:rFonts w:ascii="Lato" w:hAnsi="Lato"/>
        </w:rPr>
      </w:pPr>
      <w:r>
        <w:rPr>
          <w:rFonts w:ascii="Lato" w:hAnsi="Lato"/>
        </w:rPr>
        <w:t xml:space="preserve">Around </w:t>
      </w:r>
      <w:r w:rsidRPr="00B8584F">
        <w:rPr>
          <w:rFonts w:ascii="Lato" w:hAnsi="Lato"/>
        </w:rPr>
        <w:t>80% of SAM records</w:t>
      </w:r>
      <w:r>
        <w:rPr>
          <w:rFonts w:ascii="Lato" w:hAnsi="Lato"/>
        </w:rPr>
        <w:t xml:space="preserve"> in the subset of 165,00</w:t>
      </w:r>
      <w:r w:rsidRPr="00B8584F">
        <w:rPr>
          <w:rFonts w:ascii="Lato" w:hAnsi="Lato"/>
        </w:rPr>
        <w:t xml:space="preserve"> are </w:t>
      </w:r>
      <w:proofErr w:type="gramStart"/>
      <w:r w:rsidRPr="00B8584F">
        <w:rPr>
          <w:rFonts w:ascii="Lato" w:hAnsi="Lato"/>
          <w:i/>
          <w:iCs/>
        </w:rPr>
        <w:t>ACTUALLY</w:t>
      </w:r>
      <w:r w:rsidRPr="00B8584F">
        <w:rPr>
          <w:rFonts w:ascii="Lato" w:hAnsi="Lato"/>
        </w:rPr>
        <w:t xml:space="preserve"> nonprofits</w:t>
      </w:r>
      <w:proofErr w:type="gramEnd"/>
      <w:r w:rsidRPr="00B8584F">
        <w:rPr>
          <w:rFonts w:ascii="Lato" w:hAnsi="Lato"/>
        </w:rPr>
        <w:t xml:space="preserve"> </w:t>
      </w:r>
      <w:r>
        <w:rPr>
          <w:rFonts w:ascii="Lato" w:hAnsi="Lato"/>
        </w:rPr>
        <w:t xml:space="preserve">that have records </w:t>
      </w:r>
      <w:r w:rsidRPr="00B8584F">
        <w:rPr>
          <w:rFonts w:ascii="Lato" w:hAnsi="Lato"/>
        </w:rPr>
        <w:t xml:space="preserve">in the BMF and ~20% are </w:t>
      </w:r>
      <w:r>
        <w:rPr>
          <w:rFonts w:ascii="Lato" w:hAnsi="Lato"/>
        </w:rPr>
        <w:t xml:space="preserve">not nonprofits. </w:t>
      </w:r>
      <w:proofErr w:type="gramStart"/>
      <w:r>
        <w:rPr>
          <w:rFonts w:ascii="Lato" w:hAnsi="Lato"/>
        </w:rPr>
        <w:t>So</w:t>
      </w:r>
      <w:proofErr w:type="gramEnd"/>
      <w:r>
        <w:rPr>
          <w:rFonts w:ascii="Lato" w:hAnsi="Lato"/>
        </w:rPr>
        <w:t xml:space="preserve"> the interpretation of NO is important – it does not mean that the record linkage algorithm failed to find a match for those cases. A </w:t>
      </w:r>
      <w:r w:rsidRPr="00B8584F">
        <w:rPr>
          <w:rFonts w:ascii="Lato" w:hAnsi="Lato"/>
        </w:rPr>
        <w:t>NO can also be a TRUE NEGATIVE</w:t>
      </w:r>
      <w:r>
        <w:rPr>
          <w:rFonts w:ascii="Lato" w:hAnsi="Lato"/>
        </w:rPr>
        <w:t>,</w:t>
      </w:r>
      <w:r w:rsidRPr="00B8584F">
        <w:rPr>
          <w:rFonts w:ascii="Lato" w:hAnsi="Lato"/>
        </w:rPr>
        <w:t xml:space="preserve"> indicating that the record is NOT in fact a nonprofit</w:t>
      </w:r>
      <w:r>
        <w:rPr>
          <w:rFonts w:ascii="Lato" w:hAnsi="Lato"/>
        </w:rPr>
        <w:t xml:space="preserve"> or does not have a record in the BMF</w:t>
      </w:r>
      <w:r w:rsidRPr="00B8584F">
        <w:rPr>
          <w:rFonts w:ascii="Lato" w:hAnsi="Lato"/>
        </w:rPr>
        <w:t xml:space="preserve">. </w:t>
      </w:r>
    </w:p>
    <w:p w14:paraId="1CCDE80D" w14:textId="59A6E94E" w:rsidR="00467DAE" w:rsidRPr="00B8584F" w:rsidRDefault="00467DAE" w:rsidP="00B8584F">
      <w:pPr>
        <w:spacing w:after="120"/>
        <w:rPr>
          <w:rFonts w:ascii="Lato" w:hAnsi="Lato"/>
        </w:rPr>
      </w:pPr>
      <w:r>
        <w:rPr>
          <w:rFonts w:ascii="Lato" w:hAnsi="Lato"/>
        </w:rPr>
        <w:t>The training</w:t>
      </w:r>
      <w:r w:rsidRPr="00B8584F">
        <w:rPr>
          <w:rFonts w:ascii="Lato" w:hAnsi="Lato"/>
        </w:rPr>
        <w:t xml:space="preserve"> data</w:t>
      </w:r>
      <w:r>
        <w:rPr>
          <w:rFonts w:ascii="Lato" w:hAnsi="Lato"/>
        </w:rPr>
        <w:t xml:space="preserve"> NO cases</w:t>
      </w:r>
      <w:r w:rsidRPr="00B8584F">
        <w:rPr>
          <w:rFonts w:ascii="Lato" w:hAnsi="Lato"/>
        </w:rPr>
        <w:t xml:space="preserve"> have been reviewed to </w:t>
      </w:r>
      <w:r>
        <w:rPr>
          <w:rFonts w:ascii="Lato" w:hAnsi="Lato"/>
        </w:rPr>
        <w:t>determine how often a</w:t>
      </w:r>
      <w:r w:rsidRPr="00B8584F">
        <w:rPr>
          <w:rFonts w:ascii="Lato" w:hAnsi="Lato"/>
        </w:rPr>
        <w:t xml:space="preserve"> NO is correct</w:t>
      </w:r>
      <w:r>
        <w:rPr>
          <w:rFonts w:ascii="Lato" w:hAnsi="Lato"/>
        </w:rPr>
        <w:t xml:space="preserve"> identifying cases that fall outside of the BMF, and how often they are failed matches. </w:t>
      </w:r>
    </w:p>
    <w:p w14:paraId="65CB13D2" w14:textId="5951154F" w:rsidR="00B52417" w:rsidRPr="00B8584F" w:rsidRDefault="00000000" w:rsidP="00B8584F">
      <w:pPr>
        <w:spacing w:after="120"/>
        <w:rPr>
          <w:rFonts w:ascii="Lato" w:hAnsi="Lato"/>
        </w:rPr>
      </w:pPr>
      <w:r w:rsidRPr="00B8584F">
        <w:rPr>
          <w:rFonts w:ascii="Lato" w:hAnsi="Lato"/>
        </w:rPr>
        <w:t xml:space="preserve">Performance </w:t>
      </w:r>
      <w:r w:rsidR="00B8584F">
        <w:rPr>
          <w:rFonts w:ascii="Lato" w:hAnsi="Lato"/>
        </w:rPr>
        <w:t xml:space="preserve">is defined as: </w:t>
      </w:r>
    </w:p>
    <w:p w14:paraId="3AC45168" w14:textId="4F0E4DCF" w:rsidR="00B52417" w:rsidRPr="00B8584F" w:rsidRDefault="00000000">
      <w:pPr>
        <w:pStyle w:val="ListParagraph"/>
        <w:numPr>
          <w:ilvl w:val="0"/>
          <w:numId w:val="2"/>
        </w:numPr>
        <w:spacing w:after="100"/>
        <w:rPr>
          <w:rFonts w:ascii="Lato" w:hAnsi="Lato"/>
        </w:rPr>
      </w:pPr>
      <w:r w:rsidRPr="00B8584F">
        <w:rPr>
          <w:rFonts w:ascii="Lato" w:hAnsi="Lato"/>
        </w:rPr>
        <w:t xml:space="preserve">A positive </w:t>
      </w:r>
      <w:r w:rsidR="00B8584F">
        <w:rPr>
          <w:rFonts w:ascii="Lato" w:hAnsi="Lato"/>
        </w:rPr>
        <w:t xml:space="preserve">outcome (true positive) </w:t>
      </w:r>
      <w:r w:rsidRPr="00B8584F">
        <w:rPr>
          <w:rFonts w:ascii="Lato" w:hAnsi="Lato"/>
        </w:rPr>
        <w:t xml:space="preserve">is </w:t>
      </w:r>
      <w:r w:rsidRPr="00B8584F">
        <w:rPr>
          <w:rFonts w:ascii="Lato" w:hAnsi="Lato"/>
          <w:b/>
          <w:bCs/>
        </w:rPr>
        <w:t xml:space="preserve">a correct </w:t>
      </w:r>
      <w:r w:rsidR="00B8584F">
        <w:rPr>
          <w:rFonts w:ascii="Lato" w:hAnsi="Lato"/>
          <w:b/>
          <w:bCs/>
        </w:rPr>
        <w:t xml:space="preserve">SAMS-BMF </w:t>
      </w:r>
      <w:r w:rsidRPr="00B8584F">
        <w:rPr>
          <w:rFonts w:ascii="Lato" w:hAnsi="Lato"/>
          <w:b/>
          <w:bCs/>
        </w:rPr>
        <w:t>link</w:t>
      </w:r>
      <w:r w:rsidR="00B8584F">
        <w:rPr>
          <w:rFonts w:ascii="Lato" w:hAnsi="Lato"/>
          <w:b/>
          <w:bCs/>
        </w:rPr>
        <w:t xml:space="preserve"> identified</w:t>
      </w:r>
      <w:r w:rsidRPr="00B8584F">
        <w:rPr>
          <w:rFonts w:ascii="Lato" w:hAnsi="Lato"/>
        </w:rPr>
        <w:t xml:space="preserve">. </w:t>
      </w:r>
    </w:p>
    <w:p w14:paraId="1873CEC3" w14:textId="3047568C" w:rsidR="00B52417" w:rsidRPr="00B8584F" w:rsidRDefault="00000000">
      <w:pPr>
        <w:pStyle w:val="ListParagraph"/>
        <w:numPr>
          <w:ilvl w:val="0"/>
          <w:numId w:val="2"/>
        </w:numPr>
        <w:spacing w:after="100"/>
        <w:rPr>
          <w:rFonts w:ascii="Lato" w:hAnsi="Lato"/>
        </w:rPr>
      </w:pPr>
      <w:r w:rsidRPr="00B8584F">
        <w:rPr>
          <w:rFonts w:ascii="Lato" w:hAnsi="Lato"/>
        </w:rPr>
        <w:lastRenderedPageBreak/>
        <w:t xml:space="preserve">The </w:t>
      </w:r>
      <w:r w:rsidRPr="00B8584F">
        <w:rPr>
          <w:rFonts w:ascii="Lato" w:hAnsi="Lato"/>
          <w:b/>
          <w:bCs/>
        </w:rPr>
        <w:t>recall metric</w:t>
      </w:r>
      <w:r w:rsidRPr="00B8584F">
        <w:rPr>
          <w:rFonts w:ascii="Lato" w:hAnsi="Lato"/>
        </w:rPr>
        <w:t xml:space="preserve"> = </w:t>
      </w:r>
      <w:r w:rsidR="00B8584F">
        <w:rPr>
          <w:rFonts w:ascii="Lato" w:hAnsi="Lato"/>
        </w:rPr>
        <w:t xml:space="preserve"># of </w:t>
      </w:r>
      <w:r w:rsidRPr="00B8584F">
        <w:rPr>
          <w:rFonts w:ascii="Lato" w:hAnsi="Lato"/>
        </w:rPr>
        <w:t xml:space="preserve">correct links ÷ </w:t>
      </w:r>
      <w:r w:rsidR="00B8584F">
        <w:rPr>
          <w:rFonts w:ascii="Lato" w:hAnsi="Lato"/>
        </w:rPr>
        <w:t xml:space="preserve"># of nonprofits </w:t>
      </w:r>
      <w:r w:rsidRPr="00B8584F">
        <w:rPr>
          <w:rFonts w:ascii="Lato" w:hAnsi="Lato"/>
        </w:rPr>
        <w:br/>
        <w:t>(</w:t>
      </w:r>
      <w:r w:rsidR="00B8584F">
        <w:rPr>
          <w:rFonts w:ascii="Lato" w:hAnsi="Lato"/>
        </w:rPr>
        <w:t>what percentage of nonprofits are</w:t>
      </w:r>
      <w:r w:rsidRPr="00B8584F">
        <w:rPr>
          <w:rFonts w:ascii="Lato" w:hAnsi="Lato"/>
        </w:rPr>
        <w:t xml:space="preserve"> </w:t>
      </w:r>
      <w:r w:rsidR="00B8584F">
        <w:rPr>
          <w:rFonts w:ascii="Lato" w:hAnsi="Lato"/>
        </w:rPr>
        <w:t>correctly identified and linked</w:t>
      </w:r>
      <w:r w:rsidRPr="00B8584F">
        <w:rPr>
          <w:rFonts w:ascii="Lato" w:hAnsi="Lato"/>
        </w:rPr>
        <w:t xml:space="preserve"> by the process)</w:t>
      </w:r>
    </w:p>
    <w:p w14:paraId="2DCFC95C" w14:textId="0A41247B" w:rsidR="00B52417" w:rsidRDefault="00000000">
      <w:pPr>
        <w:pStyle w:val="ListParagraph"/>
        <w:numPr>
          <w:ilvl w:val="0"/>
          <w:numId w:val="2"/>
        </w:numPr>
        <w:spacing w:after="100"/>
        <w:rPr>
          <w:rFonts w:ascii="Lato" w:hAnsi="Lato"/>
        </w:rPr>
      </w:pPr>
      <w:r w:rsidRPr="00B8584F">
        <w:rPr>
          <w:rFonts w:ascii="Lato" w:hAnsi="Lato"/>
        </w:rPr>
        <w:t xml:space="preserve">The </w:t>
      </w:r>
      <w:r w:rsidRPr="00B8584F">
        <w:rPr>
          <w:rFonts w:ascii="Lato" w:hAnsi="Lato"/>
          <w:b/>
          <w:bCs/>
        </w:rPr>
        <w:t>precision metric</w:t>
      </w:r>
      <w:r w:rsidRPr="00B8584F">
        <w:rPr>
          <w:rFonts w:ascii="Lato" w:hAnsi="Lato"/>
        </w:rPr>
        <w:t xml:space="preserve"> = </w:t>
      </w:r>
      <w:r w:rsidR="00B8584F">
        <w:rPr>
          <w:rFonts w:ascii="Lato" w:hAnsi="Lato"/>
        </w:rPr>
        <w:t xml:space="preserve"># </w:t>
      </w:r>
      <w:r w:rsidRPr="00B8584F">
        <w:rPr>
          <w:rFonts w:ascii="Lato" w:hAnsi="Lato"/>
        </w:rPr>
        <w:t xml:space="preserve">correct links ÷ </w:t>
      </w:r>
      <w:r w:rsidR="00B8584F">
        <w:rPr>
          <w:rFonts w:ascii="Lato" w:hAnsi="Lato"/>
        </w:rPr>
        <w:t># of predicted links (how often will a YES classification be correct)</w:t>
      </w:r>
    </w:p>
    <w:p w14:paraId="5E0B1C07" w14:textId="2AFCD6F9" w:rsidR="002322C4" w:rsidRPr="00B8584F" w:rsidRDefault="002322C4">
      <w:pPr>
        <w:pStyle w:val="ListParagraph"/>
        <w:numPr>
          <w:ilvl w:val="0"/>
          <w:numId w:val="2"/>
        </w:numPr>
        <w:spacing w:after="100"/>
        <w:rPr>
          <w:rFonts w:ascii="Lato" w:hAnsi="Lato"/>
        </w:rPr>
      </w:pPr>
      <w:r>
        <w:rPr>
          <w:rFonts w:ascii="Lato" w:hAnsi="Lato"/>
        </w:rPr>
        <w:t>The</w:t>
      </w:r>
      <w:r w:rsidRPr="002322C4">
        <w:rPr>
          <w:rFonts w:ascii="Lato" w:hAnsi="Lato"/>
          <w:b/>
          <w:bCs/>
        </w:rPr>
        <w:t xml:space="preserve"> specificity</w:t>
      </w:r>
      <w:r>
        <w:rPr>
          <w:rFonts w:ascii="Lato" w:hAnsi="Lato"/>
        </w:rPr>
        <w:t xml:space="preserve"> metric is the complement to </w:t>
      </w:r>
      <w:proofErr w:type="gramStart"/>
      <w:r>
        <w:rPr>
          <w:rFonts w:ascii="Lato" w:hAnsi="Lato"/>
        </w:rPr>
        <w:t>precision,</w:t>
      </w:r>
      <w:proofErr w:type="gramEnd"/>
      <w:r>
        <w:rPr>
          <w:rFonts w:ascii="Lato" w:hAnsi="Lato"/>
        </w:rPr>
        <w:t xml:space="preserve"> it tells us the accuracy of the set of cases labeled NO by the package (accurate meaning they do not appear in the BMF).</w:t>
      </w:r>
    </w:p>
    <w:p w14:paraId="3DB3CD32" w14:textId="3983A84B" w:rsidR="00B52417" w:rsidRPr="002322C4" w:rsidRDefault="002322C4" w:rsidP="002322C4">
      <w:pPr>
        <w:pStyle w:val="ListParagraph"/>
        <w:numPr>
          <w:ilvl w:val="0"/>
          <w:numId w:val="2"/>
        </w:numPr>
        <w:spacing w:after="100"/>
        <w:rPr>
          <w:rFonts w:ascii="Lato" w:hAnsi="Lato"/>
        </w:rPr>
      </w:pPr>
      <w:r>
        <w:rPr>
          <w:rFonts w:ascii="Lato" w:hAnsi="Lato"/>
        </w:rPr>
        <w:t xml:space="preserve">A </w:t>
      </w:r>
      <w:r w:rsidR="00000000" w:rsidRPr="00B8584F">
        <w:rPr>
          <w:rFonts w:ascii="Lato" w:hAnsi="Lato"/>
        </w:rPr>
        <w:t xml:space="preserve">MAYBE </w:t>
      </w:r>
      <w:r w:rsidR="00B8584F">
        <w:rPr>
          <w:rFonts w:ascii="Lato" w:hAnsi="Lato"/>
        </w:rPr>
        <w:t xml:space="preserve">result means </w:t>
      </w:r>
      <w:r>
        <w:rPr>
          <w:rFonts w:ascii="Lato" w:hAnsi="Lato"/>
        </w:rPr>
        <w:t xml:space="preserve">match </w:t>
      </w:r>
      <w:r w:rsidR="00B8584F">
        <w:rPr>
          <w:rFonts w:ascii="Lato" w:hAnsi="Lato"/>
        </w:rPr>
        <w:t xml:space="preserve">candidates have been </w:t>
      </w:r>
      <w:r>
        <w:rPr>
          <w:rFonts w:ascii="Lato" w:hAnsi="Lato"/>
        </w:rPr>
        <w:t>identified</w:t>
      </w:r>
      <w:r w:rsidR="00B8584F">
        <w:rPr>
          <w:rFonts w:ascii="Lato" w:hAnsi="Lato"/>
        </w:rPr>
        <w:t xml:space="preserve"> but</w:t>
      </w:r>
      <w:r>
        <w:rPr>
          <w:rFonts w:ascii="Lato" w:hAnsi="Lato"/>
        </w:rPr>
        <w:t xml:space="preserve"> no single record is an unambiguous match, so</w:t>
      </w:r>
      <w:r w:rsidR="00B8584F">
        <w:rPr>
          <w:rFonts w:ascii="Lato" w:hAnsi="Lato"/>
        </w:rPr>
        <w:t xml:space="preserve"> they need further review by</w:t>
      </w:r>
      <w:r w:rsidR="00000000" w:rsidRPr="00B8584F">
        <w:rPr>
          <w:rFonts w:ascii="Lato" w:hAnsi="Lato"/>
        </w:rPr>
        <w:t xml:space="preserve"> </w:t>
      </w:r>
      <w:r w:rsidR="00B8584F">
        <w:rPr>
          <w:rFonts w:ascii="Lato" w:hAnsi="Lato"/>
        </w:rPr>
        <w:t>humans or an LLM</w:t>
      </w:r>
      <w:r w:rsidR="00000000" w:rsidRPr="00B8584F">
        <w:rPr>
          <w:rFonts w:ascii="Lato" w:hAnsi="Lato"/>
        </w:rPr>
        <w:t>.</w:t>
      </w:r>
    </w:p>
    <w:p w14:paraId="17CF9E84" w14:textId="0E886C22" w:rsidR="00B52417" w:rsidRPr="00B8584F" w:rsidRDefault="00000000" w:rsidP="00467DAE">
      <w:pPr>
        <w:spacing w:after="120"/>
        <w:rPr>
          <w:rFonts w:ascii="Lato" w:hAnsi="Lato"/>
        </w:rPr>
      </w:pPr>
      <w:r w:rsidRPr="00B8584F">
        <w:rPr>
          <w:rFonts w:ascii="Lato" w:hAnsi="Lato"/>
        </w:rPr>
        <w:t xml:space="preserve">The </w:t>
      </w:r>
      <w:r w:rsidR="002322C4">
        <w:rPr>
          <w:rFonts w:ascii="Lato" w:hAnsi="Lato"/>
        </w:rPr>
        <w:t>“</w:t>
      </w:r>
      <w:r w:rsidRPr="00B8584F">
        <w:rPr>
          <w:rFonts w:ascii="Lato" w:hAnsi="Lato"/>
        </w:rPr>
        <w:t>ground truth</w:t>
      </w:r>
      <w:r w:rsidR="002322C4">
        <w:rPr>
          <w:rFonts w:ascii="Lato" w:hAnsi="Lato"/>
        </w:rPr>
        <w:t>” in the training dataset</w:t>
      </w:r>
      <w:r w:rsidRPr="00B8584F">
        <w:rPr>
          <w:rFonts w:ascii="Lato" w:hAnsi="Lato"/>
        </w:rPr>
        <w:t xml:space="preserve"> was established by additional human + LLM analysis of the 1,502 cases to confirm that </w:t>
      </w:r>
      <w:r w:rsidR="002322C4">
        <w:rPr>
          <w:rFonts w:ascii="Lato" w:hAnsi="Lato"/>
        </w:rPr>
        <w:t>YES/NO assignments</w:t>
      </w:r>
      <w:r w:rsidRPr="00B8584F">
        <w:rPr>
          <w:rFonts w:ascii="Lato" w:hAnsi="Lato"/>
        </w:rPr>
        <w:t xml:space="preserve"> were correct</w:t>
      </w:r>
      <w:r w:rsidR="002322C4">
        <w:rPr>
          <w:rFonts w:ascii="Lato" w:hAnsi="Lato"/>
        </w:rPr>
        <w:t xml:space="preserve"> (YES is accurate if the CORRECT link was identified)</w:t>
      </w:r>
      <w:r w:rsidRPr="00B8584F">
        <w:rPr>
          <w:rFonts w:ascii="Lato" w:hAnsi="Lat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046"/>
        <w:gridCol w:w="2122"/>
        <w:gridCol w:w="1858"/>
        <w:gridCol w:w="1990"/>
      </w:tblGrid>
      <w:tr w:rsidR="00B52417" w:rsidRPr="00B8584F" w14:paraId="31E062EB" w14:textId="77777777">
        <w:trPr>
          <w:tblHeader/>
        </w:trPr>
        <w:tc>
          <w:tcPr>
            <w:tcW w:w="3166" w:type="dxa"/>
          </w:tcPr>
          <w:p w14:paraId="1300E734" w14:textId="77777777" w:rsidR="00B52417" w:rsidRPr="00B8584F" w:rsidRDefault="00000000">
            <w:pPr>
              <w:rPr>
                <w:rFonts w:ascii="Lato" w:hAnsi="Lato"/>
              </w:rPr>
            </w:pPr>
            <w:r w:rsidRPr="00B8584F">
              <w:rPr>
                <w:rFonts w:ascii="Lato" w:hAnsi="Lato"/>
                <w:b/>
                <w:bCs/>
              </w:rPr>
              <w:t>Metric</w:t>
            </w:r>
          </w:p>
        </w:tc>
        <w:tc>
          <w:tcPr>
            <w:tcW w:w="2202" w:type="dxa"/>
          </w:tcPr>
          <w:p w14:paraId="24B260AD" w14:textId="5DBC4B1A" w:rsidR="00B52417" w:rsidRPr="00B8584F" w:rsidRDefault="00000000">
            <w:pPr>
              <w:rPr>
                <w:rFonts w:ascii="Lato" w:hAnsi="Lato"/>
              </w:rPr>
            </w:pPr>
            <w:r w:rsidRPr="00B8584F">
              <w:rPr>
                <w:rFonts w:ascii="Lato" w:hAnsi="Lato"/>
                <w:b/>
                <w:bCs/>
              </w:rPr>
              <w:t xml:space="preserve">Random </w:t>
            </w:r>
            <w:r w:rsidR="002322C4">
              <w:rPr>
                <w:rFonts w:ascii="Lato" w:hAnsi="Lato"/>
                <w:b/>
                <w:bCs/>
              </w:rPr>
              <w:t xml:space="preserve">Sample </w:t>
            </w:r>
            <w:r w:rsidRPr="00B8584F">
              <w:rPr>
                <w:rFonts w:ascii="Lato" w:hAnsi="Lato"/>
                <w:b/>
                <w:bCs/>
              </w:rPr>
              <w:t>(n=1,000)</w:t>
            </w:r>
          </w:p>
        </w:tc>
        <w:tc>
          <w:tcPr>
            <w:tcW w:w="1927" w:type="dxa"/>
          </w:tcPr>
          <w:p w14:paraId="6A339BD2" w14:textId="7C1ED917" w:rsidR="00B52417" w:rsidRPr="00B8584F" w:rsidRDefault="00000000">
            <w:pPr>
              <w:rPr>
                <w:rFonts w:ascii="Lato" w:hAnsi="Lato"/>
              </w:rPr>
            </w:pPr>
            <w:r w:rsidRPr="00B8584F">
              <w:rPr>
                <w:rFonts w:ascii="Lato" w:hAnsi="Lato"/>
                <w:b/>
                <w:bCs/>
              </w:rPr>
              <w:t>Hard</w:t>
            </w:r>
            <w:r w:rsidR="002322C4">
              <w:rPr>
                <w:rFonts w:ascii="Lato" w:hAnsi="Lato"/>
                <w:b/>
                <w:bCs/>
              </w:rPr>
              <w:t xml:space="preserve"> Sample</w:t>
            </w:r>
            <w:r w:rsidRPr="00B8584F">
              <w:rPr>
                <w:rFonts w:ascii="Lato" w:hAnsi="Lato"/>
                <w:b/>
                <w:bCs/>
              </w:rPr>
              <w:t xml:space="preserve"> (n=502)</w:t>
            </w:r>
          </w:p>
        </w:tc>
        <w:tc>
          <w:tcPr>
            <w:tcW w:w="2065" w:type="dxa"/>
          </w:tcPr>
          <w:p w14:paraId="58EDB25C" w14:textId="77777777" w:rsidR="00B52417" w:rsidRPr="00B8584F" w:rsidRDefault="00000000">
            <w:pPr>
              <w:rPr>
                <w:rFonts w:ascii="Lato" w:hAnsi="Lato"/>
              </w:rPr>
            </w:pPr>
            <w:r w:rsidRPr="00B8584F">
              <w:rPr>
                <w:rFonts w:ascii="Lato" w:hAnsi="Lato"/>
                <w:b/>
                <w:bCs/>
              </w:rPr>
              <w:t>All (n=1,502)</w:t>
            </w:r>
          </w:p>
        </w:tc>
      </w:tr>
      <w:tr w:rsidR="00B52417" w:rsidRPr="00B8584F" w14:paraId="04BC37FF" w14:textId="77777777">
        <w:tc>
          <w:tcPr>
            <w:tcW w:w="3166" w:type="dxa"/>
          </w:tcPr>
          <w:p w14:paraId="083F8FA4" w14:textId="77777777" w:rsidR="00B52417" w:rsidRPr="00B8584F" w:rsidRDefault="00000000">
            <w:pPr>
              <w:rPr>
                <w:rFonts w:ascii="Lato" w:hAnsi="Lato"/>
              </w:rPr>
            </w:pPr>
            <w:r w:rsidRPr="00B8584F">
              <w:rPr>
                <w:rFonts w:ascii="Lato" w:hAnsi="Lato"/>
              </w:rPr>
              <w:t>Linkable orgs</w:t>
            </w:r>
          </w:p>
        </w:tc>
        <w:tc>
          <w:tcPr>
            <w:tcW w:w="2202" w:type="dxa"/>
          </w:tcPr>
          <w:p w14:paraId="097637E2" w14:textId="77777777" w:rsidR="00B52417" w:rsidRPr="00B8584F" w:rsidRDefault="00000000">
            <w:pPr>
              <w:rPr>
                <w:rFonts w:ascii="Lato" w:hAnsi="Lato"/>
              </w:rPr>
            </w:pPr>
            <w:r w:rsidRPr="00B8584F">
              <w:rPr>
                <w:rFonts w:ascii="Lato" w:hAnsi="Lato"/>
              </w:rPr>
              <w:t>801</w:t>
            </w:r>
          </w:p>
        </w:tc>
        <w:tc>
          <w:tcPr>
            <w:tcW w:w="1927" w:type="dxa"/>
          </w:tcPr>
          <w:p w14:paraId="174AA083" w14:textId="77777777" w:rsidR="00B52417" w:rsidRPr="00B8584F" w:rsidRDefault="00000000">
            <w:pPr>
              <w:rPr>
                <w:rFonts w:ascii="Lato" w:hAnsi="Lato"/>
              </w:rPr>
            </w:pPr>
            <w:r w:rsidRPr="00B8584F">
              <w:rPr>
                <w:rFonts w:ascii="Lato" w:hAnsi="Lato"/>
              </w:rPr>
              <w:t>376</w:t>
            </w:r>
          </w:p>
        </w:tc>
        <w:tc>
          <w:tcPr>
            <w:tcW w:w="2065" w:type="dxa"/>
          </w:tcPr>
          <w:p w14:paraId="24FC790A" w14:textId="77777777" w:rsidR="00B52417" w:rsidRPr="00B8584F" w:rsidRDefault="00000000">
            <w:pPr>
              <w:rPr>
                <w:rFonts w:ascii="Lato" w:hAnsi="Lato"/>
              </w:rPr>
            </w:pPr>
            <w:r w:rsidRPr="00B8584F">
              <w:rPr>
                <w:rFonts w:ascii="Lato" w:hAnsi="Lato"/>
              </w:rPr>
              <w:t>1,177</w:t>
            </w:r>
          </w:p>
        </w:tc>
      </w:tr>
      <w:tr w:rsidR="00B52417" w:rsidRPr="00B8584F" w14:paraId="40B90F18" w14:textId="77777777">
        <w:tc>
          <w:tcPr>
            <w:tcW w:w="3166" w:type="dxa"/>
          </w:tcPr>
          <w:p w14:paraId="43BCF06D" w14:textId="77777777" w:rsidR="00B52417" w:rsidRPr="00B8584F" w:rsidRDefault="00000000">
            <w:pPr>
              <w:rPr>
                <w:rFonts w:ascii="Lato" w:hAnsi="Lato"/>
              </w:rPr>
            </w:pPr>
            <w:r w:rsidRPr="00B8584F">
              <w:rPr>
                <w:rFonts w:ascii="Lato" w:hAnsi="Lato"/>
              </w:rPr>
              <w:t>Non-linkable orgs</w:t>
            </w:r>
          </w:p>
        </w:tc>
        <w:tc>
          <w:tcPr>
            <w:tcW w:w="2202" w:type="dxa"/>
          </w:tcPr>
          <w:p w14:paraId="426067AE" w14:textId="77777777" w:rsidR="00B52417" w:rsidRPr="00B8584F" w:rsidRDefault="00000000">
            <w:pPr>
              <w:rPr>
                <w:rFonts w:ascii="Lato" w:hAnsi="Lato"/>
              </w:rPr>
            </w:pPr>
            <w:r w:rsidRPr="00B8584F">
              <w:rPr>
                <w:rFonts w:ascii="Lato" w:hAnsi="Lato"/>
              </w:rPr>
              <w:t>199</w:t>
            </w:r>
          </w:p>
        </w:tc>
        <w:tc>
          <w:tcPr>
            <w:tcW w:w="1927" w:type="dxa"/>
          </w:tcPr>
          <w:p w14:paraId="07764F23" w14:textId="77777777" w:rsidR="00B52417" w:rsidRPr="00B8584F" w:rsidRDefault="00000000">
            <w:pPr>
              <w:rPr>
                <w:rFonts w:ascii="Lato" w:hAnsi="Lato"/>
              </w:rPr>
            </w:pPr>
            <w:r w:rsidRPr="00B8584F">
              <w:rPr>
                <w:rFonts w:ascii="Lato" w:hAnsi="Lato"/>
              </w:rPr>
              <w:t>126</w:t>
            </w:r>
          </w:p>
        </w:tc>
        <w:tc>
          <w:tcPr>
            <w:tcW w:w="2065" w:type="dxa"/>
          </w:tcPr>
          <w:p w14:paraId="60C6ABC8" w14:textId="77777777" w:rsidR="00B52417" w:rsidRPr="00B8584F" w:rsidRDefault="00000000">
            <w:pPr>
              <w:rPr>
                <w:rFonts w:ascii="Lato" w:hAnsi="Lato"/>
              </w:rPr>
            </w:pPr>
            <w:r w:rsidRPr="00B8584F">
              <w:rPr>
                <w:rFonts w:ascii="Lato" w:hAnsi="Lato"/>
              </w:rPr>
              <w:t>325</w:t>
            </w:r>
          </w:p>
        </w:tc>
      </w:tr>
      <w:tr w:rsidR="00B52417" w:rsidRPr="00B8584F" w14:paraId="33081320" w14:textId="77777777">
        <w:tc>
          <w:tcPr>
            <w:tcW w:w="3166" w:type="dxa"/>
          </w:tcPr>
          <w:p w14:paraId="1684D3BA" w14:textId="77777777" w:rsidR="00B52417" w:rsidRPr="00B8584F" w:rsidRDefault="00000000">
            <w:pPr>
              <w:rPr>
                <w:rFonts w:ascii="Lato" w:hAnsi="Lato"/>
              </w:rPr>
            </w:pPr>
            <w:proofErr w:type="gramStart"/>
            <w:r w:rsidRPr="00B8584F">
              <w:rPr>
                <w:rFonts w:ascii="Lato" w:hAnsi="Lato"/>
                <w:b/>
                <w:bCs/>
              </w:rPr>
              <w:t>Recall —</w:t>
            </w:r>
            <w:proofErr w:type="gramEnd"/>
            <w:r w:rsidRPr="00B8584F">
              <w:rPr>
                <w:rFonts w:ascii="Lato" w:hAnsi="Lato"/>
                <w:b/>
                <w:bCs/>
              </w:rPr>
              <w:t xml:space="preserve"> auto (YES only)</w:t>
            </w:r>
          </w:p>
        </w:tc>
        <w:tc>
          <w:tcPr>
            <w:tcW w:w="2202" w:type="dxa"/>
          </w:tcPr>
          <w:p w14:paraId="00BB4F68" w14:textId="77777777" w:rsidR="00B52417" w:rsidRPr="00B8584F" w:rsidRDefault="00000000">
            <w:pPr>
              <w:rPr>
                <w:rFonts w:ascii="Lato" w:hAnsi="Lato"/>
              </w:rPr>
            </w:pPr>
            <w:r w:rsidRPr="00B8584F">
              <w:rPr>
                <w:rFonts w:ascii="Lato" w:hAnsi="Lato"/>
              </w:rPr>
              <w:t>88.3%</w:t>
            </w:r>
          </w:p>
        </w:tc>
        <w:tc>
          <w:tcPr>
            <w:tcW w:w="1927" w:type="dxa"/>
          </w:tcPr>
          <w:p w14:paraId="2CE1EB2D" w14:textId="77777777" w:rsidR="00B52417" w:rsidRPr="00B8584F" w:rsidRDefault="00000000">
            <w:pPr>
              <w:rPr>
                <w:rFonts w:ascii="Lato" w:hAnsi="Lato"/>
              </w:rPr>
            </w:pPr>
            <w:r w:rsidRPr="00B8584F">
              <w:rPr>
                <w:rFonts w:ascii="Lato" w:hAnsi="Lato"/>
              </w:rPr>
              <w:t>69.7%</w:t>
            </w:r>
          </w:p>
        </w:tc>
        <w:tc>
          <w:tcPr>
            <w:tcW w:w="2065" w:type="dxa"/>
          </w:tcPr>
          <w:p w14:paraId="7207DF22" w14:textId="77777777" w:rsidR="00B52417" w:rsidRPr="00B8584F" w:rsidRDefault="00000000">
            <w:pPr>
              <w:rPr>
                <w:rFonts w:ascii="Lato" w:hAnsi="Lato"/>
              </w:rPr>
            </w:pPr>
            <w:r w:rsidRPr="00B8584F">
              <w:rPr>
                <w:rFonts w:ascii="Lato" w:hAnsi="Lato"/>
              </w:rPr>
              <w:t>82.3%</w:t>
            </w:r>
          </w:p>
        </w:tc>
      </w:tr>
      <w:tr w:rsidR="00B52417" w:rsidRPr="00B8584F" w14:paraId="119E9BB3" w14:textId="77777777">
        <w:tc>
          <w:tcPr>
            <w:tcW w:w="3166" w:type="dxa"/>
          </w:tcPr>
          <w:p w14:paraId="57D286EB" w14:textId="77777777" w:rsidR="00B52417" w:rsidRPr="00B8584F" w:rsidRDefault="00000000">
            <w:pPr>
              <w:rPr>
                <w:rFonts w:ascii="Lato" w:hAnsi="Lato"/>
              </w:rPr>
            </w:pPr>
            <w:r w:rsidRPr="00B8584F">
              <w:rPr>
                <w:rFonts w:ascii="Lato" w:hAnsi="Lato"/>
                <w:b/>
                <w:bCs/>
              </w:rPr>
              <w:t>Recall — auto + review</w:t>
            </w:r>
          </w:p>
        </w:tc>
        <w:tc>
          <w:tcPr>
            <w:tcW w:w="2202" w:type="dxa"/>
          </w:tcPr>
          <w:p w14:paraId="428ECC79" w14:textId="77777777" w:rsidR="00B52417" w:rsidRPr="00B8584F" w:rsidRDefault="00000000">
            <w:pPr>
              <w:rPr>
                <w:rFonts w:ascii="Lato" w:hAnsi="Lato"/>
              </w:rPr>
            </w:pPr>
            <w:r w:rsidRPr="00B8584F">
              <w:rPr>
                <w:rFonts w:ascii="Lato" w:hAnsi="Lato"/>
                <w:b/>
                <w:bCs/>
              </w:rPr>
              <w:t>95.0%</w:t>
            </w:r>
          </w:p>
        </w:tc>
        <w:tc>
          <w:tcPr>
            <w:tcW w:w="1927" w:type="dxa"/>
          </w:tcPr>
          <w:p w14:paraId="7B471565" w14:textId="77777777" w:rsidR="00B52417" w:rsidRPr="00B8584F" w:rsidRDefault="00000000">
            <w:pPr>
              <w:rPr>
                <w:rFonts w:ascii="Lato" w:hAnsi="Lato"/>
              </w:rPr>
            </w:pPr>
            <w:r w:rsidRPr="00B8584F">
              <w:rPr>
                <w:rFonts w:ascii="Lato" w:hAnsi="Lato"/>
              </w:rPr>
              <w:t>85.9%</w:t>
            </w:r>
          </w:p>
        </w:tc>
        <w:tc>
          <w:tcPr>
            <w:tcW w:w="2065" w:type="dxa"/>
          </w:tcPr>
          <w:p w14:paraId="710CC2EB" w14:textId="77777777" w:rsidR="00B52417" w:rsidRPr="00B8584F" w:rsidRDefault="00000000">
            <w:pPr>
              <w:rPr>
                <w:rFonts w:ascii="Lato" w:hAnsi="Lato"/>
              </w:rPr>
            </w:pPr>
            <w:r w:rsidRPr="00B8584F">
              <w:rPr>
                <w:rFonts w:ascii="Lato" w:hAnsi="Lato"/>
                <w:b/>
                <w:bCs/>
              </w:rPr>
              <w:t>92.1%</w:t>
            </w:r>
          </w:p>
        </w:tc>
      </w:tr>
      <w:tr w:rsidR="00B52417" w:rsidRPr="00B8584F" w14:paraId="2E94D4C9" w14:textId="77777777">
        <w:tc>
          <w:tcPr>
            <w:tcW w:w="3166" w:type="dxa"/>
          </w:tcPr>
          <w:p w14:paraId="0CC7CBEA" w14:textId="77777777" w:rsidR="00B52417" w:rsidRPr="00B8584F" w:rsidRDefault="00000000">
            <w:pPr>
              <w:rPr>
                <w:rFonts w:ascii="Lato" w:hAnsi="Lato"/>
              </w:rPr>
            </w:pPr>
            <w:r w:rsidRPr="00B8584F">
              <w:rPr>
                <w:rFonts w:ascii="Lato" w:hAnsi="Lato"/>
                <w:b/>
                <w:bCs/>
              </w:rPr>
              <w:t xml:space="preserve">Precision (YES </w:t>
            </w:r>
            <w:proofErr w:type="gramStart"/>
            <w:r w:rsidRPr="00B8584F">
              <w:rPr>
                <w:rFonts w:ascii="Lato" w:hAnsi="Lato"/>
                <w:b/>
                <w:bCs/>
              </w:rPr>
              <w:t>picks</w:t>
            </w:r>
            <w:proofErr w:type="gramEnd"/>
            <w:r w:rsidRPr="00B8584F">
              <w:rPr>
                <w:rFonts w:ascii="Lato" w:hAnsi="Lato"/>
                <w:b/>
                <w:bCs/>
              </w:rPr>
              <w:t xml:space="preserve"> correct)</w:t>
            </w:r>
          </w:p>
        </w:tc>
        <w:tc>
          <w:tcPr>
            <w:tcW w:w="2202" w:type="dxa"/>
          </w:tcPr>
          <w:p w14:paraId="67E69816" w14:textId="77777777" w:rsidR="00B52417" w:rsidRPr="00B8584F" w:rsidRDefault="00000000">
            <w:pPr>
              <w:rPr>
                <w:rFonts w:ascii="Lato" w:hAnsi="Lato"/>
              </w:rPr>
            </w:pPr>
            <w:r w:rsidRPr="00B8584F">
              <w:rPr>
                <w:rFonts w:ascii="Lato" w:hAnsi="Lato"/>
                <w:b/>
                <w:bCs/>
              </w:rPr>
              <w:t>98.6%</w:t>
            </w:r>
          </w:p>
        </w:tc>
        <w:tc>
          <w:tcPr>
            <w:tcW w:w="1927" w:type="dxa"/>
          </w:tcPr>
          <w:p w14:paraId="14657A28" w14:textId="77777777" w:rsidR="00B52417" w:rsidRPr="00B8584F" w:rsidRDefault="00000000">
            <w:pPr>
              <w:rPr>
                <w:rFonts w:ascii="Lato" w:hAnsi="Lato"/>
              </w:rPr>
            </w:pPr>
            <w:r w:rsidRPr="00B8584F">
              <w:rPr>
                <w:rFonts w:ascii="Lato" w:hAnsi="Lato"/>
              </w:rPr>
              <w:t>94.6%</w:t>
            </w:r>
          </w:p>
        </w:tc>
        <w:tc>
          <w:tcPr>
            <w:tcW w:w="2065" w:type="dxa"/>
          </w:tcPr>
          <w:p w14:paraId="140C152B" w14:textId="77777777" w:rsidR="00B52417" w:rsidRPr="00B8584F" w:rsidRDefault="00000000">
            <w:pPr>
              <w:rPr>
                <w:rFonts w:ascii="Lato" w:hAnsi="Lato"/>
              </w:rPr>
            </w:pPr>
            <w:r w:rsidRPr="00B8584F">
              <w:rPr>
                <w:rFonts w:ascii="Lato" w:hAnsi="Lato"/>
                <w:b/>
                <w:bCs/>
              </w:rPr>
              <w:t>97.5%</w:t>
            </w:r>
          </w:p>
        </w:tc>
      </w:tr>
      <w:tr w:rsidR="00B52417" w:rsidRPr="00B8584F" w14:paraId="2ADAEFE3" w14:textId="77777777">
        <w:tc>
          <w:tcPr>
            <w:tcW w:w="3166" w:type="dxa"/>
          </w:tcPr>
          <w:p w14:paraId="1EB3E569" w14:textId="77777777" w:rsidR="00B52417" w:rsidRPr="00B8584F" w:rsidRDefault="00000000">
            <w:pPr>
              <w:rPr>
                <w:rFonts w:ascii="Lato" w:hAnsi="Lato"/>
              </w:rPr>
            </w:pPr>
            <w:r w:rsidRPr="00B8584F">
              <w:rPr>
                <w:rFonts w:ascii="Lato" w:hAnsi="Lato"/>
              </w:rPr>
              <w:t>Auto-accept false positives</w:t>
            </w:r>
          </w:p>
        </w:tc>
        <w:tc>
          <w:tcPr>
            <w:tcW w:w="2202" w:type="dxa"/>
          </w:tcPr>
          <w:p w14:paraId="76749E12" w14:textId="77777777" w:rsidR="00B52417" w:rsidRPr="00B8584F" w:rsidRDefault="00000000">
            <w:pPr>
              <w:rPr>
                <w:rFonts w:ascii="Lato" w:hAnsi="Lato"/>
              </w:rPr>
            </w:pPr>
            <w:r w:rsidRPr="00B8584F">
              <w:rPr>
                <w:rFonts w:ascii="Lato" w:hAnsi="Lato"/>
              </w:rPr>
              <w:t>9</w:t>
            </w:r>
          </w:p>
        </w:tc>
        <w:tc>
          <w:tcPr>
            <w:tcW w:w="1927" w:type="dxa"/>
          </w:tcPr>
          <w:p w14:paraId="72E109D4" w14:textId="77777777" w:rsidR="00B52417" w:rsidRPr="00B8584F" w:rsidRDefault="00000000">
            <w:pPr>
              <w:rPr>
                <w:rFonts w:ascii="Lato" w:hAnsi="Lato"/>
              </w:rPr>
            </w:pPr>
            <w:r w:rsidRPr="00B8584F">
              <w:rPr>
                <w:rFonts w:ascii="Lato" w:hAnsi="Lato"/>
              </w:rPr>
              <w:t>11</w:t>
            </w:r>
          </w:p>
        </w:tc>
        <w:tc>
          <w:tcPr>
            <w:tcW w:w="2065" w:type="dxa"/>
          </w:tcPr>
          <w:p w14:paraId="3E42FC6E" w14:textId="77777777" w:rsidR="00B52417" w:rsidRPr="00B8584F" w:rsidRDefault="00000000">
            <w:pPr>
              <w:rPr>
                <w:rFonts w:ascii="Lato" w:hAnsi="Lato"/>
              </w:rPr>
            </w:pPr>
            <w:r w:rsidRPr="00B8584F">
              <w:rPr>
                <w:rFonts w:ascii="Lato" w:hAnsi="Lato"/>
              </w:rPr>
              <w:t>20</w:t>
            </w:r>
          </w:p>
        </w:tc>
      </w:tr>
    </w:tbl>
    <w:p w14:paraId="2C31AED5" w14:textId="22A906EE" w:rsidR="00B52417" w:rsidRPr="00B8584F" w:rsidRDefault="00B52417">
      <w:pPr>
        <w:spacing w:before="240"/>
        <w:rPr>
          <w:rFonts w:ascii="Lato" w:hAnsi="Lato"/>
        </w:rPr>
      </w:pPr>
    </w:p>
    <w:p w14:paraId="090CF347" w14:textId="566D5311" w:rsidR="00B52417" w:rsidRPr="00B8584F" w:rsidRDefault="00000000">
      <w:pPr>
        <w:spacing w:after="120"/>
        <w:rPr>
          <w:rFonts w:ascii="Lato" w:hAnsi="Lato"/>
        </w:rPr>
      </w:pPr>
      <w:r w:rsidRPr="00B8584F">
        <w:rPr>
          <w:rFonts w:ascii="Lato" w:hAnsi="Lato"/>
        </w:rPr>
        <w:t xml:space="preserve">The </w:t>
      </w:r>
      <w:r w:rsidRPr="00B8584F">
        <w:rPr>
          <w:rFonts w:ascii="Lato" w:hAnsi="Lato"/>
          <w:b/>
          <w:bCs/>
        </w:rPr>
        <w:t>random sample</w:t>
      </w:r>
      <w:r w:rsidRPr="00B8584F">
        <w:rPr>
          <w:rFonts w:ascii="Lato" w:hAnsi="Lato"/>
        </w:rPr>
        <w:t xml:space="preserve"> column represents the performance</w:t>
      </w:r>
      <w:r w:rsidR="00467DAE">
        <w:rPr>
          <w:rFonts w:ascii="Lato" w:hAnsi="Lato"/>
        </w:rPr>
        <w:t xml:space="preserve"> benchmark (assumptions we carry forward for cases that have no ground truth)</w:t>
      </w:r>
      <w:r w:rsidRPr="00B8584F">
        <w:rPr>
          <w:rFonts w:ascii="Lato" w:hAnsi="Lato"/>
        </w:rPr>
        <w:t>: ~95% of linkable</w:t>
      </w:r>
      <w:r w:rsidR="00B8584F">
        <w:rPr>
          <w:rFonts w:ascii="Lato" w:hAnsi="Lato"/>
        </w:rPr>
        <w:t xml:space="preserve"> </w:t>
      </w:r>
      <w:r w:rsidRPr="00B8584F">
        <w:rPr>
          <w:rFonts w:ascii="Lato" w:hAnsi="Lato"/>
        </w:rPr>
        <w:t>nonprofits are recovered once the review tier is worked, at ~99% precision on the</w:t>
      </w:r>
      <w:r w:rsidR="00B8584F">
        <w:rPr>
          <w:rFonts w:ascii="Lato" w:hAnsi="Lato"/>
        </w:rPr>
        <w:t xml:space="preserve"> </w:t>
      </w:r>
      <w:r w:rsidRPr="00B8584F">
        <w:rPr>
          <w:rFonts w:ascii="Lato" w:hAnsi="Lato"/>
        </w:rPr>
        <w:t>auto-accepted matches</w:t>
      </w:r>
      <w:r w:rsidR="00467DAE">
        <w:rPr>
          <w:rFonts w:ascii="Lato" w:hAnsi="Lato"/>
        </w:rPr>
        <w:t xml:space="preserve"> (only 1-2 cases in 100 are false positives in the YES category)</w:t>
      </w:r>
      <w:r w:rsidRPr="00B8584F">
        <w:rPr>
          <w:rFonts w:ascii="Lato" w:hAnsi="Lato"/>
        </w:rPr>
        <w:t xml:space="preserve">. The </w:t>
      </w:r>
      <w:r w:rsidR="00467DAE" w:rsidRPr="00467DAE">
        <w:rPr>
          <w:rFonts w:ascii="Lato" w:hAnsi="Lato"/>
          <w:b/>
          <w:bCs/>
        </w:rPr>
        <w:t>H</w:t>
      </w:r>
      <w:r w:rsidRPr="00467DAE">
        <w:rPr>
          <w:rFonts w:ascii="Lato" w:hAnsi="Lato"/>
          <w:b/>
          <w:bCs/>
        </w:rPr>
        <w:t>ard</w:t>
      </w:r>
      <w:r w:rsidR="00467DAE" w:rsidRPr="00467DAE">
        <w:rPr>
          <w:rFonts w:ascii="Lato" w:hAnsi="Lato"/>
          <w:b/>
          <w:bCs/>
        </w:rPr>
        <w:t xml:space="preserve"> Sample</w:t>
      </w:r>
      <w:r w:rsidRPr="00B8584F">
        <w:rPr>
          <w:rFonts w:ascii="Lato" w:hAnsi="Lato"/>
        </w:rPr>
        <w:t xml:space="preserve"> column</w:t>
      </w:r>
      <w:r w:rsidR="00467DAE">
        <w:rPr>
          <w:rFonts w:ascii="Lato" w:hAnsi="Lato"/>
        </w:rPr>
        <w:t xml:space="preserve"> represents an over-sampling of ambiguous cases that are helpful for calibration but not representative. </w:t>
      </w:r>
    </w:p>
    <w:p w14:paraId="50DDB2B9" w14:textId="77777777" w:rsidR="00B52417" w:rsidRPr="00B8584F" w:rsidRDefault="00000000">
      <w:pPr>
        <w:spacing w:after="200"/>
        <w:rPr>
          <w:rFonts w:ascii="Lato" w:hAnsi="Lato"/>
        </w:rPr>
      </w:pPr>
      <w:r w:rsidRPr="00B8584F">
        <w:rPr>
          <w:rFonts w:ascii="Lato" w:hAnsi="Lato"/>
        </w:rPr>
        <w:t xml:space="preserve"> </w:t>
      </w:r>
    </w:p>
    <w:p w14:paraId="641E4B6E" w14:textId="073738FF" w:rsidR="00B52417" w:rsidRPr="00B8584F" w:rsidRDefault="00411752">
      <w:pPr>
        <w:pStyle w:val="Heading2"/>
        <w:spacing w:after="200"/>
        <w:rPr>
          <w:rFonts w:ascii="Lato" w:hAnsi="Lato"/>
        </w:rPr>
      </w:pPr>
      <w:r>
        <w:rPr>
          <w:rFonts w:ascii="Lato" w:hAnsi="Lato"/>
        </w:rPr>
        <w:t>Stage 1</w:t>
      </w:r>
      <w:r w:rsidR="00000000" w:rsidRPr="00B8584F">
        <w:rPr>
          <w:rFonts w:ascii="Lato" w:hAnsi="Lato"/>
        </w:rPr>
        <w:t xml:space="preserve"> Algorithm Performance</w:t>
      </w:r>
    </w:p>
    <w:p w14:paraId="7940AE33" w14:textId="77777777" w:rsidR="00B52417" w:rsidRPr="00B8584F" w:rsidRDefault="00000000">
      <w:pPr>
        <w:spacing w:after="240"/>
        <w:rPr>
          <w:rFonts w:ascii="Lato" w:hAnsi="Lato"/>
        </w:rPr>
      </w:pPr>
      <w:r w:rsidRPr="00B8584F">
        <w:rPr>
          <w:rFonts w:ascii="Lato" w:hAnsi="Lat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97"/>
        <w:gridCol w:w="1531"/>
        <w:gridCol w:w="1227"/>
        <w:gridCol w:w="3661"/>
      </w:tblGrid>
      <w:tr w:rsidR="00B52417" w:rsidRPr="00B8584F" w14:paraId="1E792C47" w14:textId="77777777">
        <w:trPr>
          <w:tblHeader/>
        </w:trPr>
        <w:tc>
          <w:tcPr>
            <w:tcW w:w="2697" w:type="dxa"/>
          </w:tcPr>
          <w:p w14:paraId="4167C24E" w14:textId="77777777" w:rsidR="00B52417" w:rsidRPr="00B8584F" w:rsidRDefault="00000000">
            <w:pPr>
              <w:rPr>
                <w:rFonts w:ascii="Lato" w:hAnsi="Lato"/>
              </w:rPr>
            </w:pPr>
            <w:r w:rsidRPr="00B8584F">
              <w:rPr>
                <w:rFonts w:ascii="Lato" w:hAnsi="Lato"/>
                <w:b/>
                <w:bCs/>
              </w:rPr>
              <w:t>Tier</w:t>
            </w:r>
          </w:p>
        </w:tc>
        <w:tc>
          <w:tcPr>
            <w:tcW w:w="1586" w:type="dxa"/>
          </w:tcPr>
          <w:p w14:paraId="4495F3D7" w14:textId="77777777" w:rsidR="00B52417" w:rsidRPr="00B8584F" w:rsidRDefault="00000000">
            <w:pPr>
              <w:rPr>
                <w:rFonts w:ascii="Lato" w:hAnsi="Lato"/>
              </w:rPr>
            </w:pPr>
            <w:r w:rsidRPr="00B8584F">
              <w:rPr>
                <w:rFonts w:ascii="Lato" w:hAnsi="Lato"/>
                <w:b/>
                <w:bCs/>
              </w:rPr>
              <w:t>Random</w:t>
            </w:r>
          </w:p>
        </w:tc>
        <w:tc>
          <w:tcPr>
            <w:tcW w:w="1269" w:type="dxa"/>
          </w:tcPr>
          <w:p w14:paraId="47B86036" w14:textId="77777777" w:rsidR="00B52417" w:rsidRPr="00B8584F" w:rsidRDefault="00000000">
            <w:pPr>
              <w:rPr>
                <w:rFonts w:ascii="Lato" w:hAnsi="Lato"/>
              </w:rPr>
            </w:pPr>
            <w:r w:rsidRPr="00B8584F">
              <w:rPr>
                <w:rFonts w:ascii="Lato" w:hAnsi="Lato"/>
                <w:b/>
                <w:bCs/>
              </w:rPr>
              <w:t>Hard</w:t>
            </w:r>
          </w:p>
        </w:tc>
        <w:tc>
          <w:tcPr>
            <w:tcW w:w="3808" w:type="dxa"/>
          </w:tcPr>
          <w:p w14:paraId="074FE10C" w14:textId="77777777" w:rsidR="00B52417" w:rsidRPr="00B8584F" w:rsidRDefault="00000000">
            <w:pPr>
              <w:rPr>
                <w:rFonts w:ascii="Lato" w:hAnsi="Lato"/>
              </w:rPr>
            </w:pPr>
            <w:r w:rsidRPr="00B8584F">
              <w:rPr>
                <w:rFonts w:ascii="Lato" w:hAnsi="Lato"/>
                <w:b/>
                <w:bCs/>
              </w:rPr>
              <w:t>Meaning</w:t>
            </w:r>
          </w:p>
        </w:tc>
      </w:tr>
      <w:tr w:rsidR="00B52417" w:rsidRPr="00B8584F" w14:paraId="4B72ACF3" w14:textId="77777777">
        <w:tc>
          <w:tcPr>
            <w:tcW w:w="2697" w:type="dxa"/>
          </w:tcPr>
          <w:p w14:paraId="29A46BFF" w14:textId="77777777" w:rsidR="00B52417" w:rsidRPr="00B8584F" w:rsidRDefault="00000000">
            <w:pPr>
              <w:rPr>
                <w:rFonts w:ascii="Lato" w:hAnsi="Lato"/>
              </w:rPr>
            </w:pPr>
            <w:r w:rsidRPr="00B8584F">
              <w:rPr>
                <w:rFonts w:ascii="Lato" w:hAnsi="Lato"/>
              </w:rPr>
              <w:t>YES (auto-accept)</w:t>
            </w:r>
          </w:p>
        </w:tc>
        <w:tc>
          <w:tcPr>
            <w:tcW w:w="1586" w:type="dxa"/>
          </w:tcPr>
          <w:p w14:paraId="23CFE510" w14:textId="77777777" w:rsidR="00B52417" w:rsidRPr="00B8584F" w:rsidRDefault="00000000">
            <w:pPr>
              <w:rPr>
                <w:rFonts w:ascii="Lato" w:hAnsi="Lato"/>
              </w:rPr>
            </w:pPr>
            <w:r w:rsidRPr="00B8584F">
              <w:rPr>
                <w:rFonts w:ascii="Lato" w:hAnsi="Lato"/>
              </w:rPr>
              <w:t>717</w:t>
            </w:r>
          </w:p>
        </w:tc>
        <w:tc>
          <w:tcPr>
            <w:tcW w:w="1269" w:type="dxa"/>
          </w:tcPr>
          <w:p w14:paraId="79935EF7" w14:textId="77777777" w:rsidR="00B52417" w:rsidRPr="00B8584F" w:rsidRDefault="00000000">
            <w:pPr>
              <w:rPr>
                <w:rFonts w:ascii="Lato" w:hAnsi="Lato"/>
              </w:rPr>
            </w:pPr>
            <w:r w:rsidRPr="00B8584F">
              <w:rPr>
                <w:rFonts w:ascii="Lato" w:hAnsi="Lato"/>
              </w:rPr>
              <w:t>277</w:t>
            </w:r>
          </w:p>
        </w:tc>
        <w:tc>
          <w:tcPr>
            <w:tcW w:w="3808" w:type="dxa"/>
          </w:tcPr>
          <w:p w14:paraId="25AF26DD" w14:textId="77777777" w:rsidR="00B52417" w:rsidRPr="00B8584F" w:rsidRDefault="00000000">
            <w:pPr>
              <w:rPr>
                <w:rFonts w:ascii="Lato" w:hAnsi="Lato"/>
              </w:rPr>
            </w:pPr>
            <w:r w:rsidRPr="00B8584F">
              <w:rPr>
                <w:rFonts w:ascii="Lato" w:hAnsi="Lato"/>
              </w:rPr>
              <w:t>strong name + address, no veto</w:t>
            </w:r>
          </w:p>
        </w:tc>
      </w:tr>
      <w:tr w:rsidR="00B52417" w:rsidRPr="00B8584F" w14:paraId="43A51024" w14:textId="77777777">
        <w:tc>
          <w:tcPr>
            <w:tcW w:w="2697" w:type="dxa"/>
          </w:tcPr>
          <w:p w14:paraId="0961B6C1" w14:textId="77777777" w:rsidR="00B52417" w:rsidRPr="00B8584F" w:rsidRDefault="00000000">
            <w:pPr>
              <w:rPr>
                <w:rFonts w:ascii="Lato" w:hAnsi="Lato"/>
              </w:rPr>
            </w:pPr>
            <w:r w:rsidRPr="00B8584F">
              <w:rPr>
                <w:rFonts w:ascii="Lato" w:hAnsi="Lato"/>
              </w:rPr>
              <w:t>MAYBE (review)</w:t>
            </w:r>
          </w:p>
        </w:tc>
        <w:tc>
          <w:tcPr>
            <w:tcW w:w="1586" w:type="dxa"/>
          </w:tcPr>
          <w:p w14:paraId="04ACC0BD" w14:textId="77777777" w:rsidR="00B52417" w:rsidRPr="00B8584F" w:rsidRDefault="00000000">
            <w:pPr>
              <w:rPr>
                <w:rFonts w:ascii="Lato" w:hAnsi="Lato"/>
              </w:rPr>
            </w:pPr>
            <w:r w:rsidRPr="00B8584F">
              <w:rPr>
                <w:rFonts w:ascii="Lato" w:hAnsi="Lato"/>
              </w:rPr>
              <w:t>123</w:t>
            </w:r>
          </w:p>
        </w:tc>
        <w:tc>
          <w:tcPr>
            <w:tcW w:w="1269" w:type="dxa"/>
          </w:tcPr>
          <w:p w14:paraId="726AD618" w14:textId="77777777" w:rsidR="00B52417" w:rsidRPr="00B8584F" w:rsidRDefault="00000000">
            <w:pPr>
              <w:rPr>
                <w:rFonts w:ascii="Lato" w:hAnsi="Lato"/>
              </w:rPr>
            </w:pPr>
            <w:r w:rsidRPr="00B8584F">
              <w:rPr>
                <w:rFonts w:ascii="Lato" w:hAnsi="Lato"/>
              </w:rPr>
              <w:t>136</w:t>
            </w:r>
          </w:p>
        </w:tc>
        <w:tc>
          <w:tcPr>
            <w:tcW w:w="3808" w:type="dxa"/>
          </w:tcPr>
          <w:p w14:paraId="07A442D8" w14:textId="77777777" w:rsidR="00B52417" w:rsidRPr="00B8584F" w:rsidRDefault="00000000">
            <w:pPr>
              <w:rPr>
                <w:rFonts w:ascii="Lato" w:hAnsi="Lato"/>
              </w:rPr>
            </w:pPr>
            <w:r w:rsidRPr="00B8584F">
              <w:rPr>
                <w:rFonts w:ascii="Lato" w:hAnsi="Lato"/>
              </w:rPr>
              <w:t>surfaced for human/LLM confirmation</w:t>
            </w:r>
          </w:p>
        </w:tc>
      </w:tr>
      <w:tr w:rsidR="00B52417" w:rsidRPr="00B8584F" w14:paraId="18C85ECF" w14:textId="77777777">
        <w:tc>
          <w:tcPr>
            <w:tcW w:w="2697" w:type="dxa"/>
          </w:tcPr>
          <w:p w14:paraId="2E690D58" w14:textId="77777777" w:rsidR="00B52417" w:rsidRPr="00B8584F" w:rsidRDefault="00000000">
            <w:pPr>
              <w:rPr>
                <w:rFonts w:ascii="Lato" w:hAnsi="Lato"/>
              </w:rPr>
            </w:pPr>
            <w:r w:rsidRPr="00B8584F">
              <w:rPr>
                <w:rFonts w:ascii="Lato" w:hAnsi="Lato"/>
              </w:rPr>
              <w:lastRenderedPageBreak/>
              <w:t>NO (withhold)</w:t>
            </w:r>
          </w:p>
        </w:tc>
        <w:tc>
          <w:tcPr>
            <w:tcW w:w="1586" w:type="dxa"/>
          </w:tcPr>
          <w:p w14:paraId="0F31C1C3" w14:textId="77777777" w:rsidR="00B52417" w:rsidRPr="00B8584F" w:rsidRDefault="00000000">
            <w:pPr>
              <w:rPr>
                <w:rFonts w:ascii="Lato" w:hAnsi="Lato"/>
              </w:rPr>
            </w:pPr>
            <w:r w:rsidRPr="00B8584F">
              <w:rPr>
                <w:rFonts w:ascii="Lato" w:hAnsi="Lato"/>
              </w:rPr>
              <w:t>144</w:t>
            </w:r>
          </w:p>
        </w:tc>
        <w:tc>
          <w:tcPr>
            <w:tcW w:w="1269" w:type="dxa"/>
          </w:tcPr>
          <w:p w14:paraId="02E312B0" w14:textId="77777777" w:rsidR="00B52417" w:rsidRPr="00B8584F" w:rsidRDefault="00000000">
            <w:pPr>
              <w:rPr>
                <w:rFonts w:ascii="Lato" w:hAnsi="Lato"/>
              </w:rPr>
            </w:pPr>
            <w:r w:rsidRPr="00B8584F">
              <w:rPr>
                <w:rFonts w:ascii="Lato" w:hAnsi="Lato"/>
              </w:rPr>
              <w:t>87</w:t>
            </w:r>
          </w:p>
        </w:tc>
        <w:tc>
          <w:tcPr>
            <w:tcW w:w="3808" w:type="dxa"/>
          </w:tcPr>
          <w:p w14:paraId="5C5089EE" w14:textId="77777777" w:rsidR="00B52417" w:rsidRPr="00B8584F" w:rsidRDefault="00000000">
            <w:pPr>
              <w:rPr>
                <w:rFonts w:ascii="Lato" w:hAnsi="Lato"/>
              </w:rPr>
            </w:pPr>
            <w:proofErr w:type="gramStart"/>
            <w:r w:rsidRPr="00B8584F">
              <w:rPr>
                <w:rFonts w:ascii="Lato" w:hAnsi="Lato"/>
              </w:rPr>
              <w:t>nothing</w:t>
            </w:r>
            <w:proofErr w:type="gramEnd"/>
            <w:r w:rsidRPr="00B8584F">
              <w:rPr>
                <w:rFonts w:ascii="Lato" w:hAnsi="Lato"/>
              </w:rPr>
              <w:t xml:space="preserve"> cleared the review floor</w:t>
            </w:r>
          </w:p>
        </w:tc>
      </w:tr>
      <w:tr w:rsidR="00B52417" w:rsidRPr="00B8584F" w14:paraId="617F6576" w14:textId="77777777">
        <w:tc>
          <w:tcPr>
            <w:tcW w:w="2697" w:type="dxa"/>
          </w:tcPr>
          <w:p w14:paraId="59E9F288" w14:textId="78283367" w:rsidR="00B52417" w:rsidRPr="00B8584F" w:rsidRDefault="00B8584F">
            <w:pPr>
              <w:rPr>
                <w:rFonts w:ascii="Lato" w:hAnsi="Lato"/>
              </w:rPr>
            </w:pPr>
            <w:r>
              <w:rPr>
                <w:rFonts w:ascii="Lato" w:hAnsi="Lato"/>
              </w:rPr>
              <w:t>NO (no</w:t>
            </w:r>
            <w:r w:rsidR="00000000" w:rsidRPr="00B8584F">
              <w:rPr>
                <w:rFonts w:ascii="Lato" w:hAnsi="Lato"/>
              </w:rPr>
              <w:t xml:space="preserve"> candidates</w:t>
            </w:r>
            <w:r>
              <w:rPr>
                <w:rFonts w:ascii="Lato" w:hAnsi="Lato"/>
              </w:rPr>
              <w:t>)</w:t>
            </w:r>
          </w:p>
        </w:tc>
        <w:tc>
          <w:tcPr>
            <w:tcW w:w="1586" w:type="dxa"/>
          </w:tcPr>
          <w:p w14:paraId="7F0A223F" w14:textId="77777777" w:rsidR="00B52417" w:rsidRPr="00B8584F" w:rsidRDefault="00000000">
            <w:pPr>
              <w:rPr>
                <w:rFonts w:ascii="Lato" w:hAnsi="Lato"/>
              </w:rPr>
            </w:pPr>
            <w:r w:rsidRPr="00B8584F">
              <w:rPr>
                <w:rFonts w:ascii="Lato" w:hAnsi="Lato"/>
              </w:rPr>
              <w:t>16</w:t>
            </w:r>
          </w:p>
        </w:tc>
        <w:tc>
          <w:tcPr>
            <w:tcW w:w="1269" w:type="dxa"/>
          </w:tcPr>
          <w:p w14:paraId="42D0B8BB" w14:textId="77777777" w:rsidR="00B52417" w:rsidRPr="00B8584F" w:rsidRDefault="00000000">
            <w:pPr>
              <w:rPr>
                <w:rFonts w:ascii="Lato" w:hAnsi="Lato"/>
              </w:rPr>
            </w:pPr>
            <w:r w:rsidRPr="00B8584F">
              <w:rPr>
                <w:rFonts w:ascii="Lato" w:hAnsi="Lato"/>
              </w:rPr>
              <w:t>2</w:t>
            </w:r>
          </w:p>
        </w:tc>
        <w:tc>
          <w:tcPr>
            <w:tcW w:w="3808" w:type="dxa"/>
          </w:tcPr>
          <w:p w14:paraId="5C4BC2DC" w14:textId="77777777" w:rsidR="00B52417" w:rsidRPr="00B8584F" w:rsidRDefault="00000000">
            <w:pPr>
              <w:rPr>
                <w:rFonts w:ascii="Lato" w:hAnsi="Lato"/>
              </w:rPr>
            </w:pPr>
            <w:r w:rsidRPr="00B8584F">
              <w:rPr>
                <w:rFonts w:ascii="Lato" w:hAnsi="Lato"/>
              </w:rPr>
              <w:t>blocking found nothing</w:t>
            </w:r>
          </w:p>
        </w:tc>
      </w:tr>
    </w:tbl>
    <w:p w14:paraId="6F643D26" w14:textId="77777777" w:rsidR="00B52417" w:rsidRPr="00B8584F" w:rsidRDefault="00000000">
      <w:pPr>
        <w:spacing w:before="240"/>
        <w:rPr>
          <w:rFonts w:ascii="Lato" w:hAnsi="Lato"/>
        </w:rPr>
      </w:pPr>
      <w:r w:rsidRPr="00B8584F">
        <w:rPr>
          <w:rFonts w:ascii="Lato" w:hAnsi="Lato"/>
        </w:rPr>
        <w:t xml:space="preserve"> </w:t>
      </w:r>
    </w:p>
    <w:p w14:paraId="738AE079" w14:textId="14C914AF" w:rsidR="00B52417" w:rsidRPr="00B8584F" w:rsidRDefault="00411752">
      <w:pPr>
        <w:pStyle w:val="Heading2"/>
        <w:spacing w:after="200"/>
        <w:rPr>
          <w:rFonts w:ascii="Lato" w:hAnsi="Lato"/>
        </w:rPr>
      </w:pPr>
      <w:r>
        <w:rPr>
          <w:rFonts w:ascii="Lato" w:hAnsi="Lato"/>
        </w:rPr>
        <w:t>Types of Cases Encountered</w:t>
      </w:r>
    </w:p>
    <w:p w14:paraId="741D2D89" w14:textId="3A22AA64" w:rsidR="00B52417" w:rsidRDefault="00000000" w:rsidP="00467DAE">
      <w:pPr>
        <w:spacing w:after="120"/>
        <w:rPr>
          <w:rFonts w:ascii="Lato" w:hAnsi="Lato"/>
        </w:rPr>
      </w:pPr>
      <w:r w:rsidRPr="00B8584F">
        <w:rPr>
          <w:rFonts w:ascii="Lato" w:hAnsi="Lato"/>
        </w:rPr>
        <w:t>Because some organizations are legitimately unmatchable (not nonprofits, or nonprofits like churches that might not appear in the BMF), the match rate must be</w:t>
      </w:r>
      <w:r w:rsidRPr="00B8584F">
        <w:rPr>
          <w:rFonts w:ascii="Lato" w:hAnsi="Lato"/>
        </w:rPr>
        <w:br/>
        <w:t xml:space="preserve">read against how often a match </w:t>
      </w:r>
      <w:r w:rsidRPr="00B8584F">
        <w:rPr>
          <w:rFonts w:ascii="Lato" w:hAnsi="Lato"/>
          <w:i/>
          <w:iCs/>
        </w:rPr>
        <w:t>can</w:t>
      </w:r>
      <w:r w:rsidRPr="00B8584F">
        <w:rPr>
          <w:rFonts w:ascii="Lato" w:hAnsi="Lato"/>
        </w:rPr>
        <w:t xml:space="preserve"> exist:</w:t>
      </w:r>
    </w:p>
    <w:p w14:paraId="26717508" w14:textId="77777777" w:rsidR="00467DAE" w:rsidRPr="00B8584F" w:rsidRDefault="00467DAE" w:rsidP="00467DAE">
      <w:pPr>
        <w:spacing w:after="120"/>
        <w:rPr>
          <w:rFonts w:ascii="Lato" w:hAnsi="La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5439"/>
        <w:gridCol w:w="1882"/>
        <w:gridCol w:w="1695"/>
      </w:tblGrid>
      <w:tr w:rsidR="00B52417" w:rsidRPr="00B8584F" w14:paraId="227681DE" w14:textId="77777777">
        <w:trPr>
          <w:tblHeader/>
        </w:trPr>
        <w:tc>
          <w:tcPr>
            <w:tcW w:w="5655" w:type="dxa"/>
          </w:tcPr>
          <w:p w14:paraId="1E68D150" w14:textId="77777777" w:rsidR="00B52417" w:rsidRPr="00B8584F" w:rsidRDefault="00000000">
            <w:pPr>
              <w:rPr>
                <w:rFonts w:ascii="Lato" w:hAnsi="Lato"/>
              </w:rPr>
            </w:pPr>
            <w:r w:rsidRPr="00B8584F">
              <w:rPr>
                <w:rFonts w:ascii="Lato" w:hAnsi="Lato"/>
                <w:b/>
                <w:bCs/>
              </w:rPr>
              <w:t>Outcome class</w:t>
            </w:r>
          </w:p>
        </w:tc>
        <w:tc>
          <w:tcPr>
            <w:tcW w:w="1950" w:type="dxa"/>
          </w:tcPr>
          <w:p w14:paraId="3632BD4F" w14:textId="77777777" w:rsidR="00B52417" w:rsidRPr="00B8584F" w:rsidRDefault="00000000">
            <w:pPr>
              <w:rPr>
                <w:rFonts w:ascii="Lato" w:hAnsi="Lato"/>
              </w:rPr>
            </w:pPr>
            <w:r w:rsidRPr="00B8584F">
              <w:rPr>
                <w:rFonts w:ascii="Lato" w:hAnsi="Lato"/>
                <w:b/>
                <w:bCs/>
              </w:rPr>
              <w:t>Random</w:t>
            </w:r>
          </w:p>
        </w:tc>
        <w:tc>
          <w:tcPr>
            <w:tcW w:w="1755" w:type="dxa"/>
          </w:tcPr>
          <w:p w14:paraId="539551F8" w14:textId="77777777" w:rsidR="00B52417" w:rsidRPr="00B8584F" w:rsidRDefault="00000000">
            <w:pPr>
              <w:rPr>
                <w:rFonts w:ascii="Lato" w:hAnsi="Lato"/>
              </w:rPr>
            </w:pPr>
            <w:r w:rsidRPr="00B8584F">
              <w:rPr>
                <w:rFonts w:ascii="Lato" w:hAnsi="Lato"/>
                <w:b/>
                <w:bCs/>
              </w:rPr>
              <w:t>Share</w:t>
            </w:r>
          </w:p>
        </w:tc>
      </w:tr>
      <w:tr w:rsidR="00B52417" w:rsidRPr="00B8584F" w14:paraId="41D4CC36" w14:textId="77777777">
        <w:tc>
          <w:tcPr>
            <w:tcW w:w="5655" w:type="dxa"/>
          </w:tcPr>
          <w:p w14:paraId="3760F545" w14:textId="77777777" w:rsidR="00B52417" w:rsidRPr="00B8584F" w:rsidRDefault="00000000">
            <w:pPr>
              <w:rPr>
                <w:rFonts w:ascii="Lato" w:hAnsi="Lato"/>
              </w:rPr>
            </w:pPr>
            <w:r w:rsidRPr="00B8584F">
              <w:rPr>
                <w:rFonts w:ascii="Lato" w:hAnsi="Lato"/>
              </w:rPr>
              <w:t>in BMF (matchable)</w:t>
            </w:r>
          </w:p>
        </w:tc>
        <w:tc>
          <w:tcPr>
            <w:tcW w:w="1950" w:type="dxa"/>
          </w:tcPr>
          <w:p w14:paraId="1DAE26D2" w14:textId="77777777" w:rsidR="00B52417" w:rsidRPr="00B8584F" w:rsidRDefault="00000000">
            <w:pPr>
              <w:rPr>
                <w:rFonts w:ascii="Lato" w:hAnsi="Lato"/>
              </w:rPr>
            </w:pPr>
            <w:r w:rsidRPr="00B8584F">
              <w:rPr>
                <w:rFonts w:ascii="Lato" w:hAnsi="Lato"/>
              </w:rPr>
              <w:t>801</w:t>
            </w:r>
          </w:p>
        </w:tc>
        <w:tc>
          <w:tcPr>
            <w:tcW w:w="1755" w:type="dxa"/>
          </w:tcPr>
          <w:p w14:paraId="3D13F618" w14:textId="77777777" w:rsidR="00B52417" w:rsidRPr="00B8584F" w:rsidRDefault="00000000">
            <w:pPr>
              <w:rPr>
                <w:rFonts w:ascii="Lato" w:hAnsi="Lato"/>
              </w:rPr>
            </w:pPr>
            <w:r w:rsidRPr="00B8584F">
              <w:rPr>
                <w:rFonts w:ascii="Lato" w:hAnsi="Lato"/>
              </w:rPr>
              <w:t>80.1%</w:t>
            </w:r>
          </w:p>
        </w:tc>
      </w:tr>
      <w:tr w:rsidR="00B52417" w:rsidRPr="00B8584F" w14:paraId="3FEB510B" w14:textId="77777777">
        <w:tc>
          <w:tcPr>
            <w:tcW w:w="5655" w:type="dxa"/>
          </w:tcPr>
          <w:p w14:paraId="1BAB1720" w14:textId="77777777" w:rsidR="00B52417" w:rsidRPr="00B8584F" w:rsidRDefault="00000000">
            <w:pPr>
              <w:rPr>
                <w:rFonts w:ascii="Lato" w:hAnsi="Lato"/>
              </w:rPr>
            </w:pPr>
            <w:r w:rsidRPr="00B8584F">
              <w:rPr>
                <w:rFonts w:ascii="Lato" w:hAnsi="Lato"/>
              </w:rPr>
              <w:t>nonprofit, not in BMF (churches, lapsed, state-only)</w:t>
            </w:r>
          </w:p>
        </w:tc>
        <w:tc>
          <w:tcPr>
            <w:tcW w:w="1950" w:type="dxa"/>
          </w:tcPr>
          <w:p w14:paraId="0DA2E27F" w14:textId="77777777" w:rsidR="00B52417" w:rsidRPr="00B8584F" w:rsidRDefault="00000000">
            <w:pPr>
              <w:rPr>
                <w:rFonts w:ascii="Lato" w:hAnsi="Lato"/>
              </w:rPr>
            </w:pPr>
            <w:r w:rsidRPr="00B8584F">
              <w:rPr>
                <w:rFonts w:ascii="Lato" w:hAnsi="Lato"/>
              </w:rPr>
              <w:t>90</w:t>
            </w:r>
          </w:p>
        </w:tc>
        <w:tc>
          <w:tcPr>
            <w:tcW w:w="1755" w:type="dxa"/>
          </w:tcPr>
          <w:p w14:paraId="3CD7DAA2" w14:textId="77777777" w:rsidR="00B52417" w:rsidRPr="00B8584F" w:rsidRDefault="00000000">
            <w:pPr>
              <w:rPr>
                <w:rFonts w:ascii="Lato" w:hAnsi="Lato"/>
              </w:rPr>
            </w:pPr>
            <w:r w:rsidRPr="00B8584F">
              <w:rPr>
                <w:rFonts w:ascii="Lato" w:hAnsi="Lato"/>
              </w:rPr>
              <w:t>9.0%</w:t>
            </w:r>
          </w:p>
        </w:tc>
      </w:tr>
      <w:tr w:rsidR="00B52417" w:rsidRPr="00B8584F" w14:paraId="3285863C" w14:textId="77777777">
        <w:tc>
          <w:tcPr>
            <w:tcW w:w="5655" w:type="dxa"/>
          </w:tcPr>
          <w:p w14:paraId="4190E4D1" w14:textId="77777777" w:rsidR="00B52417" w:rsidRPr="00B8584F" w:rsidRDefault="00000000">
            <w:pPr>
              <w:rPr>
                <w:rFonts w:ascii="Lato" w:hAnsi="Lato"/>
              </w:rPr>
            </w:pPr>
            <w:r w:rsidRPr="00B8584F">
              <w:rPr>
                <w:rFonts w:ascii="Lato" w:hAnsi="Lato"/>
              </w:rPr>
              <w:t>not a nonprofit (SAM mislabels)</w:t>
            </w:r>
          </w:p>
        </w:tc>
        <w:tc>
          <w:tcPr>
            <w:tcW w:w="1950" w:type="dxa"/>
          </w:tcPr>
          <w:p w14:paraId="6EA70D40" w14:textId="77777777" w:rsidR="00B52417" w:rsidRPr="00B8584F" w:rsidRDefault="00000000">
            <w:pPr>
              <w:rPr>
                <w:rFonts w:ascii="Lato" w:hAnsi="Lato"/>
              </w:rPr>
            </w:pPr>
            <w:r w:rsidRPr="00B8584F">
              <w:rPr>
                <w:rFonts w:ascii="Lato" w:hAnsi="Lato"/>
              </w:rPr>
              <w:t>65</w:t>
            </w:r>
          </w:p>
        </w:tc>
        <w:tc>
          <w:tcPr>
            <w:tcW w:w="1755" w:type="dxa"/>
          </w:tcPr>
          <w:p w14:paraId="19B43C99" w14:textId="77777777" w:rsidR="00B52417" w:rsidRPr="00B8584F" w:rsidRDefault="00000000">
            <w:pPr>
              <w:rPr>
                <w:rFonts w:ascii="Lato" w:hAnsi="Lato"/>
              </w:rPr>
            </w:pPr>
            <w:r w:rsidRPr="00B8584F">
              <w:rPr>
                <w:rFonts w:ascii="Lato" w:hAnsi="Lato"/>
              </w:rPr>
              <w:t>6.5%</w:t>
            </w:r>
          </w:p>
        </w:tc>
      </w:tr>
      <w:tr w:rsidR="00B52417" w:rsidRPr="00B8584F" w14:paraId="529E0CED" w14:textId="77777777">
        <w:tc>
          <w:tcPr>
            <w:tcW w:w="5655" w:type="dxa"/>
          </w:tcPr>
          <w:p w14:paraId="477B7EAB" w14:textId="77777777" w:rsidR="00B52417" w:rsidRPr="00B8584F" w:rsidRDefault="00000000">
            <w:pPr>
              <w:rPr>
                <w:rFonts w:ascii="Lato" w:hAnsi="Lato"/>
              </w:rPr>
            </w:pPr>
            <w:r w:rsidRPr="00B8584F">
              <w:rPr>
                <w:rFonts w:ascii="Lato" w:hAnsi="Lato"/>
              </w:rPr>
              <w:t xml:space="preserve">no match / </w:t>
            </w:r>
            <w:proofErr w:type="spellStart"/>
            <w:r w:rsidRPr="00B8584F">
              <w:rPr>
                <w:rFonts w:ascii="Lato" w:hAnsi="Lato"/>
              </w:rPr>
              <w:t>n.a.</w:t>
            </w:r>
            <w:proofErr w:type="spellEnd"/>
          </w:p>
        </w:tc>
        <w:tc>
          <w:tcPr>
            <w:tcW w:w="1950" w:type="dxa"/>
          </w:tcPr>
          <w:p w14:paraId="67B73BE9" w14:textId="77777777" w:rsidR="00B52417" w:rsidRPr="00B8584F" w:rsidRDefault="00000000">
            <w:pPr>
              <w:rPr>
                <w:rFonts w:ascii="Lato" w:hAnsi="Lato"/>
              </w:rPr>
            </w:pPr>
            <w:r w:rsidRPr="00B8584F">
              <w:rPr>
                <w:rFonts w:ascii="Lato" w:hAnsi="Lato"/>
              </w:rPr>
              <w:t>23</w:t>
            </w:r>
          </w:p>
        </w:tc>
        <w:tc>
          <w:tcPr>
            <w:tcW w:w="1755" w:type="dxa"/>
          </w:tcPr>
          <w:p w14:paraId="7B825905" w14:textId="77777777" w:rsidR="00B52417" w:rsidRPr="00B8584F" w:rsidRDefault="00000000">
            <w:pPr>
              <w:rPr>
                <w:rFonts w:ascii="Lato" w:hAnsi="Lato"/>
              </w:rPr>
            </w:pPr>
            <w:r w:rsidRPr="00B8584F">
              <w:rPr>
                <w:rFonts w:ascii="Lato" w:hAnsi="Lato"/>
              </w:rPr>
              <w:t>2.3%</w:t>
            </w:r>
          </w:p>
        </w:tc>
      </w:tr>
      <w:tr w:rsidR="00B52417" w:rsidRPr="00B8584F" w14:paraId="0069EF23" w14:textId="77777777">
        <w:tc>
          <w:tcPr>
            <w:tcW w:w="5655" w:type="dxa"/>
          </w:tcPr>
          <w:p w14:paraId="1462C089" w14:textId="77777777" w:rsidR="00B52417" w:rsidRPr="00B8584F" w:rsidRDefault="00000000">
            <w:pPr>
              <w:rPr>
                <w:rFonts w:ascii="Lato" w:hAnsi="Lato"/>
              </w:rPr>
            </w:pPr>
            <w:r w:rsidRPr="00B8584F">
              <w:rPr>
                <w:rFonts w:ascii="Lato" w:hAnsi="Lato"/>
              </w:rPr>
              <w:t>can't determine</w:t>
            </w:r>
          </w:p>
        </w:tc>
        <w:tc>
          <w:tcPr>
            <w:tcW w:w="1950" w:type="dxa"/>
          </w:tcPr>
          <w:p w14:paraId="2B80F27B" w14:textId="77777777" w:rsidR="00B52417" w:rsidRPr="00B8584F" w:rsidRDefault="00000000">
            <w:pPr>
              <w:rPr>
                <w:rFonts w:ascii="Lato" w:hAnsi="Lato"/>
              </w:rPr>
            </w:pPr>
            <w:r w:rsidRPr="00B8584F">
              <w:rPr>
                <w:rFonts w:ascii="Lato" w:hAnsi="Lato"/>
              </w:rPr>
              <w:t>21</w:t>
            </w:r>
          </w:p>
        </w:tc>
        <w:tc>
          <w:tcPr>
            <w:tcW w:w="1755" w:type="dxa"/>
          </w:tcPr>
          <w:p w14:paraId="0CE320B1" w14:textId="77777777" w:rsidR="00B52417" w:rsidRPr="00B8584F" w:rsidRDefault="00000000">
            <w:pPr>
              <w:rPr>
                <w:rFonts w:ascii="Lato" w:hAnsi="Lato"/>
              </w:rPr>
            </w:pPr>
            <w:r w:rsidRPr="00B8584F">
              <w:rPr>
                <w:rFonts w:ascii="Lato" w:hAnsi="Lato"/>
              </w:rPr>
              <w:t>2.1%</w:t>
            </w:r>
          </w:p>
        </w:tc>
      </w:tr>
    </w:tbl>
    <w:p w14:paraId="48DCBB52" w14:textId="69A37564" w:rsidR="00B52417" w:rsidRPr="00B8584F" w:rsidRDefault="00B52417">
      <w:pPr>
        <w:spacing w:after="200"/>
        <w:rPr>
          <w:rFonts w:ascii="Lato" w:hAnsi="Lato"/>
        </w:rPr>
      </w:pPr>
    </w:p>
    <w:p w14:paraId="570B2369" w14:textId="4FA8A8A1" w:rsidR="00B52417" w:rsidRPr="00B8584F" w:rsidRDefault="00000000">
      <w:pPr>
        <w:pStyle w:val="Heading2"/>
        <w:spacing w:after="200"/>
        <w:rPr>
          <w:rFonts w:ascii="Lato" w:hAnsi="Lato"/>
        </w:rPr>
      </w:pPr>
      <w:r w:rsidRPr="00B8584F">
        <w:rPr>
          <w:rFonts w:ascii="Lato" w:hAnsi="Lato"/>
        </w:rPr>
        <w:t xml:space="preserve">Files </w:t>
      </w:r>
      <w:r w:rsidR="00467DAE">
        <w:rPr>
          <w:rFonts w:ascii="Lato" w:hAnsi="Lato"/>
        </w:rPr>
        <w:t>related to this report:</w:t>
      </w:r>
    </w:p>
    <w:p w14:paraId="615A5F30" w14:textId="6185DD31" w:rsidR="00B52417" w:rsidRPr="00B8584F" w:rsidRDefault="00467DAE">
      <w:pPr>
        <w:spacing w:after="240"/>
        <w:rPr>
          <w:rFonts w:ascii="Lato" w:hAnsi="Lato"/>
        </w:rPr>
      </w:pPr>
      <w:r>
        <w:rPr>
          <w:rFonts w:ascii="Lato" w:hAnsi="Lato"/>
        </w:rPr>
        <w:t>The Evaluation Frame contains 1,502 unique UEI IDs (1,502 unique orgs from SAMS), paired with a set of 0-5 of the top candidate matches from the BMF. It includes different name pairs considered (primary names vs DBA or division names)</w:t>
      </w:r>
      <w:r w:rsidR="00146A31">
        <w:rPr>
          <w:rFonts w:ascii="Lato" w:hAnsi="Lato"/>
        </w:rPr>
        <w:t xml:space="preserve">, and various normalized versions of their names. It also shows the cleaning and standardization performed on addresses prior to matching. The match score is a weighted score where the name match score contributes 60% and the address match score contributes 40%. The package explores over a dozen approaches to matching cases to surface candidates. Around 75 BMF candidates are identified for each unique SAMS organization, then they are sorted and filtered. The evaluation dataset only includes the top candidates.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23"/>
        <w:gridCol w:w="5293"/>
      </w:tblGrid>
      <w:tr w:rsidR="00B52417" w:rsidRPr="00B8584F" w14:paraId="2E39BDCC" w14:textId="77777777">
        <w:trPr>
          <w:tblHeader/>
        </w:trPr>
        <w:tc>
          <w:tcPr>
            <w:tcW w:w="3863" w:type="dxa"/>
          </w:tcPr>
          <w:p w14:paraId="6302B1CA" w14:textId="77777777" w:rsidR="00B52417" w:rsidRPr="00B8584F" w:rsidRDefault="00000000">
            <w:pPr>
              <w:rPr>
                <w:rFonts w:ascii="Lato" w:hAnsi="Lato"/>
              </w:rPr>
            </w:pPr>
            <w:r w:rsidRPr="00B8584F">
              <w:rPr>
                <w:rFonts w:ascii="Lato" w:hAnsi="Lato"/>
                <w:b/>
                <w:bCs/>
              </w:rPr>
              <w:t>File</w:t>
            </w:r>
          </w:p>
        </w:tc>
        <w:tc>
          <w:tcPr>
            <w:tcW w:w="5497" w:type="dxa"/>
          </w:tcPr>
          <w:p w14:paraId="796B8E29" w14:textId="77777777" w:rsidR="00B52417" w:rsidRPr="00B8584F" w:rsidRDefault="00000000">
            <w:pPr>
              <w:rPr>
                <w:rFonts w:ascii="Lato" w:hAnsi="Lato"/>
              </w:rPr>
            </w:pPr>
            <w:r w:rsidRPr="00B8584F">
              <w:rPr>
                <w:rFonts w:ascii="Lato" w:hAnsi="Lato"/>
                <w:b/>
                <w:bCs/>
              </w:rPr>
              <w:t>What</w:t>
            </w:r>
          </w:p>
        </w:tc>
      </w:tr>
      <w:tr w:rsidR="00B52417" w:rsidRPr="00B8584F" w14:paraId="1E161C6E" w14:textId="77777777">
        <w:tc>
          <w:tcPr>
            <w:tcW w:w="3863" w:type="dxa"/>
          </w:tcPr>
          <w:p w14:paraId="7832FB2C" w14:textId="77777777" w:rsidR="00B52417" w:rsidRPr="00B8584F" w:rsidRDefault="00000000">
            <w:pPr>
              <w:rPr>
                <w:rFonts w:ascii="Lato" w:hAnsi="Lato"/>
              </w:rPr>
            </w:pPr>
            <w:r w:rsidRPr="00B8584F">
              <w:rPr>
                <w:rFonts w:ascii="Lato" w:eastAsia="Courier New" w:hAnsi="Lato" w:cs="Courier New"/>
                <w:shd w:val="clear" w:color="auto" w:fill="F1F5F9"/>
              </w:rPr>
              <w:t>EVAL-FRAME-1502-MERGED.csv</w:t>
            </w:r>
          </w:p>
        </w:tc>
        <w:tc>
          <w:tcPr>
            <w:tcW w:w="5497" w:type="dxa"/>
          </w:tcPr>
          <w:p w14:paraId="56DAAC70" w14:textId="77777777" w:rsidR="00B52417" w:rsidRPr="00B8584F" w:rsidRDefault="00000000">
            <w:pPr>
              <w:rPr>
                <w:rFonts w:ascii="Lato" w:hAnsi="Lato"/>
              </w:rPr>
            </w:pPr>
            <w:r w:rsidRPr="00B8584F">
              <w:rPr>
                <w:rFonts w:ascii="Lato" w:hAnsi="Lato"/>
              </w:rPr>
              <w:t>Candidate-level evaluation frame (150 cols) + ground truth — the reviewable dataset</w:t>
            </w:r>
          </w:p>
        </w:tc>
      </w:tr>
      <w:tr w:rsidR="00B52417" w:rsidRPr="00B8584F" w14:paraId="5561868F" w14:textId="77777777">
        <w:tc>
          <w:tcPr>
            <w:tcW w:w="3863" w:type="dxa"/>
          </w:tcPr>
          <w:p w14:paraId="514D7656" w14:textId="77777777" w:rsidR="00B52417" w:rsidRPr="00B8584F" w:rsidRDefault="00000000">
            <w:pPr>
              <w:rPr>
                <w:rFonts w:ascii="Lato" w:hAnsi="Lato"/>
              </w:rPr>
            </w:pPr>
            <w:r w:rsidRPr="00B8584F">
              <w:rPr>
                <w:rFonts w:ascii="Lato" w:eastAsia="Courier New" w:hAnsi="Lato" w:cs="Courier New"/>
                <w:shd w:val="clear" w:color="auto" w:fill="F1F5F9"/>
              </w:rPr>
              <w:t>DATA-DICTIONARY-EVAL-FRAME.md</w:t>
            </w:r>
            <w:r w:rsidRPr="00B8584F">
              <w:rPr>
                <w:rFonts w:ascii="Lato" w:hAnsi="Lato"/>
              </w:rPr>
              <w:t xml:space="preserve"> / </w:t>
            </w:r>
            <w:r w:rsidRPr="00B8584F">
              <w:rPr>
                <w:rFonts w:ascii="Lato" w:eastAsia="Courier New" w:hAnsi="Lato" w:cs="Courier New"/>
                <w:shd w:val="clear" w:color="auto" w:fill="F1F5F9"/>
              </w:rPr>
              <w:t>.csv</w:t>
            </w:r>
          </w:p>
        </w:tc>
        <w:tc>
          <w:tcPr>
            <w:tcW w:w="5497" w:type="dxa"/>
          </w:tcPr>
          <w:p w14:paraId="23C19AEF" w14:textId="77777777" w:rsidR="00B52417" w:rsidRPr="00B8584F" w:rsidRDefault="00000000">
            <w:pPr>
              <w:rPr>
                <w:rFonts w:ascii="Lato" w:hAnsi="Lato"/>
              </w:rPr>
            </w:pPr>
            <w:r w:rsidRPr="00B8584F">
              <w:rPr>
                <w:rFonts w:ascii="Lato" w:hAnsi="Lato"/>
              </w:rPr>
              <w:t>Column dictionary for the evaluation frame</w:t>
            </w:r>
          </w:p>
        </w:tc>
      </w:tr>
    </w:tbl>
    <w:p w14:paraId="1973FD95" w14:textId="77777777" w:rsidR="00B52417" w:rsidRPr="00B8584F" w:rsidRDefault="00000000">
      <w:pPr>
        <w:spacing w:before="240"/>
        <w:rPr>
          <w:rFonts w:ascii="Lato" w:hAnsi="Lato"/>
        </w:rPr>
      </w:pPr>
      <w:r w:rsidRPr="00B8584F">
        <w:rPr>
          <w:rFonts w:ascii="Lato" w:hAnsi="Lato"/>
        </w:rPr>
        <w:t xml:space="preserve"> </w:t>
      </w:r>
    </w:p>
    <w:p w14:paraId="4F7BBCFD" w14:textId="65B81D00" w:rsidR="00B52417" w:rsidRDefault="00146A31">
      <w:pPr>
        <w:spacing w:after="200"/>
        <w:rPr>
          <w:rFonts w:ascii="Lato" w:hAnsi="Lato"/>
        </w:rPr>
      </w:pPr>
      <w:r>
        <w:rPr>
          <w:rFonts w:ascii="Lato" w:hAnsi="Lato"/>
        </w:rPr>
        <w:lastRenderedPageBreak/>
        <w:t xml:space="preserve">Organizational attributes and background details are imported from the SAMS and BMF datasets to provide additional context for evaluating match quality. They are appended at the end with USS_ and BMF_ prefixes to the variable names so they are distinguishable from match fields (“engineered features) that were generated by the package such as standardized or atomized versions of names or addresses, specialized representations used by the matching algorithms, and match scores. See the data dictionary for a full explanation of each field, along with package documentation: </w:t>
      </w:r>
    </w:p>
    <w:p w14:paraId="04713695" w14:textId="3A6F5008" w:rsidR="00146A31" w:rsidRDefault="00146A31" w:rsidP="00146A31">
      <w:pPr>
        <w:pStyle w:val="ListParagraph"/>
        <w:numPr>
          <w:ilvl w:val="0"/>
          <w:numId w:val="3"/>
        </w:numPr>
        <w:spacing w:after="200"/>
        <w:rPr>
          <w:rFonts w:ascii="Lato" w:hAnsi="Lato"/>
        </w:rPr>
      </w:pPr>
      <w:hyperlink r:id="rId5" w:history="1">
        <w:r w:rsidRPr="00146A31">
          <w:rPr>
            <w:rStyle w:val="Hyperlink"/>
            <w:rFonts w:ascii="Lato" w:hAnsi="Lato"/>
            <w:b/>
            <w:bCs/>
          </w:rPr>
          <w:t>Candidate Evaluation Frame</w:t>
        </w:r>
      </w:hyperlink>
      <w:r>
        <w:rPr>
          <w:rFonts w:ascii="Lato" w:hAnsi="Lato"/>
        </w:rPr>
        <w:t xml:space="preserve"> (an overview of how each column of the evaluation dataset is created by the package)</w:t>
      </w:r>
    </w:p>
    <w:p w14:paraId="45E019F3" w14:textId="46A749E2" w:rsidR="00146A31" w:rsidRDefault="00146A31" w:rsidP="00146A31">
      <w:pPr>
        <w:pStyle w:val="ListParagraph"/>
        <w:numPr>
          <w:ilvl w:val="0"/>
          <w:numId w:val="3"/>
        </w:numPr>
        <w:spacing w:after="200"/>
        <w:rPr>
          <w:rFonts w:ascii="Lato" w:hAnsi="Lato"/>
        </w:rPr>
      </w:pPr>
      <w:hyperlink r:id="rId6" w:history="1">
        <w:r w:rsidRPr="00146A31">
          <w:rPr>
            <w:rStyle w:val="Hyperlink"/>
            <w:rFonts w:ascii="Lato" w:hAnsi="Lato"/>
            <w:b/>
            <w:bCs/>
          </w:rPr>
          <w:t>A Reviewers Guide</w:t>
        </w:r>
      </w:hyperlink>
      <w:r w:rsidRPr="00146A31">
        <w:rPr>
          <w:rFonts w:ascii="Lato" w:hAnsi="Lato"/>
        </w:rPr>
        <w:t xml:space="preserve"> (overview of Stage 1 and Stage 2 processes)</w:t>
      </w:r>
    </w:p>
    <w:p w14:paraId="1BF12096" w14:textId="77777777" w:rsidR="00146A31" w:rsidRPr="00146A31" w:rsidRDefault="00146A31" w:rsidP="00146A31">
      <w:pPr>
        <w:pStyle w:val="ListParagraph"/>
        <w:spacing w:after="200"/>
        <w:ind w:left="720"/>
        <w:rPr>
          <w:rFonts w:ascii="Lato" w:hAnsi="Lato"/>
        </w:rPr>
      </w:pPr>
    </w:p>
    <w:sectPr w:rsidR="00146A31" w:rsidRPr="00146A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panose1 w:val="020F0502020204030203"/>
    <w:charset w:val="00"/>
    <w:family w:val="swiss"/>
    <w:pitch w:val="variable"/>
    <w:sig w:usb0="800000AF" w:usb1="4000604A"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C1A6E"/>
    <w:multiLevelType w:val="hybridMultilevel"/>
    <w:tmpl w:val="22F6A2C6"/>
    <w:lvl w:ilvl="0" w:tplc="22209CF0">
      <w:start w:val="1"/>
      <w:numFmt w:val="bullet"/>
      <w:suff w:val="space"/>
      <w:lvlText w:val="●"/>
      <w:lvlJc w:val="left"/>
      <w:pPr>
        <w:ind w:left="240" w:hanging="180"/>
      </w:pPr>
    </w:lvl>
    <w:lvl w:ilvl="1" w:tplc="499A1830">
      <w:start w:val="1"/>
      <w:numFmt w:val="bullet"/>
      <w:suff w:val="space"/>
      <w:lvlText w:val="○"/>
      <w:lvlJc w:val="left"/>
      <w:pPr>
        <w:ind w:left="660" w:hanging="180"/>
      </w:pPr>
    </w:lvl>
    <w:lvl w:ilvl="2" w:tplc="40D21C1C">
      <w:start w:val="1"/>
      <w:numFmt w:val="bullet"/>
      <w:suff w:val="space"/>
      <w:lvlText w:val="■"/>
      <w:lvlJc w:val="left"/>
      <w:pPr>
        <w:ind w:left="1080" w:hanging="180"/>
      </w:pPr>
    </w:lvl>
    <w:lvl w:ilvl="3" w:tplc="DEA05600">
      <w:start w:val="1"/>
      <w:numFmt w:val="bullet"/>
      <w:suff w:val="space"/>
      <w:lvlText w:val="●"/>
      <w:lvlJc w:val="left"/>
      <w:pPr>
        <w:ind w:left="1500" w:hanging="180"/>
      </w:pPr>
    </w:lvl>
    <w:lvl w:ilvl="4" w:tplc="D90EA5BC">
      <w:start w:val="1"/>
      <w:numFmt w:val="bullet"/>
      <w:suff w:val="space"/>
      <w:lvlText w:val="○"/>
      <w:lvlJc w:val="left"/>
      <w:pPr>
        <w:ind w:left="1920" w:hanging="180"/>
      </w:pPr>
    </w:lvl>
    <w:lvl w:ilvl="5" w:tplc="9774AD04">
      <w:start w:val="1"/>
      <w:numFmt w:val="bullet"/>
      <w:suff w:val="space"/>
      <w:lvlText w:val="■"/>
      <w:lvlJc w:val="left"/>
      <w:pPr>
        <w:ind w:left="2340" w:hanging="180"/>
      </w:pPr>
    </w:lvl>
    <w:lvl w:ilvl="6" w:tplc="022813FC">
      <w:start w:val="1"/>
      <w:numFmt w:val="bullet"/>
      <w:suff w:val="space"/>
      <w:lvlText w:val="●"/>
      <w:lvlJc w:val="left"/>
      <w:pPr>
        <w:ind w:left="2760" w:hanging="180"/>
      </w:pPr>
    </w:lvl>
    <w:lvl w:ilvl="7" w:tplc="E6F4E39C">
      <w:start w:val="1"/>
      <w:numFmt w:val="bullet"/>
      <w:suff w:val="space"/>
      <w:lvlText w:val="○"/>
      <w:lvlJc w:val="left"/>
      <w:pPr>
        <w:ind w:left="3180" w:hanging="180"/>
      </w:pPr>
    </w:lvl>
    <w:lvl w:ilvl="8" w:tplc="5F861584">
      <w:start w:val="1"/>
      <w:numFmt w:val="bullet"/>
      <w:suff w:val="space"/>
      <w:lvlText w:val="■"/>
      <w:lvlJc w:val="left"/>
      <w:pPr>
        <w:ind w:left="3600" w:hanging="180"/>
      </w:pPr>
    </w:lvl>
  </w:abstractNum>
  <w:abstractNum w:abstractNumId="1" w15:restartNumberingAfterBreak="0">
    <w:nsid w:val="445E7A83"/>
    <w:multiLevelType w:val="hybridMultilevel"/>
    <w:tmpl w:val="B310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953875"/>
    <w:multiLevelType w:val="hybridMultilevel"/>
    <w:tmpl w:val="28FCD2FA"/>
    <w:lvl w:ilvl="0" w:tplc="6C3C954C">
      <w:start w:val="1"/>
      <w:numFmt w:val="bullet"/>
      <w:lvlText w:val="●"/>
      <w:lvlJc w:val="left"/>
      <w:pPr>
        <w:ind w:left="720" w:hanging="360"/>
      </w:pPr>
    </w:lvl>
    <w:lvl w:ilvl="1" w:tplc="2BEEADB0">
      <w:start w:val="1"/>
      <w:numFmt w:val="bullet"/>
      <w:lvlText w:val="○"/>
      <w:lvlJc w:val="left"/>
      <w:pPr>
        <w:ind w:left="1440" w:hanging="360"/>
      </w:pPr>
    </w:lvl>
    <w:lvl w:ilvl="2" w:tplc="DE5AC89A">
      <w:start w:val="1"/>
      <w:numFmt w:val="bullet"/>
      <w:lvlText w:val="■"/>
      <w:lvlJc w:val="left"/>
      <w:pPr>
        <w:ind w:left="2160" w:hanging="360"/>
      </w:pPr>
    </w:lvl>
    <w:lvl w:ilvl="3" w:tplc="34841D66">
      <w:start w:val="1"/>
      <w:numFmt w:val="bullet"/>
      <w:lvlText w:val="●"/>
      <w:lvlJc w:val="left"/>
      <w:pPr>
        <w:ind w:left="2880" w:hanging="360"/>
      </w:pPr>
    </w:lvl>
    <w:lvl w:ilvl="4" w:tplc="559EDE30">
      <w:start w:val="1"/>
      <w:numFmt w:val="bullet"/>
      <w:lvlText w:val="○"/>
      <w:lvlJc w:val="left"/>
      <w:pPr>
        <w:ind w:left="3600" w:hanging="360"/>
      </w:pPr>
    </w:lvl>
    <w:lvl w:ilvl="5" w:tplc="5D6EAA78">
      <w:start w:val="1"/>
      <w:numFmt w:val="bullet"/>
      <w:lvlText w:val="■"/>
      <w:lvlJc w:val="left"/>
      <w:pPr>
        <w:ind w:left="4320" w:hanging="360"/>
      </w:pPr>
    </w:lvl>
    <w:lvl w:ilvl="6" w:tplc="683087F6">
      <w:start w:val="1"/>
      <w:numFmt w:val="bullet"/>
      <w:lvlText w:val="●"/>
      <w:lvlJc w:val="left"/>
      <w:pPr>
        <w:ind w:left="5040" w:hanging="360"/>
      </w:pPr>
    </w:lvl>
    <w:lvl w:ilvl="7" w:tplc="8C5E5468">
      <w:start w:val="1"/>
      <w:numFmt w:val="bullet"/>
      <w:lvlText w:val="●"/>
      <w:lvlJc w:val="left"/>
      <w:pPr>
        <w:ind w:left="5760" w:hanging="360"/>
      </w:pPr>
    </w:lvl>
    <w:lvl w:ilvl="8" w:tplc="9656CD3A">
      <w:start w:val="1"/>
      <w:numFmt w:val="bullet"/>
      <w:lvlText w:val="●"/>
      <w:lvlJc w:val="left"/>
      <w:pPr>
        <w:ind w:left="6480" w:hanging="360"/>
      </w:pPr>
    </w:lvl>
  </w:abstractNum>
  <w:num w:numId="1" w16cid:durableId="1622614684">
    <w:abstractNumId w:val="2"/>
    <w:lvlOverride w:ilvl="0">
      <w:startOverride w:val="1"/>
    </w:lvlOverride>
  </w:num>
  <w:num w:numId="2" w16cid:durableId="1582719616">
    <w:abstractNumId w:val="0"/>
    <w:lvlOverride w:ilvl="0">
      <w:startOverride w:val="1"/>
    </w:lvlOverride>
  </w:num>
  <w:num w:numId="3" w16cid:durableId="19626113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417"/>
    <w:rsid w:val="00146A31"/>
    <w:rsid w:val="00182684"/>
    <w:rsid w:val="002322C4"/>
    <w:rsid w:val="00411752"/>
    <w:rsid w:val="00467DAE"/>
    <w:rsid w:val="00A90B20"/>
    <w:rsid w:val="00B52417"/>
    <w:rsid w:val="00B8584F"/>
    <w:rsid w:val="00DD5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22371"/>
  <w15:docId w15:val="{EA9E41C8-6AD4-4E1C-9B50-9D9D65D8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46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nprofit-open-data-collective.github.io/npmatch/articles/reviewer-guide.html" TargetMode="External"/><Relationship Id="rId5" Type="http://schemas.openxmlformats.org/officeDocument/2006/relationships/hyperlink" Target="https://nonprofit-open-data-collective.github.io/npmatch/articles/candidate-evaluation-fram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980</Words>
  <Characters>5586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Jesse Lecy</cp:lastModifiedBy>
  <cp:revision>2</cp:revision>
  <dcterms:created xsi:type="dcterms:W3CDTF">2026-08-07T00:29:00Z</dcterms:created>
  <dcterms:modified xsi:type="dcterms:W3CDTF">2026-08-07T00:29:00Z</dcterms:modified>
</cp:coreProperties>
</file>