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EC0C" w14:textId="388CB236" w:rsidR="00767CB6" w:rsidRPr="00DB52FA" w:rsidRDefault="00DB52FA">
      <w:pPr>
        <w:spacing w:line="360" w:lineRule="auto"/>
        <w:jc w:val="center"/>
        <w:rPr>
          <w:color w:val="333333"/>
          <w:sz w:val="44"/>
          <w:szCs w:val="44"/>
        </w:rPr>
      </w:pPr>
      <w:r>
        <w:rPr>
          <w:color w:val="333333"/>
          <w:sz w:val="44"/>
          <w:szCs w:val="44"/>
        </w:rPr>
        <w:t xml:space="preserve">A </w:t>
      </w:r>
      <w:r w:rsidR="007949E0" w:rsidRPr="00DB52FA">
        <w:rPr>
          <w:color w:val="333333"/>
          <w:sz w:val="44"/>
          <w:szCs w:val="44"/>
        </w:rPr>
        <w:t>REPORT ON</w:t>
      </w:r>
    </w:p>
    <w:p w14:paraId="6EF869B0" w14:textId="17AC8B67" w:rsidR="00767CB6" w:rsidRDefault="007949E0">
      <w:pPr>
        <w:spacing w:line="360" w:lineRule="auto"/>
        <w:jc w:val="center"/>
        <w:rPr>
          <w:bCs/>
          <w:color w:val="333333"/>
          <w:sz w:val="40"/>
          <w:szCs w:val="40"/>
        </w:rPr>
      </w:pPr>
      <w:r>
        <w:rPr>
          <w:color w:val="333333"/>
          <w:sz w:val="44"/>
          <w:szCs w:val="44"/>
        </w:rPr>
        <w:t xml:space="preserve"> </w:t>
      </w:r>
      <w:r w:rsidRPr="007D4764">
        <w:rPr>
          <w:bCs/>
          <w:color w:val="333333"/>
          <w:sz w:val="40"/>
          <w:szCs w:val="40"/>
        </w:rPr>
        <w:t>UNDERLYING ASSET AND DELIVERABLE EQUITY FUTURES AND OPTIONS</w:t>
      </w:r>
      <w:r w:rsidR="007D4764" w:rsidRPr="007D4764">
        <w:rPr>
          <w:bCs/>
          <w:color w:val="333333"/>
          <w:sz w:val="40"/>
          <w:szCs w:val="40"/>
        </w:rPr>
        <w:t xml:space="preserve"> </w:t>
      </w:r>
      <w:r w:rsidR="007D4764">
        <w:rPr>
          <w:bCs/>
          <w:color w:val="333333"/>
          <w:sz w:val="40"/>
          <w:szCs w:val="40"/>
        </w:rPr>
        <w:t>OF</w:t>
      </w:r>
    </w:p>
    <w:p w14:paraId="516CA723" w14:textId="77777777" w:rsidR="00313244" w:rsidRDefault="00313244">
      <w:pPr>
        <w:spacing w:line="360" w:lineRule="auto"/>
        <w:jc w:val="center"/>
        <w:rPr>
          <w:bCs/>
          <w:color w:val="333333"/>
          <w:sz w:val="40"/>
          <w:szCs w:val="40"/>
        </w:rPr>
      </w:pPr>
    </w:p>
    <w:p w14:paraId="540D2086" w14:textId="231FD7F5" w:rsidR="007D4764" w:rsidRPr="00313244" w:rsidRDefault="00313244">
      <w:pPr>
        <w:spacing w:line="360" w:lineRule="auto"/>
        <w:jc w:val="center"/>
        <w:rPr>
          <w:b/>
          <w:color w:val="333333"/>
          <w:sz w:val="44"/>
          <w:szCs w:val="44"/>
        </w:rPr>
      </w:pPr>
      <w:r w:rsidRPr="00313244">
        <w:rPr>
          <w:b/>
          <w:color w:val="333333"/>
          <w:sz w:val="44"/>
          <w:szCs w:val="44"/>
        </w:rPr>
        <w:t>ICICI BANK</w:t>
      </w:r>
    </w:p>
    <w:p w14:paraId="2DE7AB22" w14:textId="55B2F774" w:rsidR="00767CB6" w:rsidRDefault="00767CB6">
      <w:pPr>
        <w:spacing w:line="360" w:lineRule="auto"/>
        <w:jc w:val="center"/>
        <w:rPr>
          <w:b/>
          <w:color w:val="333333"/>
          <w:sz w:val="24"/>
          <w:szCs w:val="24"/>
        </w:rPr>
      </w:pPr>
    </w:p>
    <w:p w14:paraId="2B9D129E" w14:textId="77777777" w:rsidR="00767CB6" w:rsidRDefault="00767CB6">
      <w:pPr>
        <w:spacing w:line="360" w:lineRule="auto"/>
        <w:jc w:val="center"/>
        <w:rPr>
          <w:b/>
          <w:color w:val="333333"/>
          <w:sz w:val="28"/>
          <w:szCs w:val="28"/>
        </w:rPr>
      </w:pPr>
    </w:p>
    <w:p w14:paraId="43DFF404" w14:textId="77777777" w:rsidR="00767CB6" w:rsidRDefault="007949E0">
      <w:pPr>
        <w:spacing w:line="360" w:lineRule="auto"/>
        <w:jc w:val="center"/>
        <w:rPr>
          <w:color w:val="333333"/>
          <w:sz w:val="28"/>
          <w:szCs w:val="28"/>
        </w:rPr>
      </w:pPr>
      <w:r>
        <w:rPr>
          <w:color w:val="333333"/>
          <w:sz w:val="28"/>
          <w:szCs w:val="28"/>
        </w:rPr>
        <w:t>Under the supervision of</w:t>
      </w:r>
    </w:p>
    <w:p w14:paraId="01A11546" w14:textId="6BFC5F87" w:rsidR="00767CB6" w:rsidRDefault="007949E0">
      <w:pPr>
        <w:spacing w:line="360" w:lineRule="auto"/>
        <w:jc w:val="center"/>
        <w:rPr>
          <w:b/>
          <w:color w:val="333333"/>
          <w:sz w:val="28"/>
          <w:szCs w:val="28"/>
        </w:rPr>
      </w:pPr>
      <w:r>
        <w:rPr>
          <w:b/>
          <w:color w:val="333333"/>
          <w:sz w:val="28"/>
          <w:szCs w:val="28"/>
        </w:rPr>
        <w:t>DR. THOTA NAGARAJU</w:t>
      </w:r>
      <w:r w:rsidR="00F91EE9">
        <w:rPr>
          <w:b/>
          <w:color w:val="333333"/>
          <w:sz w:val="28"/>
          <w:szCs w:val="28"/>
        </w:rPr>
        <w:t xml:space="preserve"> and</w:t>
      </w:r>
      <w:r w:rsidR="00503C28">
        <w:rPr>
          <w:b/>
          <w:color w:val="333333"/>
          <w:sz w:val="28"/>
          <w:szCs w:val="28"/>
        </w:rPr>
        <w:t xml:space="preserve"> DR. SREYA BISWAS</w:t>
      </w:r>
    </w:p>
    <w:p w14:paraId="1BB9CD6A" w14:textId="77777777" w:rsidR="00767CB6" w:rsidRDefault="00767CB6">
      <w:pPr>
        <w:spacing w:line="360" w:lineRule="auto"/>
        <w:jc w:val="center"/>
        <w:rPr>
          <w:b/>
          <w:color w:val="333333"/>
          <w:sz w:val="28"/>
          <w:szCs w:val="28"/>
        </w:rPr>
      </w:pPr>
    </w:p>
    <w:p w14:paraId="420A0AB7" w14:textId="77777777" w:rsidR="00767CB6" w:rsidRDefault="00767CB6">
      <w:pPr>
        <w:spacing w:line="360" w:lineRule="auto"/>
        <w:jc w:val="center"/>
        <w:rPr>
          <w:b/>
          <w:color w:val="333333"/>
          <w:sz w:val="28"/>
          <w:szCs w:val="28"/>
        </w:rPr>
      </w:pPr>
    </w:p>
    <w:p w14:paraId="1649DE18" w14:textId="77777777" w:rsidR="00767CB6" w:rsidRDefault="007949E0">
      <w:pPr>
        <w:spacing w:line="360" w:lineRule="auto"/>
        <w:jc w:val="center"/>
        <w:rPr>
          <w:b/>
          <w:color w:val="333333"/>
          <w:sz w:val="28"/>
          <w:szCs w:val="28"/>
        </w:rPr>
      </w:pPr>
      <w:r>
        <w:rPr>
          <w:b/>
          <w:noProof/>
          <w:color w:val="333333"/>
          <w:sz w:val="28"/>
          <w:szCs w:val="28"/>
        </w:rPr>
        <w:drawing>
          <wp:inline distT="114300" distB="114300" distL="114300" distR="114300" wp14:anchorId="74E7F198" wp14:editId="012C5A1F">
            <wp:extent cx="1919288" cy="1919288"/>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1919288" cy="1919288"/>
                    </a:xfrm>
                    <a:prstGeom prst="rect">
                      <a:avLst/>
                    </a:prstGeom>
                    <a:ln/>
                  </pic:spPr>
                </pic:pic>
              </a:graphicData>
            </a:graphic>
          </wp:inline>
        </w:drawing>
      </w:r>
    </w:p>
    <w:p w14:paraId="2ADA0527" w14:textId="77777777" w:rsidR="00767CB6" w:rsidRDefault="00767CB6">
      <w:pPr>
        <w:spacing w:line="360" w:lineRule="auto"/>
        <w:jc w:val="center"/>
        <w:rPr>
          <w:color w:val="333333"/>
          <w:sz w:val="32"/>
          <w:szCs w:val="32"/>
        </w:rPr>
      </w:pPr>
    </w:p>
    <w:p w14:paraId="0904791F" w14:textId="77777777" w:rsidR="00767CB6" w:rsidRDefault="007949E0">
      <w:pPr>
        <w:spacing w:line="360" w:lineRule="auto"/>
        <w:jc w:val="center"/>
        <w:rPr>
          <w:color w:val="333333"/>
          <w:sz w:val="32"/>
          <w:szCs w:val="32"/>
        </w:rPr>
      </w:pPr>
      <w:r>
        <w:rPr>
          <w:color w:val="333333"/>
          <w:sz w:val="32"/>
          <w:szCs w:val="32"/>
        </w:rPr>
        <w:t>BIRLA INSTITUTE OF TECHNOLOGY AND SCIENCE PILANI</w:t>
      </w:r>
    </w:p>
    <w:p w14:paraId="0BA74679" w14:textId="77777777" w:rsidR="00767CB6" w:rsidRDefault="007949E0">
      <w:pPr>
        <w:spacing w:line="360" w:lineRule="auto"/>
        <w:jc w:val="center"/>
        <w:rPr>
          <w:color w:val="333333"/>
          <w:sz w:val="32"/>
          <w:szCs w:val="32"/>
        </w:rPr>
      </w:pPr>
      <w:r>
        <w:rPr>
          <w:color w:val="333333"/>
          <w:sz w:val="32"/>
          <w:szCs w:val="32"/>
        </w:rPr>
        <w:t xml:space="preserve"> HYDERABAD CAMPUS</w:t>
      </w:r>
    </w:p>
    <w:p w14:paraId="2B4749E1" w14:textId="77777777" w:rsidR="00767CB6" w:rsidRDefault="00767CB6">
      <w:pPr>
        <w:spacing w:line="360" w:lineRule="auto"/>
        <w:jc w:val="center"/>
        <w:rPr>
          <w:color w:val="333333"/>
          <w:sz w:val="24"/>
          <w:szCs w:val="24"/>
        </w:rPr>
      </w:pPr>
    </w:p>
    <w:p w14:paraId="68E9FFDF" w14:textId="77777777" w:rsidR="00767CB6" w:rsidRDefault="00767CB6">
      <w:pPr>
        <w:spacing w:line="360" w:lineRule="auto"/>
        <w:jc w:val="center"/>
        <w:rPr>
          <w:b/>
          <w:color w:val="333333"/>
          <w:sz w:val="24"/>
          <w:szCs w:val="24"/>
        </w:rPr>
      </w:pPr>
    </w:p>
    <w:p w14:paraId="3F603635" w14:textId="0FF94B3B" w:rsidR="00767CB6" w:rsidRDefault="007949E0">
      <w:pPr>
        <w:spacing w:line="360" w:lineRule="auto"/>
        <w:jc w:val="center"/>
        <w:rPr>
          <w:b/>
          <w:color w:val="333333"/>
          <w:sz w:val="24"/>
          <w:szCs w:val="24"/>
        </w:rPr>
      </w:pPr>
      <w:r>
        <w:rPr>
          <w:b/>
          <w:color w:val="333333"/>
          <w:sz w:val="24"/>
          <w:szCs w:val="24"/>
        </w:rPr>
        <w:t xml:space="preserve">COURSE- DERIVATIVES AND RISK </w:t>
      </w:r>
      <w:r w:rsidR="00503C28">
        <w:rPr>
          <w:b/>
          <w:color w:val="333333"/>
          <w:sz w:val="24"/>
          <w:szCs w:val="24"/>
        </w:rPr>
        <w:t>MANAGEMENT:</w:t>
      </w:r>
      <w:r>
        <w:rPr>
          <w:b/>
          <w:color w:val="333333"/>
          <w:sz w:val="24"/>
          <w:szCs w:val="24"/>
        </w:rPr>
        <w:t xml:space="preserve"> </w:t>
      </w:r>
      <w:r w:rsidR="00503C28">
        <w:rPr>
          <w:b/>
          <w:color w:val="333333"/>
          <w:sz w:val="24"/>
          <w:szCs w:val="24"/>
        </w:rPr>
        <w:t>ECON F354</w:t>
      </w:r>
    </w:p>
    <w:p w14:paraId="25D868AF" w14:textId="77777777" w:rsidR="00313244" w:rsidRDefault="00313244" w:rsidP="00313244">
      <w:pPr>
        <w:spacing w:line="240" w:lineRule="auto"/>
        <w:rPr>
          <w:b/>
          <w:sz w:val="28"/>
          <w:szCs w:val="28"/>
        </w:rPr>
      </w:pPr>
    </w:p>
    <w:p w14:paraId="7A34C109" w14:textId="11A086F0" w:rsidR="00313244" w:rsidRDefault="00313244" w:rsidP="00313244">
      <w:pPr>
        <w:spacing w:line="240" w:lineRule="auto"/>
        <w:rPr>
          <w:b/>
          <w:sz w:val="28"/>
          <w:szCs w:val="28"/>
        </w:rPr>
      </w:pPr>
      <w:r>
        <w:rPr>
          <w:b/>
          <w:sz w:val="28"/>
          <w:szCs w:val="28"/>
        </w:rPr>
        <w:lastRenderedPageBreak/>
        <w:t xml:space="preserve">Serial Number: </w:t>
      </w:r>
      <w:r w:rsidRPr="00313244">
        <w:rPr>
          <w:bCs/>
          <w:sz w:val="28"/>
          <w:szCs w:val="28"/>
        </w:rPr>
        <w:t>144</w:t>
      </w:r>
    </w:p>
    <w:p w14:paraId="56655FDB" w14:textId="6625F621" w:rsidR="00313244" w:rsidRDefault="00313244" w:rsidP="00313244">
      <w:pPr>
        <w:spacing w:line="240" w:lineRule="auto"/>
        <w:rPr>
          <w:b/>
          <w:sz w:val="28"/>
          <w:szCs w:val="28"/>
        </w:rPr>
      </w:pPr>
      <w:r>
        <w:rPr>
          <w:b/>
          <w:sz w:val="28"/>
          <w:szCs w:val="28"/>
        </w:rPr>
        <w:t xml:space="preserve">Name: </w:t>
      </w:r>
      <w:r w:rsidRPr="00313244">
        <w:rPr>
          <w:bCs/>
          <w:sz w:val="28"/>
          <w:szCs w:val="28"/>
        </w:rPr>
        <w:t>P. Prakash Reddy</w:t>
      </w:r>
    </w:p>
    <w:p w14:paraId="59603AE9" w14:textId="35B59806" w:rsidR="00313244" w:rsidRDefault="00313244" w:rsidP="00313244">
      <w:pPr>
        <w:spacing w:line="240" w:lineRule="auto"/>
        <w:rPr>
          <w:b/>
          <w:sz w:val="28"/>
          <w:szCs w:val="28"/>
        </w:rPr>
      </w:pPr>
      <w:r>
        <w:rPr>
          <w:b/>
          <w:sz w:val="28"/>
          <w:szCs w:val="28"/>
        </w:rPr>
        <w:t xml:space="preserve">ID.NO: </w:t>
      </w:r>
      <w:r w:rsidRPr="00313244">
        <w:rPr>
          <w:bCs/>
          <w:sz w:val="28"/>
          <w:szCs w:val="28"/>
        </w:rPr>
        <w:t>2017B3AA0663H</w:t>
      </w:r>
    </w:p>
    <w:p w14:paraId="54DE70B4" w14:textId="77777777" w:rsidR="00313244" w:rsidRDefault="00313244" w:rsidP="00313244">
      <w:pPr>
        <w:spacing w:line="240" w:lineRule="auto"/>
        <w:rPr>
          <w:b/>
          <w:sz w:val="28"/>
          <w:szCs w:val="28"/>
        </w:rPr>
      </w:pPr>
    </w:p>
    <w:p w14:paraId="74967BBC" w14:textId="77777777" w:rsidR="00313244" w:rsidRPr="001E3EA7" w:rsidRDefault="00313244" w:rsidP="00313244">
      <w:pPr>
        <w:spacing w:line="240" w:lineRule="auto"/>
        <w:rPr>
          <w:b/>
          <w:sz w:val="36"/>
          <w:szCs w:val="36"/>
        </w:rPr>
      </w:pPr>
    </w:p>
    <w:p w14:paraId="4C15CD0A" w14:textId="77777777" w:rsidR="00313244" w:rsidRPr="001E3EA7" w:rsidRDefault="00313244" w:rsidP="00313244">
      <w:pPr>
        <w:spacing w:line="240" w:lineRule="auto"/>
        <w:rPr>
          <w:b/>
          <w:sz w:val="36"/>
          <w:szCs w:val="36"/>
        </w:rPr>
      </w:pPr>
      <w:r w:rsidRPr="001E3EA7">
        <w:rPr>
          <w:b/>
          <w:sz w:val="36"/>
          <w:szCs w:val="36"/>
        </w:rPr>
        <w:t xml:space="preserve">      </w:t>
      </w:r>
    </w:p>
    <w:p w14:paraId="0ADCDA12" w14:textId="550F82CE" w:rsidR="00313244" w:rsidRDefault="00313244" w:rsidP="00313244">
      <w:pPr>
        <w:spacing w:line="360" w:lineRule="auto"/>
        <w:rPr>
          <w:b/>
          <w:color w:val="333333"/>
          <w:sz w:val="36"/>
          <w:szCs w:val="36"/>
          <w:u w:val="single"/>
        </w:rPr>
      </w:pPr>
      <w:r w:rsidRPr="001E3EA7">
        <w:rPr>
          <w:b/>
          <w:sz w:val="36"/>
          <w:szCs w:val="36"/>
        </w:rPr>
        <w:t>Instrument Name</w:t>
      </w:r>
      <w:r>
        <w:rPr>
          <w:b/>
          <w:sz w:val="36"/>
          <w:szCs w:val="36"/>
        </w:rPr>
        <w:t xml:space="preserve">: </w:t>
      </w:r>
      <w:r w:rsidRPr="00313244">
        <w:rPr>
          <w:bCs/>
          <w:sz w:val="36"/>
          <w:szCs w:val="36"/>
        </w:rPr>
        <w:t>ICICI BANK</w:t>
      </w:r>
    </w:p>
    <w:p w14:paraId="765E7DE0" w14:textId="77777777" w:rsidR="00313244" w:rsidRDefault="00313244">
      <w:pPr>
        <w:spacing w:line="360" w:lineRule="auto"/>
        <w:jc w:val="center"/>
        <w:rPr>
          <w:b/>
          <w:color w:val="333333"/>
          <w:sz w:val="36"/>
          <w:szCs w:val="36"/>
          <w:u w:val="single"/>
        </w:rPr>
      </w:pPr>
    </w:p>
    <w:p w14:paraId="5A578E26" w14:textId="77777777" w:rsidR="00313244" w:rsidRDefault="00313244">
      <w:pPr>
        <w:spacing w:line="360" w:lineRule="auto"/>
        <w:jc w:val="center"/>
        <w:rPr>
          <w:b/>
          <w:color w:val="333333"/>
          <w:sz w:val="36"/>
          <w:szCs w:val="36"/>
          <w:u w:val="single"/>
        </w:rPr>
      </w:pPr>
    </w:p>
    <w:p w14:paraId="38434FA7" w14:textId="77777777" w:rsidR="00313244" w:rsidRDefault="00313244">
      <w:pPr>
        <w:spacing w:line="360" w:lineRule="auto"/>
        <w:jc w:val="center"/>
        <w:rPr>
          <w:b/>
          <w:color w:val="333333"/>
          <w:sz w:val="36"/>
          <w:szCs w:val="36"/>
          <w:u w:val="single"/>
        </w:rPr>
      </w:pPr>
    </w:p>
    <w:p w14:paraId="67CA22D3" w14:textId="77777777" w:rsidR="00313244" w:rsidRDefault="00313244">
      <w:pPr>
        <w:spacing w:line="360" w:lineRule="auto"/>
        <w:jc w:val="center"/>
        <w:rPr>
          <w:b/>
          <w:color w:val="333333"/>
          <w:sz w:val="36"/>
          <w:szCs w:val="36"/>
          <w:u w:val="single"/>
        </w:rPr>
      </w:pPr>
    </w:p>
    <w:p w14:paraId="2F8C07E8" w14:textId="77777777" w:rsidR="00313244" w:rsidRDefault="00313244">
      <w:pPr>
        <w:spacing w:line="360" w:lineRule="auto"/>
        <w:jc w:val="center"/>
        <w:rPr>
          <w:b/>
          <w:color w:val="333333"/>
          <w:sz w:val="36"/>
          <w:szCs w:val="36"/>
          <w:u w:val="single"/>
        </w:rPr>
      </w:pPr>
    </w:p>
    <w:p w14:paraId="79257C01" w14:textId="77777777" w:rsidR="00313244" w:rsidRDefault="00313244">
      <w:pPr>
        <w:spacing w:line="360" w:lineRule="auto"/>
        <w:jc w:val="center"/>
        <w:rPr>
          <w:b/>
          <w:color w:val="333333"/>
          <w:sz w:val="36"/>
          <w:szCs w:val="36"/>
          <w:u w:val="single"/>
        </w:rPr>
      </w:pPr>
    </w:p>
    <w:p w14:paraId="2F658EFF" w14:textId="77777777" w:rsidR="00313244" w:rsidRDefault="00313244">
      <w:pPr>
        <w:spacing w:line="360" w:lineRule="auto"/>
        <w:jc w:val="center"/>
        <w:rPr>
          <w:b/>
          <w:color w:val="333333"/>
          <w:sz w:val="36"/>
          <w:szCs w:val="36"/>
          <w:u w:val="single"/>
        </w:rPr>
      </w:pPr>
    </w:p>
    <w:p w14:paraId="313463CC" w14:textId="77777777" w:rsidR="00313244" w:rsidRDefault="00313244">
      <w:pPr>
        <w:spacing w:line="360" w:lineRule="auto"/>
        <w:jc w:val="center"/>
        <w:rPr>
          <w:b/>
          <w:color w:val="333333"/>
          <w:sz w:val="36"/>
          <w:szCs w:val="36"/>
          <w:u w:val="single"/>
        </w:rPr>
      </w:pPr>
    </w:p>
    <w:p w14:paraId="188D7064" w14:textId="77777777" w:rsidR="00313244" w:rsidRDefault="00313244">
      <w:pPr>
        <w:spacing w:line="360" w:lineRule="auto"/>
        <w:jc w:val="center"/>
        <w:rPr>
          <w:b/>
          <w:color w:val="333333"/>
          <w:sz w:val="36"/>
          <w:szCs w:val="36"/>
          <w:u w:val="single"/>
        </w:rPr>
      </w:pPr>
    </w:p>
    <w:p w14:paraId="55107B10" w14:textId="77777777" w:rsidR="00313244" w:rsidRDefault="00313244">
      <w:pPr>
        <w:spacing w:line="360" w:lineRule="auto"/>
        <w:jc w:val="center"/>
        <w:rPr>
          <w:b/>
          <w:color w:val="333333"/>
          <w:sz w:val="36"/>
          <w:szCs w:val="36"/>
          <w:u w:val="single"/>
        </w:rPr>
      </w:pPr>
    </w:p>
    <w:p w14:paraId="70BA40F2" w14:textId="77777777" w:rsidR="00313244" w:rsidRDefault="00313244">
      <w:pPr>
        <w:spacing w:line="360" w:lineRule="auto"/>
        <w:jc w:val="center"/>
        <w:rPr>
          <w:b/>
          <w:color w:val="333333"/>
          <w:sz w:val="36"/>
          <w:szCs w:val="36"/>
          <w:u w:val="single"/>
        </w:rPr>
      </w:pPr>
    </w:p>
    <w:p w14:paraId="0B6F33FB" w14:textId="77777777" w:rsidR="00313244" w:rsidRDefault="00313244">
      <w:pPr>
        <w:spacing w:line="360" w:lineRule="auto"/>
        <w:jc w:val="center"/>
        <w:rPr>
          <w:b/>
          <w:color w:val="333333"/>
          <w:sz w:val="36"/>
          <w:szCs w:val="36"/>
          <w:u w:val="single"/>
        </w:rPr>
      </w:pPr>
    </w:p>
    <w:p w14:paraId="170EFFDE" w14:textId="77777777" w:rsidR="00313244" w:rsidRDefault="00313244">
      <w:pPr>
        <w:spacing w:line="360" w:lineRule="auto"/>
        <w:jc w:val="center"/>
        <w:rPr>
          <w:b/>
          <w:color w:val="333333"/>
          <w:sz w:val="36"/>
          <w:szCs w:val="36"/>
          <w:u w:val="single"/>
        </w:rPr>
      </w:pPr>
    </w:p>
    <w:p w14:paraId="3CFF7C64" w14:textId="77777777" w:rsidR="00313244" w:rsidRDefault="00313244">
      <w:pPr>
        <w:spacing w:line="360" w:lineRule="auto"/>
        <w:jc w:val="center"/>
        <w:rPr>
          <w:b/>
          <w:color w:val="333333"/>
          <w:sz w:val="36"/>
          <w:szCs w:val="36"/>
          <w:u w:val="single"/>
        </w:rPr>
      </w:pPr>
    </w:p>
    <w:p w14:paraId="1BCDCC2B" w14:textId="77777777" w:rsidR="00313244" w:rsidRDefault="00313244">
      <w:pPr>
        <w:spacing w:line="360" w:lineRule="auto"/>
        <w:jc w:val="center"/>
        <w:rPr>
          <w:b/>
          <w:color w:val="333333"/>
          <w:sz w:val="36"/>
          <w:szCs w:val="36"/>
          <w:u w:val="single"/>
        </w:rPr>
      </w:pPr>
    </w:p>
    <w:p w14:paraId="1CA69D05" w14:textId="77777777" w:rsidR="00313244" w:rsidRDefault="00313244">
      <w:pPr>
        <w:spacing w:line="360" w:lineRule="auto"/>
        <w:jc w:val="center"/>
        <w:rPr>
          <w:b/>
          <w:color w:val="333333"/>
          <w:sz w:val="36"/>
          <w:szCs w:val="36"/>
          <w:u w:val="single"/>
        </w:rPr>
      </w:pPr>
    </w:p>
    <w:p w14:paraId="20F4AE4E" w14:textId="1295ECB5" w:rsidR="00767CB6" w:rsidRPr="00244AF9" w:rsidRDefault="007949E0">
      <w:pPr>
        <w:spacing w:line="360" w:lineRule="auto"/>
        <w:jc w:val="center"/>
        <w:rPr>
          <w:sz w:val="24"/>
          <w:szCs w:val="24"/>
        </w:rPr>
      </w:pPr>
      <w:r w:rsidRPr="00244AF9">
        <w:rPr>
          <w:b/>
          <w:color w:val="333333"/>
          <w:sz w:val="36"/>
          <w:szCs w:val="36"/>
        </w:rPr>
        <w:lastRenderedPageBreak/>
        <w:t>Abstract</w:t>
      </w:r>
    </w:p>
    <w:p w14:paraId="65CFB695" w14:textId="77777777" w:rsidR="00767CB6" w:rsidRPr="00064729" w:rsidRDefault="00767CB6">
      <w:pPr>
        <w:spacing w:line="360" w:lineRule="auto"/>
        <w:jc w:val="both"/>
        <w:rPr>
          <w:rFonts w:ascii="Times New Roman" w:hAnsi="Times New Roman" w:cs="Times New Roman"/>
          <w:sz w:val="24"/>
          <w:szCs w:val="24"/>
        </w:rPr>
      </w:pPr>
    </w:p>
    <w:p w14:paraId="6C9C6092" w14:textId="5E643B44" w:rsidR="00767CB6" w:rsidRPr="00064729" w:rsidRDefault="00F91EE9">
      <w:pPr>
        <w:spacing w:line="360" w:lineRule="auto"/>
        <w:jc w:val="both"/>
        <w:rPr>
          <w:rFonts w:ascii="Times New Roman" w:hAnsi="Times New Roman" w:cs="Times New Roman"/>
          <w:sz w:val="24"/>
          <w:szCs w:val="24"/>
        </w:rPr>
      </w:pPr>
      <w:r w:rsidRPr="00064729">
        <w:rPr>
          <w:rFonts w:ascii="Times New Roman" w:hAnsi="Times New Roman" w:cs="Times New Roman"/>
          <w:sz w:val="24"/>
          <w:szCs w:val="24"/>
        </w:rPr>
        <w:t xml:space="preserve">  </w:t>
      </w:r>
      <w:r w:rsidR="007949E0" w:rsidRPr="00064729">
        <w:rPr>
          <w:rFonts w:ascii="Times New Roman" w:hAnsi="Times New Roman" w:cs="Times New Roman"/>
          <w:sz w:val="24"/>
          <w:szCs w:val="24"/>
        </w:rPr>
        <w:t xml:space="preserve">The </w:t>
      </w:r>
      <w:r w:rsidR="007D4764" w:rsidRPr="00064729">
        <w:rPr>
          <w:rFonts w:ascii="Times New Roman" w:hAnsi="Times New Roman" w:cs="Times New Roman"/>
          <w:sz w:val="24"/>
          <w:szCs w:val="24"/>
        </w:rPr>
        <w:t>aim</w:t>
      </w:r>
      <w:r w:rsidR="007949E0" w:rsidRPr="00064729">
        <w:rPr>
          <w:rFonts w:ascii="Times New Roman" w:hAnsi="Times New Roman" w:cs="Times New Roman"/>
          <w:sz w:val="24"/>
          <w:szCs w:val="24"/>
        </w:rPr>
        <w:t xml:space="preserve"> of the </w:t>
      </w:r>
      <w:r w:rsidRPr="00064729">
        <w:rPr>
          <w:rFonts w:ascii="Times New Roman" w:hAnsi="Times New Roman" w:cs="Times New Roman"/>
          <w:sz w:val="24"/>
          <w:szCs w:val="24"/>
        </w:rPr>
        <w:t>report</w:t>
      </w:r>
      <w:r w:rsidR="007949E0" w:rsidRPr="00064729">
        <w:rPr>
          <w:rFonts w:ascii="Times New Roman" w:hAnsi="Times New Roman" w:cs="Times New Roman"/>
          <w:sz w:val="24"/>
          <w:szCs w:val="24"/>
        </w:rPr>
        <w:t xml:space="preserve"> is to analyze various financial instruments available for purposes of </w:t>
      </w:r>
      <w:r w:rsidRPr="00064729">
        <w:rPr>
          <w:rFonts w:ascii="Times New Roman" w:hAnsi="Times New Roman" w:cs="Times New Roman"/>
          <w:sz w:val="24"/>
          <w:szCs w:val="24"/>
        </w:rPr>
        <w:t xml:space="preserve">speculation and </w:t>
      </w:r>
      <w:r w:rsidR="007949E0" w:rsidRPr="00064729">
        <w:rPr>
          <w:rFonts w:ascii="Times New Roman" w:hAnsi="Times New Roman" w:cs="Times New Roman"/>
          <w:sz w:val="24"/>
          <w:szCs w:val="24"/>
        </w:rPr>
        <w:t xml:space="preserve">hedging for </w:t>
      </w:r>
      <w:r w:rsidRPr="00064729">
        <w:rPr>
          <w:rFonts w:ascii="Times New Roman" w:hAnsi="Times New Roman" w:cs="Times New Roman"/>
          <w:sz w:val="24"/>
          <w:szCs w:val="24"/>
        </w:rPr>
        <w:t>ICICI bank</w:t>
      </w:r>
      <w:r w:rsidR="007949E0" w:rsidRPr="00064729">
        <w:rPr>
          <w:rFonts w:ascii="Times New Roman" w:hAnsi="Times New Roman" w:cs="Times New Roman"/>
          <w:sz w:val="24"/>
          <w:szCs w:val="24"/>
        </w:rPr>
        <w:t>.</w:t>
      </w:r>
      <w:r w:rsidR="007D4764" w:rsidRPr="00064729">
        <w:rPr>
          <w:rFonts w:ascii="Times New Roman" w:hAnsi="Times New Roman" w:cs="Times New Roman"/>
          <w:sz w:val="24"/>
          <w:szCs w:val="24"/>
        </w:rPr>
        <w:t xml:space="preserve"> It is accomplished by </w:t>
      </w:r>
      <w:r w:rsidR="00313244" w:rsidRPr="00064729">
        <w:rPr>
          <w:rFonts w:ascii="Times New Roman" w:hAnsi="Times New Roman" w:cs="Times New Roman"/>
          <w:sz w:val="24"/>
          <w:szCs w:val="24"/>
        </w:rPr>
        <w:t>analyzing</w:t>
      </w:r>
      <w:r w:rsidR="007D4764" w:rsidRPr="00064729">
        <w:rPr>
          <w:rFonts w:ascii="Times New Roman" w:hAnsi="Times New Roman" w:cs="Times New Roman"/>
          <w:sz w:val="24"/>
          <w:szCs w:val="24"/>
        </w:rPr>
        <w:t xml:space="preserve"> equity, futures and option prices from 1-April-2019 to 31-march-2020.</w:t>
      </w:r>
      <w:r w:rsidR="007949E0" w:rsidRPr="00064729">
        <w:rPr>
          <w:rFonts w:ascii="Times New Roman" w:hAnsi="Times New Roman" w:cs="Times New Roman"/>
          <w:sz w:val="24"/>
          <w:szCs w:val="24"/>
        </w:rPr>
        <w:t xml:space="preserve"> </w:t>
      </w:r>
      <w:r w:rsidR="007D4764" w:rsidRPr="00064729">
        <w:rPr>
          <w:rFonts w:ascii="Times New Roman" w:hAnsi="Times New Roman" w:cs="Times New Roman"/>
          <w:sz w:val="24"/>
          <w:szCs w:val="24"/>
        </w:rPr>
        <w:t xml:space="preserve">Equity prices and future prices are obtained by calculating risk adjusted and risk-unadjusted return for the considered time period for daily, weekly and monthly frequencies. </w:t>
      </w:r>
      <w:r w:rsidR="00A37FD2" w:rsidRPr="00064729">
        <w:rPr>
          <w:rFonts w:ascii="Times New Roman" w:hAnsi="Times New Roman" w:cs="Times New Roman"/>
          <w:sz w:val="24"/>
          <w:szCs w:val="24"/>
        </w:rPr>
        <w:t>Equity returns are negative in all frequencies. It is observed that futures are more profitable if traded in monthly frequency. Whereas highest return can be attained by daily trading of far month futures which has given a return of 5.02% per annum. Call option performed poorly in the last financial year. Analysis of</w:t>
      </w:r>
      <w:r w:rsidR="00313244" w:rsidRPr="00064729">
        <w:rPr>
          <w:rFonts w:ascii="Times New Roman" w:hAnsi="Times New Roman" w:cs="Times New Roman"/>
          <w:sz w:val="24"/>
          <w:szCs w:val="24"/>
        </w:rPr>
        <w:t xml:space="preserve"> the results is done with the help of Sharpe ratio for Equity and Futures. Binomial model is used for analysis of options. Calculations are </w:t>
      </w:r>
      <w:r w:rsidR="00043190" w:rsidRPr="00064729">
        <w:rPr>
          <w:rFonts w:ascii="Times New Roman" w:hAnsi="Times New Roman" w:cs="Times New Roman"/>
          <w:sz w:val="24"/>
          <w:szCs w:val="24"/>
        </w:rPr>
        <w:t>worked out</w:t>
      </w:r>
      <w:r w:rsidR="007949E0" w:rsidRPr="00064729">
        <w:rPr>
          <w:rFonts w:ascii="Times New Roman" w:hAnsi="Times New Roman" w:cs="Times New Roman"/>
          <w:sz w:val="24"/>
          <w:szCs w:val="24"/>
        </w:rPr>
        <w:t xml:space="preserve"> using both </w:t>
      </w:r>
      <w:r w:rsidR="00313244" w:rsidRPr="00064729">
        <w:rPr>
          <w:rFonts w:ascii="Times New Roman" w:hAnsi="Times New Roman" w:cs="Times New Roman"/>
          <w:sz w:val="24"/>
          <w:szCs w:val="24"/>
        </w:rPr>
        <w:t>Excel</w:t>
      </w:r>
      <w:r w:rsidR="007949E0" w:rsidRPr="00064729">
        <w:rPr>
          <w:rFonts w:ascii="Times New Roman" w:hAnsi="Times New Roman" w:cs="Times New Roman"/>
          <w:sz w:val="24"/>
          <w:szCs w:val="24"/>
        </w:rPr>
        <w:t>.</w:t>
      </w:r>
      <w:r w:rsidR="00540DD9" w:rsidRPr="00064729">
        <w:rPr>
          <w:rFonts w:ascii="Times New Roman" w:hAnsi="Times New Roman" w:cs="Times New Roman"/>
          <w:sz w:val="24"/>
          <w:szCs w:val="24"/>
        </w:rPr>
        <w:t xml:space="preserve"> V</w:t>
      </w:r>
      <w:r w:rsidR="00043190" w:rsidRPr="00064729">
        <w:rPr>
          <w:rFonts w:ascii="Times New Roman" w:hAnsi="Times New Roman" w:cs="Times New Roman"/>
          <w:color w:val="222222"/>
          <w:sz w:val="24"/>
          <w:szCs w:val="24"/>
          <w:shd w:val="clear" w:color="auto" w:fill="FFFFFF"/>
        </w:rPr>
        <w:t>igorous</w:t>
      </w:r>
      <w:r w:rsidR="00043190" w:rsidRPr="00064729">
        <w:rPr>
          <w:rFonts w:ascii="Times New Roman" w:hAnsi="Times New Roman" w:cs="Times New Roman"/>
          <w:sz w:val="24"/>
          <w:szCs w:val="24"/>
        </w:rPr>
        <w:t xml:space="preserve"> </w:t>
      </w:r>
      <w:r w:rsidR="007949E0" w:rsidRPr="00064729">
        <w:rPr>
          <w:rFonts w:ascii="Times New Roman" w:hAnsi="Times New Roman" w:cs="Times New Roman"/>
          <w:sz w:val="24"/>
          <w:szCs w:val="24"/>
        </w:rPr>
        <w:t>comparative study is done to</w:t>
      </w:r>
      <w:r w:rsidR="00043190" w:rsidRPr="00064729">
        <w:rPr>
          <w:rFonts w:ascii="Times New Roman" w:hAnsi="Times New Roman" w:cs="Times New Roman"/>
          <w:sz w:val="24"/>
          <w:szCs w:val="24"/>
        </w:rPr>
        <w:t xml:space="preserve"> choose between various financial </w:t>
      </w:r>
      <w:r w:rsidR="007949E0" w:rsidRPr="00064729">
        <w:rPr>
          <w:rFonts w:ascii="Times New Roman" w:hAnsi="Times New Roman" w:cs="Times New Roman"/>
          <w:sz w:val="24"/>
          <w:szCs w:val="24"/>
        </w:rPr>
        <w:t>instruments. Comparison between frequencies &amp; various time to maturity periods are also done to get a thorough understanding of these instruments. Behavior of these instruments, correlation with all listed factors &amp; comparison with actual market data to the one predicted by theoretical models is also done. A final recommendation is made specifying which instruments serve what purpose best.</w:t>
      </w:r>
    </w:p>
    <w:p w14:paraId="4631B733" w14:textId="77777777" w:rsidR="00767CB6" w:rsidRDefault="00767CB6">
      <w:pPr>
        <w:spacing w:line="360" w:lineRule="auto"/>
        <w:jc w:val="both"/>
        <w:rPr>
          <w:sz w:val="24"/>
          <w:szCs w:val="24"/>
        </w:rPr>
      </w:pPr>
    </w:p>
    <w:p w14:paraId="58F97F13" w14:textId="77777777" w:rsidR="00767CB6" w:rsidRPr="00540DD9" w:rsidRDefault="00767CB6">
      <w:pPr>
        <w:spacing w:line="360" w:lineRule="auto"/>
        <w:rPr>
          <w:iCs/>
          <w:color w:val="333333"/>
          <w:sz w:val="36"/>
          <w:szCs w:val="36"/>
        </w:rPr>
      </w:pPr>
    </w:p>
    <w:p w14:paraId="69E20CC7" w14:textId="57BDE9C0" w:rsidR="00767CB6" w:rsidRDefault="00767CB6">
      <w:pPr>
        <w:spacing w:line="360" w:lineRule="auto"/>
        <w:rPr>
          <w:color w:val="333333"/>
          <w:sz w:val="36"/>
          <w:szCs w:val="36"/>
        </w:rPr>
      </w:pPr>
    </w:p>
    <w:p w14:paraId="2BBD5500" w14:textId="1972AA35" w:rsidR="00503C28" w:rsidRDefault="00503C28">
      <w:pPr>
        <w:spacing w:line="360" w:lineRule="auto"/>
        <w:rPr>
          <w:color w:val="333333"/>
          <w:sz w:val="36"/>
          <w:szCs w:val="36"/>
        </w:rPr>
      </w:pPr>
    </w:p>
    <w:p w14:paraId="5EF8787C" w14:textId="77777777" w:rsidR="00503C28" w:rsidRDefault="00503C28">
      <w:pPr>
        <w:spacing w:line="360" w:lineRule="auto"/>
        <w:rPr>
          <w:color w:val="333333"/>
          <w:sz w:val="28"/>
          <w:szCs w:val="28"/>
        </w:rPr>
      </w:pPr>
    </w:p>
    <w:p w14:paraId="201122BC" w14:textId="77777777" w:rsidR="00767CB6" w:rsidRDefault="00767CB6">
      <w:pPr>
        <w:spacing w:line="360" w:lineRule="auto"/>
        <w:rPr>
          <w:color w:val="333333"/>
          <w:sz w:val="24"/>
          <w:szCs w:val="24"/>
        </w:rPr>
      </w:pPr>
    </w:p>
    <w:p w14:paraId="4C6E441D" w14:textId="77777777" w:rsidR="00767CB6" w:rsidRDefault="00767CB6">
      <w:pPr>
        <w:spacing w:line="360" w:lineRule="auto"/>
        <w:rPr>
          <w:color w:val="333333"/>
          <w:sz w:val="24"/>
          <w:szCs w:val="24"/>
        </w:rPr>
      </w:pPr>
    </w:p>
    <w:p w14:paraId="3D37E0C1" w14:textId="00251FCF" w:rsidR="00767CB6" w:rsidRDefault="00767CB6">
      <w:pPr>
        <w:spacing w:line="360" w:lineRule="auto"/>
        <w:rPr>
          <w:b/>
          <w:color w:val="333333"/>
          <w:sz w:val="36"/>
          <w:szCs w:val="36"/>
          <w:u w:val="single"/>
        </w:rPr>
      </w:pPr>
    </w:p>
    <w:p w14:paraId="3FD15BF5" w14:textId="77777777" w:rsidR="00043190" w:rsidRDefault="00043190">
      <w:pPr>
        <w:spacing w:line="360" w:lineRule="auto"/>
        <w:jc w:val="center"/>
        <w:rPr>
          <w:b/>
          <w:color w:val="333333"/>
          <w:sz w:val="36"/>
          <w:szCs w:val="36"/>
          <w:u w:val="single"/>
        </w:rPr>
      </w:pPr>
    </w:p>
    <w:p w14:paraId="1D9F3FFD" w14:textId="77777777" w:rsidR="00540DD9" w:rsidRDefault="00540DD9">
      <w:pPr>
        <w:spacing w:line="360" w:lineRule="auto"/>
        <w:jc w:val="center"/>
        <w:rPr>
          <w:b/>
          <w:color w:val="333333"/>
          <w:sz w:val="36"/>
          <w:szCs w:val="36"/>
          <w:u w:val="single"/>
        </w:rPr>
      </w:pPr>
    </w:p>
    <w:p w14:paraId="23B62C40" w14:textId="54961B39" w:rsidR="00767CB6" w:rsidRDefault="007949E0">
      <w:pPr>
        <w:spacing w:line="360" w:lineRule="auto"/>
        <w:jc w:val="center"/>
        <w:rPr>
          <w:b/>
          <w:color w:val="333333"/>
          <w:sz w:val="36"/>
          <w:szCs w:val="36"/>
          <w:u w:val="single"/>
        </w:rPr>
      </w:pPr>
      <w:r>
        <w:rPr>
          <w:b/>
          <w:color w:val="333333"/>
          <w:sz w:val="36"/>
          <w:szCs w:val="36"/>
          <w:u w:val="single"/>
        </w:rPr>
        <w:lastRenderedPageBreak/>
        <w:t>Acknowledgments</w:t>
      </w:r>
    </w:p>
    <w:p w14:paraId="1ECC4874" w14:textId="77777777" w:rsidR="00767CB6" w:rsidRDefault="00767CB6">
      <w:pPr>
        <w:spacing w:line="360" w:lineRule="auto"/>
        <w:jc w:val="both"/>
        <w:rPr>
          <w:color w:val="333333"/>
          <w:sz w:val="24"/>
          <w:szCs w:val="24"/>
        </w:rPr>
      </w:pPr>
    </w:p>
    <w:p w14:paraId="1E043C45" w14:textId="3D7AC411" w:rsidR="00767CB6" w:rsidRPr="00064729" w:rsidRDefault="00313244">
      <w:pPr>
        <w:spacing w:line="360" w:lineRule="auto"/>
        <w:jc w:val="both"/>
        <w:rPr>
          <w:rFonts w:ascii="Times New Roman" w:hAnsi="Times New Roman" w:cs="Times New Roman"/>
          <w:color w:val="333333"/>
          <w:sz w:val="24"/>
          <w:szCs w:val="24"/>
        </w:rPr>
      </w:pPr>
      <w:r w:rsidRPr="00064729">
        <w:rPr>
          <w:rFonts w:ascii="Times New Roman" w:hAnsi="Times New Roman" w:cs="Times New Roman"/>
          <w:color w:val="333333"/>
          <w:sz w:val="24"/>
          <w:szCs w:val="24"/>
        </w:rPr>
        <w:t>I</w:t>
      </w:r>
      <w:r w:rsidR="007949E0" w:rsidRPr="00064729">
        <w:rPr>
          <w:rFonts w:ascii="Times New Roman" w:hAnsi="Times New Roman" w:cs="Times New Roman"/>
          <w:color w:val="333333"/>
          <w:sz w:val="24"/>
          <w:szCs w:val="24"/>
        </w:rPr>
        <w:t xml:space="preserve"> would like to express my sincere gratitude to Dr. Thota </w:t>
      </w:r>
      <w:proofErr w:type="spellStart"/>
      <w:r w:rsidR="007949E0" w:rsidRPr="00064729">
        <w:rPr>
          <w:rFonts w:ascii="Times New Roman" w:hAnsi="Times New Roman" w:cs="Times New Roman"/>
          <w:color w:val="333333"/>
          <w:sz w:val="24"/>
          <w:szCs w:val="24"/>
        </w:rPr>
        <w:t>Nagaraju</w:t>
      </w:r>
      <w:proofErr w:type="spellEnd"/>
      <w:r w:rsidRPr="00064729">
        <w:rPr>
          <w:rFonts w:ascii="Times New Roman" w:hAnsi="Times New Roman" w:cs="Times New Roman"/>
          <w:color w:val="333333"/>
          <w:sz w:val="24"/>
          <w:szCs w:val="24"/>
        </w:rPr>
        <w:t xml:space="preserve"> AND Dr. </w:t>
      </w:r>
      <w:proofErr w:type="spellStart"/>
      <w:r w:rsidRPr="00064729">
        <w:rPr>
          <w:rFonts w:ascii="Times New Roman" w:hAnsi="Times New Roman" w:cs="Times New Roman"/>
          <w:color w:val="333333"/>
          <w:sz w:val="24"/>
          <w:szCs w:val="24"/>
        </w:rPr>
        <w:t>Sreya</w:t>
      </w:r>
      <w:proofErr w:type="spellEnd"/>
      <w:r w:rsidRPr="00064729">
        <w:rPr>
          <w:rFonts w:ascii="Times New Roman" w:hAnsi="Times New Roman" w:cs="Times New Roman"/>
          <w:color w:val="333333"/>
          <w:sz w:val="24"/>
          <w:szCs w:val="24"/>
        </w:rPr>
        <w:t xml:space="preserve"> Biswas</w:t>
      </w:r>
      <w:r w:rsidR="007949E0" w:rsidRPr="00064729">
        <w:rPr>
          <w:rFonts w:ascii="Times New Roman" w:hAnsi="Times New Roman" w:cs="Times New Roman"/>
          <w:color w:val="333333"/>
          <w:sz w:val="24"/>
          <w:szCs w:val="24"/>
        </w:rPr>
        <w:t xml:space="preserve">, for giving </w:t>
      </w:r>
      <w:r w:rsidRPr="00064729">
        <w:rPr>
          <w:rFonts w:ascii="Times New Roman" w:hAnsi="Times New Roman" w:cs="Times New Roman"/>
          <w:color w:val="333333"/>
          <w:sz w:val="24"/>
          <w:szCs w:val="24"/>
        </w:rPr>
        <w:t>me</w:t>
      </w:r>
      <w:r w:rsidR="007949E0" w:rsidRPr="00064729">
        <w:rPr>
          <w:rFonts w:ascii="Times New Roman" w:hAnsi="Times New Roman" w:cs="Times New Roman"/>
          <w:color w:val="333333"/>
          <w:sz w:val="24"/>
          <w:szCs w:val="24"/>
        </w:rPr>
        <w:t xml:space="preserve"> </w:t>
      </w:r>
      <w:r w:rsidRPr="00064729">
        <w:rPr>
          <w:rFonts w:ascii="Times New Roman" w:hAnsi="Times New Roman" w:cs="Times New Roman"/>
          <w:color w:val="333333"/>
          <w:sz w:val="24"/>
          <w:szCs w:val="24"/>
        </w:rPr>
        <w:t>this golden</w:t>
      </w:r>
      <w:r w:rsidR="007949E0" w:rsidRPr="00064729">
        <w:rPr>
          <w:rFonts w:ascii="Times New Roman" w:hAnsi="Times New Roman" w:cs="Times New Roman"/>
          <w:color w:val="333333"/>
          <w:sz w:val="24"/>
          <w:szCs w:val="24"/>
        </w:rPr>
        <w:t xml:space="preserve"> opportunity</w:t>
      </w:r>
      <w:r w:rsidR="0006029C" w:rsidRPr="00064729">
        <w:rPr>
          <w:rFonts w:ascii="Times New Roman" w:hAnsi="Times New Roman" w:cs="Times New Roman"/>
          <w:color w:val="333333"/>
          <w:sz w:val="24"/>
          <w:szCs w:val="24"/>
        </w:rPr>
        <w:t xml:space="preserve">. This project helped me to get rough understanding of what an </w:t>
      </w:r>
      <w:r w:rsidRPr="00064729">
        <w:rPr>
          <w:rFonts w:ascii="Times New Roman" w:hAnsi="Times New Roman" w:cs="Times New Roman"/>
          <w:color w:val="333333"/>
          <w:sz w:val="24"/>
          <w:szCs w:val="24"/>
        </w:rPr>
        <w:t xml:space="preserve">investment </w:t>
      </w:r>
      <w:r w:rsidR="0006029C" w:rsidRPr="00064729">
        <w:rPr>
          <w:rFonts w:ascii="Times New Roman" w:hAnsi="Times New Roman" w:cs="Times New Roman"/>
          <w:color w:val="333333"/>
          <w:sz w:val="24"/>
          <w:szCs w:val="24"/>
        </w:rPr>
        <w:t>banker should do</w:t>
      </w:r>
      <w:r w:rsidR="004760FF" w:rsidRPr="00064729">
        <w:rPr>
          <w:rFonts w:ascii="Times New Roman" w:hAnsi="Times New Roman" w:cs="Times New Roman"/>
          <w:color w:val="333333"/>
          <w:sz w:val="24"/>
          <w:szCs w:val="24"/>
        </w:rPr>
        <w:t>, w</w:t>
      </w:r>
      <w:r w:rsidR="0006029C" w:rsidRPr="00064729">
        <w:rPr>
          <w:rFonts w:ascii="Times New Roman" w:hAnsi="Times New Roman" w:cs="Times New Roman"/>
          <w:color w:val="333333"/>
          <w:sz w:val="24"/>
          <w:szCs w:val="24"/>
        </w:rPr>
        <w:t>orking with real life data and correlating with concepts learned in class gave me enough boost to choose investing profession</w:t>
      </w:r>
      <w:r w:rsidR="007949E0" w:rsidRPr="00064729">
        <w:rPr>
          <w:rFonts w:ascii="Times New Roman" w:hAnsi="Times New Roman" w:cs="Times New Roman"/>
          <w:color w:val="333333"/>
          <w:sz w:val="24"/>
          <w:szCs w:val="24"/>
        </w:rPr>
        <w:t xml:space="preserve">. We are </w:t>
      </w:r>
      <w:r w:rsidR="0006029C" w:rsidRPr="00064729">
        <w:rPr>
          <w:rFonts w:ascii="Times New Roman" w:hAnsi="Times New Roman" w:cs="Times New Roman"/>
          <w:color w:val="333333"/>
          <w:sz w:val="24"/>
          <w:szCs w:val="24"/>
        </w:rPr>
        <w:t xml:space="preserve">highly </w:t>
      </w:r>
      <w:r w:rsidR="007949E0" w:rsidRPr="00064729">
        <w:rPr>
          <w:rFonts w:ascii="Times New Roman" w:hAnsi="Times New Roman" w:cs="Times New Roman"/>
          <w:color w:val="333333"/>
          <w:sz w:val="24"/>
          <w:szCs w:val="24"/>
        </w:rPr>
        <w:t>indebted</w:t>
      </w:r>
      <w:r w:rsidR="0006029C" w:rsidRPr="00064729">
        <w:rPr>
          <w:rFonts w:ascii="Times New Roman" w:hAnsi="Times New Roman" w:cs="Times New Roman"/>
          <w:color w:val="333333"/>
          <w:sz w:val="24"/>
          <w:szCs w:val="24"/>
        </w:rPr>
        <w:t xml:space="preserve"> for their support for taking online classes for explaining the expected approach towards the assignment </w:t>
      </w:r>
      <w:r w:rsidR="004760FF" w:rsidRPr="00064729">
        <w:rPr>
          <w:rFonts w:ascii="Times New Roman" w:hAnsi="Times New Roman" w:cs="Times New Roman"/>
          <w:color w:val="333333"/>
          <w:sz w:val="24"/>
          <w:szCs w:val="24"/>
        </w:rPr>
        <w:t>and</w:t>
      </w:r>
      <w:r w:rsidR="0006029C" w:rsidRPr="00064729">
        <w:rPr>
          <w:rFonts w:ascii="Times New Roman" w:hAnsi="Times New Roman" w:cs="Times New Roman"/>
          <w:color w:val="333333"/>
          <w:sz w:val="24"/>
          <w:szCs w:val="24"/>
        </w:rPr>
        <w:t xml:space="preserve"> doubt clarification video</w:t>
      </w:r>
      <w:r w:rsidR="004760FF" w:rsidRPr="00064729">
        <w:rPr>
          <w:rFonts w:ascii="Times New Roman" w:hAnsi="Times New Roman" w:cs="Times New Roman"/>
          <w:color w:val="333333"/>
          <w:sz w:val="24"/>
          <w:szCs w:val="24"/>
        </w:rPr>
        <w:t xml:space="preserve"> came handy without which completion this project would have been a herculean task for me.</w:t>
      </w:r>
    </w:p>
    <w:p w14:paraId="2388EA66" w14:textId="77777777" w:rsidR="00767CB6" w:rsidRDefault="00767CB6">
      <w:pPr>
        <w:spacing w:line="360" w:lineRule="auto"/>
        <w:jc w:val="both"/>
        <w:rPr>
          <w:color w:val="333333"/>
          <w:sz w:val="24"/>
          <w:szCs w:val="24"/>
          <w:shd w:val="clear" w:color="auto" w:fill="F6F8FB"/>
        </w:rPr>
      </w:pPr>
    </w:p>
    <w:p w14:paraId="569521E5" w14:textId="77777777" w:rsidR="00767CB6" w:rsidRDefault="00767CB6">
      <w:pPr>
        <w:spacing w:line="360" w:lineRule="auto"/>
        <w:jc w:val="both"/>
        <w:rPr>
          <w:color w:val="333333"/>
          <w:sz w:val="24"/>
          <w:szCs w:val="24"/>
          <w:shd w:val="clear" w:color="auto" w:fill="F6F8FB"/>
        </w:rPr>
      </w:pPr>
    </w:p>
    <w:p w14:paraId="32423C0A" w14:textId="77777777" w:rsidR="00767CB6" w:rsidRDefault="00767CB6">
      <w:pPr>
        <w:spacing w:line="360" w:lineRule="auto"/>
        <w:jc w:val="both"/>
        <w:rPr>
          <w:color w:val="333333"/>
          <w:sz w:val="24"/>
          <w:szCs w:val="24"/>
          <w:shd w:val="clear" w:color="auto" w:fill="F6F8FB"/>
        </w:rPr>
      </w:pPr>
    </w:p>
    <w:p w14:paraId="32060A0D" w14:textId="77777777" w:rsidR="00767CB6" w:rsidRDefault="00767CB6">
      <w:pPr>
        <w:spacing w:line="360" w:lineRule="auto"/>
        <w:jc w:val="both"/>
        <w:rPr>
          <w:color w:val="333333"/>
          <w:sz w:val="24"/>
          <w:szCs w:val="24"/>
          <w:shd w:val="clear" w:color="auto" w:fill="F6F8FB"/>
        </w:rPr>
      </w:pPr>
    </w:p>
    <w:p w14:paraId="2CBC53F7" w14:textId="77777777" w:rsidR="00767CB6" w:rsidRDefault="00767CB6">
      <w:pPr>
        <w:spacing w:line="360" w:lineRule="auto"/>
        <w:jc w:val="both"/>
        <w:rPr>
          <w:color w:val="333333"/>
          <w:sz w:val="24"/>
          <w:szCs w:val="24"/>
          <w:shd w:val="clear" w:color="auto" w:fill="F6F8FB"/>
        </w:rPr>
      </w:pPr>
    </w:p>
    <w:p w14:paraId="4FEDE9E5" w14:textId="77777777" w:rsidR="00767CB6" w:rsidRDefault="00767CB6">
      <w:pPr>
        <w:spacing w:line="360" w:lineRule="auto"/>
        <w:jc w:val="both"/>
        <w:rPr>
          <w:color w:val="333333"/>
          <w:sz w:val="24"/>
          <w:szCs w:val="24"/>
          <w:shd w:val="clear" w:color="auto" w:fill="F6F8FB"/>
        </w:rPr>
      </w:pPr>
    </w:p>
    <w:p w14:paraId="7532D4BF" w14:textId="77777777" w:rsidR="00767CB6" w:rsidRDefault="00767CB6">
      <w:pPr>
        <w:spacing w:line="360" w:lineRule="auto"/>
        <w:jc w:val="both"/>
        <w:rPr>
          <w:color w:val="333333"/>
          <w:sz w:val="24"/>
          <w:szCs w:val="24"/>
          <w:shd w:val="clear" w:color="auto" w:fill="F6F8FB"/>
        </w:rPr>
      </w:pPr>
    </w:p>
    <w:p w14:paraId="3A18AC6E" w14:textId="77777777" w:rsidR="00767CB6" w:rsidRDefault="00767CB6">
      <w:pPr>
        <w:spacing w:line="360" w:lineRule="auto"/>
        <w:jc w:val="both"/>
        <w:rPr>
          <w:color w:val="333333"/>
          <w:sz w:val="24"/>
          <w:szCs w:val="24"/>
          <w:shd w:val="clear" w:color="auto" w:fill="F6F8FB"/>
        </w:rPr>
      </w:pPr>
    </w:p>
    <w:p w14:paraId="5F9BDA57" w14:textId="77777777" w:rsidR="00767CB6" w:rsidRDefault="00767CB6">
      <w:pPr>
        <w:spacing w:line="360" w:lineRule="auto"/>
        <w:jc w:val="both"/>
        <w:rPr>
          <w:color w:val="333333"/>
          <w:sz w:val="24"/>
          <w:szCs w:val="24"/>
          <w:shd w:val="clear" w:color="auto" w:fill="F6F8FB"/>
        </w:rPr>
      </w:pPr>
    </w:p>
    <w:p w14:paraId="79142866" w14:textId="77777777" w:rsidR="00767CB6" w:rsidRDefault="00767CB6">
      <w:pPr>
        <w:spacing w:line="360" w:lineRule="auto"/>
        <w:jc w:val="both"/>
        <w:rPr>
          <w:color w:val="333333"/>
          <w:sz w:val="24"/>
          <w:szCs w:val="24"/>
          <w:shd w:val="clear" w:color="auto" w:fill="F6F8FB"/>
        </w:rPr>
      </w:pPr>
    </w:p>
    <w:p w14:paraId="155EC75F" w14:textId="77777777" w:rsidR="00767CB6" w:rsidRDefault="00767CB6">
      <w:pPr>
        <w:spacing w:line="360" w:lineRule="auto"/>
        <w:jc w:val="both"/>
        <w:rPr>
          <w:color w:val="333333"/>
          <w:sz w:val="24"/>
          <w:szCs w:val="24"/>
          <w:shd w:val="clear" w:color="auto" w:fill="F6F8FB"/>
        </w:rPr>
      </w:pPr>
    </w:p>
    <w:p w14:paraId="701333CB" w14:textId="77777777" w:rsidR="00767CB6" w:rsidRDefault="00767CB6">
      <w:pPr>
        <w:spacing w:line="360" w:lineRule="auto"/>
        <w:jc w:val="both"/>
        <w:rPr>
          <w:color w:val="333333"/>
          <w:sz w:val="24"/>
          <w:szCs w:val="24"/>
          <w:shd w:val="clear" w:color="auto" w:fill="F6F8FB"/>
        </w:rPr>
      </w:pPr>
    </w:p>
    <w:p w14:paraId="2BB6DA00" w14:textId="77777777" w:rsidR="00767CB6" w:rsidRDefault="00767CB6">
      <w:pPr>
        <w:spacing w:line="360" w:lineRule="auto"/>
        <w:jc w:val="both"/>
        <w:rPr>
          <w:color w:val="333333"/>
          <w:sz w:val="24"/>
          <w:szCs w:val="24"/>
          <w:shd w:val="clear" w:color="auto" w:fill="F6F8FB"/>
        </w:rPr>
      </w:pPr>
    </w:p>
    <w:p w14:paraId="20D5F12B" w14:textId="77777777" w:rsidR="00767CB6" w:rsidRDefault="00767CB6">
      <w:pPr>
        <w:spacing w:before="240" w:after="240" w:line="360" w:lineRule="auto"/>
        <w:rPr>
          <w:color w:val="333333"/>
          <w:sz w:val="24"/>
          <w:szCs w:val="24"/>
          <w:shd w:val="clear" w:color="auto" w:fill="F6F8FB"/>
        </w:rPr>
      </w:pPr>
    </w:p>
    <w:p w14:paraId="4A91B6D1" w14:textId="77777777" w:rsidR="00767CB6" w:rsidRDefault="00767CB6">
      <w:pPr>
        <w:spacing w:before="240" w:after="240" w:line="360" w:lineRule="auto"/>
        <w:jc w:val="center"/>
        <w:rPr>
          <w:rFonts w:ascii="Times New Roman" w:eastAsia="Times New Roman" w:hAnsi="Times New Roman" w:cs="Times New Roman"/>
          <w:b/>
          <w:color w:val="333333"/>
          <w:sz w:val="32"/>
          <w:szCs w:val="32"/>
          <w:highlight w:val="white"/>
        </w:rPr>
      </w:pPr>
    </w:p>
    <w:p w14:paraId="531F529B" w14:textId="77777777" w:rsidR="00767CB6" w:rsidRDefault="00767CB6">
      <w:pPr>
        <w:spacing w:before="240" w:after="240" w:line="360" w:lineRule="auto"/>
        <w:jc w:val="center"/>
        <w:rPr>
          <w:rFonts w:ascii="Times New Roman" w:eastAsia="Times New Roman" w:hAnsi="Times New Roman" w:cs="Times New Roman"/>
          <w:b/>
          <w:color w:val="333333"/>
          <w:sz w:val="32"/>
          <w:szCs w:val="32"/>
          <w:highlight w:val="white"/>
        </w:rPr>
      </w:pPr>
    </w:p>
    <w:p w14:paraId="73B0E69D" w14:textId="77777777" w:rsidR="00767CB6" w:rsidRDefault="00767CB6">
      <w:pPr>
        <w:spacing w:line="360" w:lineRule="auto"/>
        <w:jc w:val="both"/>
        <w:rPr>
          <w:color w:val="333333"/>
          <w:sz w:val="24"/>
          <w:szCs w:val="24"/>
          <w:shd w:val="clear" w:color="auto" w:fill="F6F8FB"/>
        </w:rPr>
      </w:pPr>
    </w:p>
    <w:p w14:paraId="2A57BAE3" w14:textId="77777777" w:rsidR="00FF1DEB" w:rsidRDefault="00FF1DEB" w:rsidP="004760FF">
      <w:pPr>
        <w:spacing w:before="240" w:line="360" w:lineRule="auto"/>
        <w:rPr>
          <w:b/>
          <w:color w:val="333333"/>
          <w:sz w:val="28"/>
          <w:szCs w:val="28"/>
        </w:rPr>
      </w:pPr>
    </w:p>
    <w:p w14:paraId="46993406" w14:textId="77777777" w:rsidR="007949E0" w:rsidRDefault="007949E0" w:rsidP="007949E0">
      <w:pPr>
        <w:spacing w:line="360" w:lineRule="auto"/>
        <w:jc w:val="both"/>
        <w:rPr>
          <w:color w:val="333333"/>
          <w:sz w:val="24"/>
          <w:szCs w:val="24"/>
          <w:shd w:val="clear" w:color="auto" w:fill="F6F8FB"/>
        </w:rPr>
      </w:pPr>
    </w:p>
    <w:p w14:paraId="7E6D9D7F" w14:textId="77777777" w:rsidR="007949E0" w:rsidRDefault="007949E0" w:rsidP="007949E0">
      <w:pPr>
        <w:spacing w:line="360" w:lineRule="auto"/>
        <w:jc w:val="both"/>
        <w:rPr>
          <w:color w:val="333333"/>
          <w:sz w:val="24"/>
          <w:szCs w:val="24"/>
          <w:shd w:val="clear" w:color="auto" w:fill="F6F8FB"/>
        </w:rPr>
      </w:pPr>
    </w:p>
    <w:p w14:paraId="4E4010BD" w14:textId="77777777" w:rsidR="007949E0" w:rsidRDefault="007949E0" w:rsidP="007949E0">
      <w:pPr>
        <w:spacing w:line="360" w:lineRule="auto"/>
        <w:jc w:val="both"/>
        <w:rPr>
          <w:color w:val="333333"/>
          <w:sz w:val="24"/>
          <w:szCs w:val="24"/>
          <w:shd w:val="clear" w:color="auto" w:fill="F6F8FB"/>
        </w:rPr>
      </w:pPr>
    </w:p>
    <w:p w14:paraId="0ACF0964" w14:textId="77777777" w:rsidR="007949E0" w:rsidRDefault="007949E0" w:rsidP="007949E0">
      <w:pPr>
        <w:spacing w:line="360" w:lineRule="auto"/>
        <w:jc w:val="both"/>
        <w:rPr>
          <w:color w:val="333333"/>
          <w:sz w:val="24"/>
          <w:szCs w:val="24"/>
          <w:shd w:val="clear" w:color="auto" w:fill="F6F8FB"/>
        </w:rPr>
      </w:pPr>
    </w:p>
    <w:p w14:paraId="43A7F5EE" w14:textId="77777777" w:rsidR="007949E0" w:rsidRDefault="007949E0" w:rsidP="007949E0">
      <w:pPr>
        <w:spacing w:line="360" w:lineRule="auto"/>
        <w:jc w:val="both"/>
        <w:rPr>
          <w:color w:val="333333"/>
          <w:sz w:val="24"/>
          <w:szCs w:val="24"/>
          <w:shd w:val="clear" w:color="auto" w:fill="F6F8FB"/>
        </w:rPr>
      </w:pPr>
    </w:p>
    <w:p w14:paraId="1D927292" w14:textId="77777777" w:rsidR="007949E0" w:rsidRDefault="007949E0" w:rsidP="007949E0">
      <w:pPr>
        <w:spacing w:line="360" w:lineRule="auto"/>
        <w:jc w:val="both"/>
        <w:rPr>
          <w:color w:val="333333"/>
          <w:sz w:val="24"/>
          <w:szCs w:val="24"/>
          <w:shd w:val="clear" w:color="auto" w:fill="F6F8FB"/>
        </w:rPr>
      </w:pPr>
      <w:r>
        <w:rPr>
          <w:noProof/>
          <w:color w:val="333333"/>
          <w:sz w:val="24"/>
          <w:szCs w:val="24"/>
          <w:shd w:val="clear" w:color="auto" w:fill="F6F8FB"/>
        </w:rPr>
        <w:drawing>
          <wp:inline distT="114300" distB="114300" distL="114300" distR="114300" wp14:anchorId="3291263F" wp14:editId="057519DB">
            <wp:extent cx="5943600" cy="1900238"/>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1900238"/>
                    </a:xfrm>
                    <a:prstGeom prst="rect">
                      <a:avLst/>
                    </a:prstGeom>
                    <a:ln/>
                  </pic:spPr>
                </pic:pic>
              </a:graphicData>
            </a:graphic>
          </wp:inline>
        </w:drawing>
      </w:r>
    </w:p>
    <w:p w14:paraId="50402A97" w14:textId="724857F8" w:rsidR="0051468C" w:rsidRPr="0051468C" w:rsidRDefault="0051468C" w:rsidP="007949E0">
      <w:pPr>
        <w:spacing w:before="240" w:line="360" w:lineRule="auto"/>
        <w:jc w:val="center"/>
        <w:rPr>
          <w:bCs/>
          <w:color w:val="333333"/>
        </w:rPr>
      </w:pPr>
      <w:r w:rsidRPr="0051468C">
        <w:rPr>
          <w:bCs/>
          <w:color w:val="333333"/>
        </w:rPr>
        <w:t>Figure 1: ICICI Bank logo</w:t>
      </w:r>
    </w:p>
    <w:p w14:paraId="16420CFB" w14:textId="4543AC92" w:rsidR="007949E0" w:rsidRDefault="007949E0" w:rsidP="007949E0">
      <w:pPr>
        <w:spacing w:before="240" w:line="360" w:lineRule="auto"/>
        <w:jc w:val="center"/>
        <w:rPr>
          <w:color w:val="333333"/>
          <w:sz w:val="24"/>
          <w:szCs w:val="24"/>
          <w:shd w:val="clear" w:color="auto" w:fill="F6F8FB"/>
        </w:rPr>
      </w:pPr>
      <w:r>
        <w:rPr>
          <w:b/>
          <w:color w:val="333333"/>
          <w:sz w:val="48"/>
          <w:szCs w:val="48"/>
          <w:u w:val="single"/>
        </w:rPr>
        <w:t>ICICI Bank</w:t>
      </w:r>
    </w:p>
    <w:p w14:paraId="7EF8A6A9" w14:textId="77777777" w:rsidR="007949E0" w:rsidRDefault="007949E0" w:rsidP="007949E0">
      <w:pPr>
        <w:spacing w:line="360" w:lineRule="auto"/>
        <w:jc w:val="both"/>
        <w:rPr>
          <w:b/>
          <w:color w:val="333333"/>
          <w:sz w:val="40"/>
          <w:szCs w:val="40"/>
          <w:u w:val="single"/>
          <w:shd w:val="clear" w:color="auto" w:fill="F6F8FB"/>
        </w:rPr>
      </w:pPr>
    </w:p>
    <w:p w14:paraId="241EAB6A" w14:textId="77777777" w:rsidR="007949E0" w:rsidRDefault="007949E0" w:rsidP="007949E0">
      <w:pPr>
        <w:spacing w:before="240" w:line="360" w:lineRule="auto"/>
        <w:jc w:val="both"/>
        <w:rPr>
          <w:b/>
          <w:color w:val="333333"/>
          <w:sz w:val="48"/>
          <w:szCs w:val="48"/>
          <w:u w:val="single"/>
        </w:rPr>
      </w:pPr>
    </w:p>
    <w:p w14:paraId="47A2CB76" w14:textId="77777777" w:rsidR="007949E0" w:rsidRDefault="007949E0" w:rsidP="007949E0">
      <w:pPr>
        <w:spacing w:before="240" w:line="360" w:lineRule="auto"/>
        <w:jc w:val="both"/>
        <w:rPr>
          <w:b/>
          <w:color w:val="333333"/>
          <w:sz w:val="48"/>
          <w:szCs w:val="48"/>
          <w:u w:val="single"/>
        </w:rPr>
      </w:pPr>
    </w:p>
    <w:p w14:paraId="41870813" w14:textId="77777777" w:rsidR="00503C28" w:rsidRDefault="00503C28" w:rsidP="007949E0">
      <w:pPr>
        <w:spacing w:before="240" w:after="240" w:line="360" w:lineRule="auto"/>
        <w:jc w:val="center"/>
        <w:rPr>
          <w:rFonts w:ascii="Times New Roman" w:eastAsia="Times New Roman" w:hAnsi="Times New Roman" w:cs="Times New Roman"/>
          <w:b/>
          <w:color w:val="333333"/>
          <w:sz w:val="32"/>
          <w:szCs w:val="32"/>
          <w:highlight w:val="white"/>
        </w:rPr>
      </w:pPr>
    </w:p>
    <w:p w14:paraId="60E874AD" w14:textId="77777777" w:rsidR="00503C28" w:rsidRDefault="00503C28" w:rsidP="007949E0">
      <w:pPr>
        <w:spacing w:before="240" w:after="240" w:line="360" w:lineRule="auto"/>
        <w:jc w:val="center"/>
        <w:rPr>
          <w:rFonts w:ascii="Times New Roman" w:eastAsia="Times New Roman" w:hAnsi="Times New Roman" w:cs="Times New Roman"/>
          <w:b/>
          <w:color w:val="333333"/>
          <w:sz w:val="32"/>
          <w:szCs w:val="32"/>
          <w:highlight w:val="white"/>
        </w:rPr>
      </w:pPr>
    </w:p>
    <w:p w14:paraId="7BAB1DE1" w14:textId="77777777" w:rsidR="00503C28" w:rsidRDefault="00503C28" w:rsidP="007949E0">
      <w:pPr>
        <w:spacing w:before="240" w:after="240" w:line="360" w:lineRule="auto"/>
        <w:jc w:val="center"/>
        <w:rPr>
          <w:rFonts w:ascii="Times New Roman" w:eastAsia="Times New Roman" w:hAnsi="Times New Roman" w:cs="Times New Roman"/>
          <w:b/>
          <w:color w:val="333333"/>
          <w:sz w:val="32"/>
          <w:szCs w:val="32"/>
          <w:highlight w:val="white"/>
        </w:rPr>
      </w:pPr>
    </w:p>
    <w:p w14:paraId="7ABFF32D" w14:textId="77777777" w:rsidR="00503C28" w:rsidRDefault="00503C28" w:rsidP="007949E0">
      <w:pPr>
        <w:spacing w:before="240" w:after="240" w:line="360" w:lineRule="auto"/>
        <w:jc w:val="center"/>
        <w:rPr>
          <w:rFonts w:ascii="Times New Roman" w:eastAsia="Times New Roman" w:hAnsi="Times New Roman" w:cs="Times New Roman"/>
          <w:b/>
          <w:color w:val="333333"/>
          <w:sz w:val="32"/>
          <w:szCs w:val="32"/>
          <w:highlight w:val="white"/>
        </w:rPr>
      </w:pPr>
    </w:p>
    <w:p w14:paraId="4B64526C" w14:textId="6EA63EB1" w:rsidR="007949E0" w:rsidRDefault="007949E0" w:rsidP="007949E0">
      <w:pPr>
        <w:spacing w:before="240" w:after="240" w:line="360" w:lineRule="auto"/>
        <w:jc w:val="center"/>
        <w:rPr>
          <w:rFonts w:ascii="Times New Roman" w:eastAsia="Times New Roman" w:hAnsi="Times New Roman" w:cs="Times New Roman"/>
          <w:b/>
          <w:color w:val="333333"/>
          <w:sz w:val="32"/>
          <w:szCs w:val="32"/>
          <w:highlight w:val="white"/>
        </w:rPr>
      </w:pPr>
      <w:r>
        <w:rPr>
          <w:rFonts w:ascii="Times New Roman" w:eastAsia="Times New Roman" w:hAnsi="Times New Roman" w:cs="Times New Roman"/>
          <w:b/>
          <w:color w:val="333333"/>
          <w:sz w:val="32"/>
          <w:szCs w:val="32"/>
          <w:highlight w:val="white"/>
        </w:rPr>
        <w:lastRenderedPageBreak/>
        <w:t>TABLE OF CONTENTS</w:t>
      </w:r>
    </w:p>
    <w:p w14:paraId="62BAC9EE" w14:textId="3C4A7BC0" w:rsidR="007949E0" w:rsidRPr="00EE6C93" w:rsidRDefault="007949E0" w:rsidP="007949E0">
      <w:pPr>
        <w:spacing w:line="360" w:lineRule="auto"/>
        <w:ind w:left="720" w:hanging="360"/>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1</w:t>
      </w:r>
      <w:r w:rsidRPr="00EE6C93">
        <w:rPr>
          <w:rFonts w:ascii="Times New Roman" w:eastAsia="Times New Roman" w:hAnsi="Times New Roman" w:cs="Times New Roman"/>
          <w:b/>
          <w:color w:val="333333"/>
          <w:sz w:val="24"/>
          <w:szCs w:val="24"/>
        </w:rPr>
        <w:t xml:space="preserve">.     </w:t>
      </w:r>
      <w:r w:rsidRPr="00EE6C93">
        <w:rPr>
          <w:rFonts w:ascii="Times New Roman" w:hAnsi="Times New Roman" w:cs="Times New Roman"/>
          <w:b/>
          <w:color w:val="333333"/>
          <w:sz w:val="24"/>
          <w:szCs w:val="24"/>
        </w:rPr>
        <w:t xml:space="preserve">SECTION 1: </w:t>
      </w:r>
      <w:r w:rsidR="00043190" w:rsidRPr="00EE6C93">
        <w:rPr>
          <w:rFonts w:ascii="Times New Roman" w:hAnsi="Times New Roman" w:cs="Times New Roman"/>
          <w:b/>
          <w:color w:val="333333"/>
          <w:sz w:val="24"/>
          <w:szCs w:val="24"/>
        </w:rPr>
        <w:t>Underlying Assets-E</w:t>
      </w:r>
      <w:r w:rsidRPr="00EE6C93">
        <w:rPr>
          <w:rFonts w:ascii="Times New Roman" w:hAnsi="Times New Roman" w:cs="Times New Roman"/>
          <w:b/>
          <w:color w:val="333333"/>
          <w:sz w:val="24"/>
          <w:szCs w:val="24"/>
        </w:rPr>
        <w:t>quity</w:t>
      </w:r>
      <w:r w:rsidR="00043190" w:rsidRPr="00EE6C93">
        <w:rPr>
          <w:rFonts w:ascii="Times New Roman" w:hAnsi="Times New Roman" w:cs="Times New Roman"/>
          <w:sz w:val="24"/>
          <w:szCs w:val="24"/>
        </w:rPr>
        <w:t xml:space="preserve"> </w:t>
      </w:r>
    </w:p>
    <w:p w14:paraId="32E1A15A" w14:textId="054F9C84"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1.</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Introduction to</w:t>
      </w:r>
      <w:r w:rsidR="00043190" w:rsidRPr="00EE6C93">
        <w:rPr>
          <w:rFonts w:ascii="Times New Roman" w:hAnsi="Times New Roman" w:cs="Times New Roman"/>
          <w:color w:val="333333"/>
          <w:sz w:val="24"/>
          <w:szCs w:val="24"/>
        </w:rPr>
        <w:t xml:space="preserve"> underlying assets</w:t>
      </w:r>
      <w:r w:rsidRPr="00EE6C93">
        <w:rPr>
          <w:rFonts w:ascii="Times New Roman" w:hAnsi="Times New Roman" w:cs="Times New Roman"/>
          <w:color w:val="333333"/>
          <w:sz w:val="24"/>
          <w:szCs w:val="24"/>
        </w:rPr>
        <w:t>..................................................................</w:t>
      </w:r>
      <w:r w:rsidR="005C5F74" w:rsidRPr="00EE6C93">
        <w:rPr>
          <w:rFonts w:ascii="Times New Roman" w:hAnsi="Times New Roman" w:cs="Times New Roman"/>
          <w:color w:val="333333"/>
          <w:sz w:val="24"/>
          <w:szCs w:val="24"/>
        </w:rPr>
        <w:t>6</w:t>
      </w:r>
    </w:p>
    <w:p w14:paraId="14F7D722" w14:textId="4B0740C9"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2.</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 xml:space="preserve"> </w:t>
      </w:r>
      <w:r w:rsidR="00C3311B" w:rsidRPr="00EE6C93">
        <w:rPr>
          <w:rFonts w:ascii="Times New Roman" w:hAnsi="Times New Roman" w:cs="Times New Roman"/>
          <w:color w:val="333333"/>
          <w:sz w:val="24"/>
          <w:szCs w:val="24"/>
        </w:rPr>
        <w:t>Risk u</w:t>
      </w:r>
      <w:r w:rsidRPr="00EE6C93">
        <w:rPr>
          <w:rFonts w:ascii="Times New Roman" w:hAnsi="Times New Roman" w:cs="Times New Roman"/>
          <w:color w:val="333333"/>
          <w:sz w:val="24"/>
          <w:szCs w:val="24"/>
        </w:rPr>
        <w:t xml:space="preserve">nadjusted </w:t>
      </w:r>
      <w:r w:rsidR="005C5F74" w:rsidRPr="00EE6C93">
        <w:rPr>
          <w:rFonts w:ascii="Times New Roman" w:hAnsi="Times New Roman" w:cs="Times New Roman"/>
          <w:color w:val="333333"/>
          <w:sz w:val="24"/>
          <w:szCs w:val="24"/>
        </w:rPr>
        <w:t xml:space="preserve">equity </w:t>
      </w:r>
      <w:r w:rsidRPr="00EE6C93">
        <w:rPr>
          <w:rFonts w:ascii="Times New Roman" w:hAnsi="Times New Roman" w:cs="Times New Roman"/>
          <w:color w:val="333333"/>
          <w:sz w:val="24"/>
          <w:szCs w:val="24"/>
        </w:rPr>
        <w:t>Returns ...........................................................</w:t>
      </w:r>
      <w:r w:rsidR="00C278B4">
        <w:rPr>
          <w:rFonts w:ascii="Times New Roman" w:hAnsi="Times New Roman" w:cs="Times New Roman"/>
          <w:color w:val="333333"/>
          <w:sz w:val="24"/>
          <w:szCs w:val="24"/>
        </w:rPr>
        <w:t>.......</w:t>
      </w:r>
      <w:r w:rsidR="005C5F74" w:rsidRPr="00EE6C93">
        <w:rPr>
          <w:rFonts w:ascii="Times New Roman" w:hAnsi="Times New Roman" w:cs="Times New Roman"/>
          <w:color w:val="333333"/>
          <w:sz w:val="24"/>
          <w:szCs w:val="24"/>
        </w:rPr>
        <w:t>8</w:t>
      </w:r>
    </w:p>
    <w:p w14:paraId="0304FA3D" w14:textId="203374FB"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3.</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 xml:space="preserve"> </w:t>
      </w:r>
      <w:r w:rsidR="00C3311B" w:rsidRPr="00EE6C93">
        <w:rPr>
          <w:rFonts w:ascii="Times New Roman" w:hAnsi="Times New Roman" w:cs="Times New Roman"/>
          <w:color w:val="333333"/>
          <w:sz w:val="24"/>
          <w:szCs w:val="24"/>
        </w:rPr>
        <w:t>Risk a</w:t>
      </w:r>
      <w:r w:rsidRPr="00EE6C93">
        <w:rPr>
          <w:rFonts w:ascii="Times New Roman" w:hAnsi="Times New Roman" w:cs="Times New Roman"/>
          <w:color w:val="333333"/>
          <w:sz w:val="24"/>
          <w:szCs w:val="24"/>
        </w:rPr>
        <w:t>djusted</w:t>
      </w:r>
      <w:r w:rsidR="005C5F74" w:rsidRPr="00EE6C93">
        <w:rPr>
          <w:rFonts w:ascii="Times New Roman" w:hAnsi="Times New Roman" w:cs="Times New Roman"/>
          <w:color w:val="333333"/>
          <w:sz w:val="24"/>
          <w:szCs w:val="24"/>
        </w:rPr>
        <w:t xml:space="preserve"> equity</w:t>
      </w:r>
      <w:r w:rsidRPr="00EE6C93">
        <w:rPr>
          <w:rFonts w:ascii="Times New Roman" w:hAnsi="Times New Roman" w:cs="Times New Roman"/>
          <w:color w:val="333333"/>
          <w:sz w:val="24"/>
          <w:szCs w:val="24"/>
        </w:rPr>
        <w:t xml:space="preserve"> Returns..................................................................</w:t>
      </w:r>
      <w:r w:rsidR="00C278B4">
        <w:rPr>
          <w:rFonts w:ascii="Times New Roman" w:hAnsi="Times New Roman" w:cs="Times New Roman"/>
          <w:color w:val="333333"/>
          <w:sz w:val="24"/>
          <w:szCs w:val="24"/>
        </w:rPr>
        <w:t>...</w:t>
      </w:r>
      <w:r w:rsidRPr="00EE6C93">
        <w:rPr>
          <w:rFonts w:ascii="Times New Roman" w:hAnsi="Times New Roman" w:cs="Times New Roman"/>
          <w:color w:val="333333"/>
          <w:sz w:val="24"/>
          <w:szCs w:val="24"/>
        </w:rPr>
        <w:t>.</w:t>
      </w:r>
      <w:r w:rsidR="005C5F74" w:rsidRPr="00EE6C93">
        <w:rPr>
          <w:rFonts w:ascii="Times New Roman" w:hAnsi="Times New Roman" w:cs="Times New Roman"/>
          <w:color w:val="333333"/>
          <w:sz w:val="24"/>
          <w:szCs w:val="24"/>
        </w:rPr>
        <w:t>10</w:t>
      </w:r>
    </w:p>
    <w:p w14:paraId="7100A330" w14:textId="711B7688"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4.</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 xml:space="preserve"> </w:t>
      </w:r>
      <w:r w:rsidR="00043190" w:rsidRPr="00EE6C93">
        <w:rPr>
          <w:rFonts w:ascii="Times New Roman" w:hAnsi="Times New Roman" w:cs="Times New Roman"/>
          <w:color w:val="333333"/>
          <w:sz w:val="24"/>
          <w:szCs w:val="24"/>
        </w:rPr>
        <w:t xml:space="preserve">The </w:t>
      </w:r>
      <w:r w:rsidRPr="00EE6C93">
        <w:rPr>
          <w:rFonts w:ascii="Times New Roman" w:hAnsi="Times New Roman" w:cs="Times New Roman"/>
          <w:color w:val="333333"/>
          <w:sz w:val="24"/>
          <w:szCs w:val="24"/>
        </w:rPr>
        <w:t>Economic Interpretation......................................................................</w:t>
      </w:r>
      <w:r w:rsidR="005C5F74" w:rsidRPr="00EE6C93">
        <w:rPr>
          <w:rFonts w:ascii="Times New Roman" w:hAnsi="Times New Roman" w:cs="Times New Roman"/>
          <w:color w:val="333333"/>
          <w:sz w:val="24"/>
          <w:szCs w:val="24"/>
        </w:rPr>
        <w:t>12</w:t>
      </w:r>
    </w:p>
    <w:p w14:paraId="40816F03" w14:textId="77777777" w:rsidR="007949E0" w:rsidRPr="00EE6C93" w:rsidRDefault="007949E0" w:rsidP="007949E0">
      <w:pPr>
        <w:spacing w:before="240" w:line="360" w:lineRule="auto"/>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 xml:space="preserve"> </w:t>
      </w:r>
    </w:p>
    <w:p w14:paraId="408C9956" w14:textId="77777777" w:rsidR="007949E0" w:rsidRPr="00EE6C93" w:rsidRDefault="007949E0" w:rsidP="007949E0">
      <w:pPr>
        <w:spacing w:line="360" w:lineRule="auto"/>
        <w:ind w:left="720" w:hanging="360"/>
        <w:jc w:val="both"/>
        <w:rPr>
          <w:rFonts w:ascii="Times New Roman" w:hAnsi="Times New Roman" w:cs="Times New Roman"/>
          <w:b/>
          <w:color w:val="333333"/>
          <w:sz w:val="24"/>
          <w:szCs w:val="24"/>
        </w:rPr>
      </w:pPr>
      <w:r w:rsidRPr="00EE6C93">
        <w:rPr>
          <w:rFonts w:ascii="Times New Roman" w:hAnsi="Times New Roman" w:cs="Times New Roman"/>
          <w:b/>
          <w:color w:val="333333"/>
          <w:sz w:val="24"/>
          <w:szCs w:val="24"/>
        </w:rPr>
        <w:t>2.</w:t>
      </w:r>
      <w:r w:rsidRPr="00EE6C93">
        <w:rPr>
          <w:rFonts w:ascii="Times New Roman" w:eastAsia="Times New Roman" w:hAnsi="Times New Roman" w:cs="Times New Roman"/>
          <w:color w:val="333333"/>
          <w:sz w:val="24"/>
          <w:szCs w:val="24"/>
        </w:rPr>
        <w:t xml:space="preserve"> </w:t>
      </w:r>
      <w:r w:rsidRPr="00EE6C93">
        <w:rPr>
          <w:rFonts w:ascii="Times New Roman" w:eastAsia="Times New Roman" w:hAnsi="Times New Roman" w:cs="Times New Roman"/>
          <w:color w:val="333333"/>
          <w:sz w:val="24"/>
          <w:szCs w:val="24"/>
        </w:rPr>
        <w:tab/>
      </w:r>
      <w:r w:rsidRPr="00EE6C93">
        <w:rPr>
          <w:rFonts w:ascii="Times New Roman" w:hAnsi="Times New Roman" w:cs="Times New Roman"/>
          <w:b/>
          <w:color w:val="333333"/>
          <w:sz w:val="24"/>
          <w:szCs w:val="24"/>
        </w:rPr>
        <w:t>SECTION 2: Equity Futures Instrument</w:t>
      </w:r>
    </w:p>
    <w:p w14:paraId="6CE34A83" w14:textId="4713DEEF"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b/>
          <w:color w:val="333333"/>
          <w:sz w:val="24"/>
          <w:szCs w:val="24"/>
        </w:rPr>
        <w:t>5</w:t>
      </w:r>
      <w:r w:rsidRPr="00EE6C93">
        <w:rPr>
          <w:rFonts w:ascii="Times New Roman" w:eastAsia="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 xml:space="preserve"> </w:t>
      </w:r>
      <w:r w:rsidR="00043190" w:rsidRPr="00EE6C93">
        <w:rPr>
          <w:rFonts w:ascii="Times New Roman" w:hAnsi="Times New Roman" w:cs="Times New Roman"/>
          <w:sz w:val="24"/>
          <w:szCs w:val="24"/>
        </w:rPr>
        <w:t>Equity Futures Instrument introduction</w:t>
      </w:r>
      <w:r w:rsidR="007949E0" w:rsidRPr="00EE6C93">
        <w:rPr>
          <w:rFonts w:ascii="Times New Roman" w:hAnsi="Times New Roman" w:cs="Times New Roman"/>
          <w:color w:val="333333"/>
          <w:sz w:val="24"/>
          <w:szCs w:val="24"/>
        </w:rPr>
        <w:t>.................................................</w:t>
      </w:r>
      <w:r w:rsidRPr="00EE6C93">
        <w:rPr>
          <w:rFonts w:ascii="Times New Roman" w:hAnsi="Times New Roman" w:cs="Times New Roman"/>
          <w:color w:val="333333"/>
          <w:sz w:val="24"/>
          <w:szCs w:val="24"/>
        </w:rPr>
        <w:t>...</w:t>
      </w:r>
      <w:r w:rsidR="007949E0" w:rsidRPr="00EE6C93">
        <w:rPr>
          <w:rFonts w:ascii="Times New Roman" w:hAnsi="Times New Roman" w:cs="Times New Roman"/>
          <w:color w:val="333333"/>
          <w:sz w:val="24"/>
          <w:szCs w:val="24"/>
        </w:rPr>
        <w:t>.</w:t>
      </w:r>
      <w:r w:rsidRPr="00EE6C93">
        <w:rPr>
          <w:rFonts w:ascii="Times New Roman" w:hAnsi="Times New Roman" w:cs="Times New Roman"/>
          <w:color w:val="333333"/>
          <w:sz w:val="24"/>
          <w:szCs w:val="24"/>
        </w:rPr>
        <w:t>13</w:t>
      </w:r>
    </w:p>
    <w:p w14:paraId="66AE6E5C" w14:textId="0699EA54"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b/>
          <w:color w:val="333333"/>
          <w:sz w:val="24"/>
          <w:szCs w:val="24"/>
        </w:rPr>
        <w:t>6</w:t>
      </w:r>
      <w:r w:rsidR="007949E0" w:rsidRPr="00EE6C93">
        <w:rPr>
          <w:rFonts w:ascii="Times New Roman" w:hAnsi="Times New Roman" w:cs="Times New Roman"/>
          <w:b/>
          <w:color w:val="333333"/>
          <w:sz w:val="24"/>
          <w:szCs w:val="24"/>
        </w:rPr>
        <w:t>.</w:t>
      </w:r>
      <w:r w:rsidR="007949E0" w:rsidRPr="00EE6C93">
        <w:rPr>
          <w:rFonts w:ascii="Times New Roman" w:eastAsia="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 xml:space="preserve"> </w:t>
      </w:r>
      <w:r w:rsidRPr="00EE6C93">
        <w:rPr>
          <w:rFonts w:ascii="Times New Roman" w:hAnsi="Times New Roman" w:cs="Times New Roman"/>
          <w:color w:val="333333"/>
          <w:sz w:val="24"/>
          <w:szCs w:val="24"/>
        </w:rPr>
        <w:t>Near month</w:t>
      </w:r>
      <w:r w:rsidR="00064729" w:rsidRPr="00EE6C93">
        <w:rPr>
          <w:rFonts w:ascii="Times New Roman" w:hAnsi="Times New Roman" w:cs="Times New Roman"/>
          <w:color w:val="333333"/>
          <w:sz w:val="24"/>
          <w:szCs w:val="24"/>
        </w:rPr>
        <w:t xml:space="preserve"> risk</w:t>
      </w:r>
      <w:r w:rsidRPr="00EE6C93">
        <w:rPr>
          <w:rFonts w:ascii="Times New Roman" w:hAnsi="Times New Roman" w:cs="Times New Roman"/>
          <w:color w:val="333333"/>
          <w:sz w:val="24"/>
          <w:szCs w:val="24"/>
        </w:rPr>
        <w:t xml:space="preserve"> </w:t>
      </w:r>
      <w:r w:rsidR="000C4EFF" w:rsidRPr="00EE6C93">
        <w:rPr>
          <w:rFonts w:ascii="Times New Roman" w:hAnsi="Times New Roman" w:cs="Times New Roman"/>
          <w:color w:val="333333"/>
          <w:sz w:val="24"/>
          <w:szCs w:val="24"/>
        </w:rPr>
        <w:t xml:space="preserve">unadjusted </w:t>
      </w:r>
      <w:r w:rsidR="007949E0" w:rsidRPr="00EE6C93">
        <w:rPr>
          <w:rFonts w:ascii="Times New Roman" w:hAnsi="Times New Roman" w:cs="Times New Roman"/>
          <w:color w:val="333333"/>
          <w:sz w:val="24"/>
          <w:szCs w:val="24"/>
        </w:rPr>
        <w:t>Returns.................</w:t>
      </w:r>
      <w:r w:rsidR="000C4EFF" w:rsidRPr="00EE6C93">
        <w:rPr>
          <w:rFonts w:ascii="Times New Roman" w:hAnsi="Times New Roman" w:cs="Times New Roman"/>
          <w:color w:val="333333"/>
          <w:sz w:val="24"/>
          <w:szCs w:val="24"/>
        </w:rPr>
        <w:t>.........................................</w:t>
      </w:r>
      <w:r w:rsidRPr="00EE6C93">
        <w:rPr>
          <w:rFonts w:ascii="Times New Roman" w:hAnsi="Times New Roman" w:cs="Times New Roman"/>
          <w:color w:val="333333"/>
          <w:sz w:val="24"/>
          <w:szCs w:val="24"/>
        </w:rPr>
        <w:t>14</w:t>
      </w:r>
    </w:p>
    <w:p w14:paraId="66D2C20F" w14:textId="1CA5EBD0" w:rsidR="005C5F74"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 xml:space="preserve">7. </w:t>
      </w:r>
      <w:r w:rsidR="000C4EFF" w:rsidRPr="00EE6C93">
        <w:rPr>
          <w:rFonts w:ascii="Times New Roman" w:hAnsi="Times New Roman" w:cs="Times New Roman"/>
          <w:color w:val="333333"/>
          <w:sz w:val="24"/>
          <w:szCs w:val="24"/>
        </w:rPr>
        <w:t>Near month</w:t>
      </w:r>
      <w:r w:rsidR="00064729" w:rsidRPr="00EE6C93">
        <w:rPr>
          <w:rFonts w:ascii="Times New Roman" w:hAnsi="Times New Roman" w:cs="Times New Roman"/>
          <w:color w:val="333333"/>
          <w:sz w:val="24"/>
          <w:szCs w:val="24"/>
        </w:rPr>
        <w:t xml:space="preserve"> risk</w:t>
      </w:r>
      <w:r w:rsidR="000C4EFF" w:rsidRPr="00EE6C93">
        <w:rPr>
          <w:rFonts w:ascii="Times New Roman" w:hAnsi="Times New Roman" w:cs="Times New Roman"/>
          <w:color w:val="333333"/>
          <w:sz w:val="24"/>
          <w:szCs w:val="24"/>
        </w:rPr>
        <w:t xml:space="preserve"> adjusted Returns…………………………………………</w:t>
      </w:r>
      <w:r w:rsidR="00C3311B" w:rsidRPr="00EE6C93">
        <w:rPr>
          <w:rFonts w:ascii="Times New Roman" w:hAnsi="Times New Roman" w:cs="Times New Roman"/>
          <w:color w:val="333333"/>
          <w:sz w:val="24"/>
          <w:szCs w:val="24"/>
        </w:rPr>
        <w:t>14</w:t>
      </w:r>
    </w:p>
    <w:p w14:paraId="4CCCB97B" w14:textId="24544801"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b/>
          <w:color w:val="333333"/>
          <w:sz w:val="24"/>
          <w:szCs w:val="24"/>
        </w:rPr>
        <w:t>8</w:t>
      </w:r>
      <w:r w:rsidR="007949E0" w:rsidRPr="00EE6C93">
        <w:rPr>
          <w:rFonts w:ascii="Times New Roman" w:hAnsi="Times New Roman" w:cs="Times New Roman"/>
          <w:b/>
          <w:color w:val="333333"/>
          <w:sz w:val="24"/>
          <w:szCs w:val="24"/>
        </w:rPr>
        <w:t>.</w:t>
      </w:r>
      <w:r w:rsidR="007949E0" w:rsidRPr="00EE6C93">
        <w:rPr>
          <w:rFonts w:ascii="Times New Roman" w:eastAsia="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 xml:space="preserve"> Economic Interpretation</w:t>
      </w:r>
      <w:r w:rsidR="000C4EFF" w:rsidRPr="00EE6C93">
        <w:rPr>
          <w:rFonts w:ascii="Times New Roman" w:hAnsi="Times New Roman" w:cs="Times New Roman"/>
          <w:color w:val="333333"/>
          <w:sz w:val="24"/>
          <w:szCs w:val="24"/>
        </w:rPr>
        <w:t xml:space="preserve"> of near month futures </w:t>
      </w:r>
      <w:r w:rsidR="007949E0" w:rsidRPr="00EE6C93">
        <w:rPr>
          <w:rFonts w:ascii="Times New Roman" w:hAnsi="Times New Roman" w:cs="Times New Roman"/>
          <w:color w:val="333333"/>
          <w:sz w:val="24"/>
          <w:szCs w:val="24"/>
        </w:rPr>
        <w:t>........................................</w:t>
      </w:r>
      <w:r w:rsidR="00C278B4">
        <w:rPr>
          <w:rFonts w:ascii="Times New Roman" w:hAnsi="Times New Roman" w:cs="Times New Roman"/>
          <w:color w:val="333333"/>
          <w:sz w:val="24"/>
          <w:szCs w:val="24"/>
        </w:rPr>
        <w:t>.</w:t>
      </w:r>
      <w:r w:rsidR="00064729" w:rsidRPr="00EE6C93">
        <w:rPr>
          <w:rFonts w:ascii="Times New Roman" w:hAnsi="Times New Roman" w:cs="Times New Roman"/>
          <w:color w:val="333333"/>
          <w:sz w:val="24"/>
          <w:szCs w:val="24"/>
        </w:rPr>
        <w:t>15</w:t>
      </w:r>
    </w:p>
    <w:p w14:paraId="64F47966" w14:textId="4F6F0BC4" w:rsidR="007949E0" w:rsidRPr="00EE6C93" w:rsidRDefault="005C5F74" w:rsidP="005C5F74">
      <w:pPr>
        <w:spacing w:line="360" w:lineRule="auto"/>
        <w:ind w:left="1240" w:hanging="440"/>
        <w:jc w:val="both"/>
        <w:rPr>
          <w:rFonts w:ascii="Times New Roman" w:hAnsi="Times New Roman" w:cs="Times New Roman"/>
          <w:bCs/>
          <w:color w:val="333333"/>
          <w:sz w:val="24"/>
          <w:szCs w:val="24"/>
        </w:rPr>
      </w:pPr>
      <w:r w:rsidRPr="00EE6C93">
        <w:rPr>
          <w:rFonts w:ascii="Times New Roman" w:hAnsi="Times New Roman" w:cs="Times New Roman"/>
          <w:b/>
          <w:color w:val="333333"/>
          <w:sz w:val="24"/>
          <w:szCs w:val="24"/>
        </w:rPr>
        <w:t>9.</w:t>
      </w:r>
      <w:r w:rsidR="000C4EFF" w:rsidRPr="00EE6C93">
        <w:rPr>
          <w:rFonts w:ascii="Times New Roman" w:hAnsi="Times New Roman" w:cs="Times New Roman"/>
          <w:b/>
          <w:color w:val="333333"/>
          <w:sz w:val="24"/>
          <w:szCs w:val="24"/>
        </w:rPr>
        <w:t xml:space="preserve"> </w:t>
      </w:r>
      <w:r w:rsidR="000C4EFF" w:rsidRPr="00EE6C93">
        <w:rPr>
          <w:rFonts w:ascii="Times New Roman" w:hAnsi="Times New Roman" w:cs="Times New Roman"/>
          <w:bCs/>
          <w:color w:val="333333"/>
          <w:sz w:val="24"/>
          <w:szCs w:val="24"/>
        </w:rPr>
        <w:t>Next and far month futures calculation and comparisons………………</w:t>
      </w:r>
      <w:r w:rsidR="00C278B4">
        <w:rPr>
          <w:rFonts w:ascii="Times New Roman" w:hAnsi="Times New Roman" w:cs="Times New Roman"/>
          <w:bCs/>
          <w:color w:val="333333"/>
          <w:sz w:val="24"/>
          <w:szCs w:val="24"/>
        </w:rPr>
        <w:t>…</w:t>
      </w:r>
      <w:r w:rsidR="00064729" w:rsidRPr="00EE6C93">
        <w:rPr>
          <w:rFonts w:ascii="Times New Roman" w:hAnsi="Times New Roman" w:cs="Times New Roman"/>
          <w:bCs/>
          <w:color w:val="333333"/>
          <w:sz w:val="24"/>
          <w:szCs w:val="24"/>
        </w:rPr>
        <w:t>18</w:t>
      </w:r>
    </w:p>
    <w:p w14:paraId="408C773A" w14:textId="32B66A8C" w:rsidR="000C4EFF" w:rsidRPr="00EE6C93" w:rsidRDefault="000C4EFF" w:rsidP="005C5F74">
      <w:pPr>
        <w:spacing w:line="360" w:lineRule="auto"/>
        <w:ind w:left="1240" w:hanging="440"/>
        <w:jc w:val="both"/>
        <w:rPr>
          <w:rFonts w:ascii="Times New Roman" w:hAnsi="Times New Roman" w:cs="Times New Roman"/>
          <w:bCs/>
          <w:color w:val="333333"/>
          <w:sz w:val="24"/>
          <w:szCs w:val="24"/>
        </w:rPr>
      </w:pPr>
      <w:r w:rsidRPr="00EE6C93">
        <w:rPr>
          <w:rFonts w:ascii="Times New Roman" w:hAnsi="Times New Roman" w:cs="Times New Roman"/>
          <w:b/>
          <w:color w:val="333333"/>
          <w:sz w:val="24"/>
          <w:szCs w:val="24"/>
        </w:rPr>
        <w:tab/>
      </w:r>
      <w:r w:rsidRPr="00EE6C93">
        <w:rPr>
          <w:rFonts w:ascii="Times New Roman" w:hAnsi="Times New Roman" w:cs="Times New Roman"/>
          <w:bCs/>
          <w:color w:val="333333"/>
          <w:sz w:val="24"/>
          <w:szCs w:val="24"/>
        </w:rPr>
        <w:t xml:space="preserve">With near month. </w:t>
      </w:r>
    </w:p>
    <w:p w14:paraId="11E23678" w14:textId="77777777" w:rsidR="007949E0" w:rsidRPr="00EE6C93" w:rsidRDefault="007949E0" w:rsidP="007949E0">
      <w:pPr>
        <w:spacing w:line="360" w:lineRule="auto"/>
        <w:ind w:left="720" w:hanging="360"/>
        <w:jc w:val="both"/>
        <w:rPr>
          <w:rFonts w:ascii="Times New Roman" w:hAnsi="Times New Roman" w:cs="Times New Roman"/>
          <w:b/>
          <w:color w:val="333333"/>
          <w:sz w:val="24"/>
          <w:szCs w:val="24"/>
        </w:rPr>
      </w:pPr>
      <w:r w:rsidRPr="00EE6C93">
        <w:rPr>
          <w:rFonts w:ascii="Times New Roman" w:hAnsi="Times New Roman" w:cs="Times New Roman"/>
          <w:b/>
          <w:color w:val="333333"/>
          <w:sz w:val="24"/>
          <w:szCs w:val="24"/>
        </w:rPr>
        <w:t>3.</w:t>
      </w:r>
      <w:r w:rsidRPr="00EE6C93">
        <w:rPr>
          <w:rFonts w:ascii="Times New Roman" w:eastAsia="Times New Roman" w:hAnsi="Times New Roman" w:cs="Times New Roman"/>
          <w:color w:val="333333"/>
          <w:sz w:val="24"/>
          <w:szCs w:val="24"/>
        </w:rPr>
        <w:t xml:space="preserve"> </w:t>
      </w:r>
      <w:r w:rsidRPr="00EE6C93">
        <w:rPr>
          <w:rFonts w:ascii="Times New Roman" w:eastAsia="Times New Roman" w:hAnsi="Times New Roman" w:cs="Times New Roman"/>
          <w:color w:val="333333"/>
          <w:sz w:val="24"/>
          <w:szCs w:val="24"/>
        </w:rPr>
        <w:tab/>
      </w:r>
      <w:r w:rsidRPr="00EE6C93">
        <w:rPr>
          <w:rFonts w:ascii="Times New Roman" w:hAnsi="Times New Roman" w:cs="Times New Roman"/>
          <w:b/>
          <w:color w:val="333333"/>
          <w:sz w:val="24"/>
          <w:szCs w:val="24"/>
        </w:rPr>
        <w:t>SECTION 3: Comparisons</w:t>
      </w:r>
    </w:p>
    <w:p w14:paraId="2E50491A" w14:textId="6556FD6B"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hAnsi="Times New Roman" w:cs="Times New Roman"/>
          <w:b/>
          <w:color w:val="333333"/>
          <w:sz w:val="24"/>
          <w:szCs w:val="24"/>
        </w:rPr>
        <w:t>10</w:t>
      </w:r>
      <w:r w:rsidR="00064729" w:rsidRPr="00EE6C93">
        <w:rPr>
          <w:rFonts w:ascii="Times New Roman" w:hAnsi="Times New Roman" w:cs="Times New Roman"/>
          <w:b/>
          <w:color w:val="333333"/>
          <w:sz w:val="24"/>
          <w:szCs w:val="24"/>
        </w:rPr>
        <w:t>.</w:t>
      </w:r>
      <w:r w:rsidR="007949E0" w:rsidRPr="00EE6C93">
        <w:rPr>
          <w:rFonts w:ascii="Times New Roman" w:hAnsi="Times New Roman" w:cs="Times New Roman"/>
          <w:color w:val="333333"/>
          <w:sz w:val="24"/>
          <w:szCs w:val="24"/>
        </w:rPr>
        <w:t xml:space="preserve"> Comparison </w:t>
      </w:r>
      <w:r w:rsidR="000C4EFF" w:rsidRPr="00EE6C93">
        <w:rPr>
          <w:rFonts w:ascii="Times New Roman" w:hAnsi="Times New Roman" w:cs="Times New Roman"/>
          <w:color w:val="333333"/>
          <w:sz w:val="24"/>
          <w:szCs w:val="24"/>
        </w:rPr>
        <w:t>between futures and equity and liquidity</w:t>
      </w:r>
      <w:r w:rsidR="007949E0" w:rsidRPr="00EE6C93">
        <w:rPr>
          <w:rFonts w:ascii="Times New Roman" w:hAnsi="Times New Roman" w:cs="Times New Roman"/>
          <w:color w:val="333333"/>
          <w:sz w:val="24"/>
          <w:szCs w:val="24"/>
        </w:rPr>
        <w:t xml:space="preserve"> ..............................</w:t>
      </w:r>
      <w:r w:rsidR="00064729" w:rsidRPr="00EE6C93">
        <w:rPr>
          <w:rFonts w:ascii="Times New Roman" w:hAnsi="Times New Roman" w:cs="Times New Roman"/>
          <w:color w:val="333333"/>
          <w:sz w:val="24"/>
          <w:szCs w:val="24"/>
        </w:rPr>
        <w:t>23</w:t>
      </w:r>
    </w:p>
    <w:p w14:paraId="28FE3235" w14:textId="77777777" w:rsidR="007949E0" w:rsidRPr="00EE6C93" w:rsidRDefault="007949E0" w:rsidP="007949E0">
      <w:pPr>
        <w:spacing w:line="360" w:lineRule="auto"/>
        <w:ind w:left="720" w:hanging="360"/>
        <w:jc w:val="both"/>
        <w:rPr>
          <w:rFonts w:ascii="Times New Roman" w:hAnsi="Times New Roman" w:cs="Times New Roman"/>
          <w:b/>
          <w:color w:val="333333"/>
          <w:sz w:val="24"/>
          <w:szCs w:val="24"/>
        </w:rPr>
      </w:pPr>
      <w:r w:rsidRPr="00EE6C93">
        <w:rPr>
          <w:rFonts w:ascii="Times New Roman" w:eastAsia="Times New Roman" w:hAnsi="Times New Roman" w:cs="Times New Roman"/>
          <w:b/>
          <w:color w:val="333333"/>
          <w:sz w:val="24"/>
          <w:szCs w:val="24"/>
        </w:rPr>
        <w:t>4.</w:t>
      </w:r>
      <w:r w:rsidRPr="00EE6C93">
        <w:rPr>
          <w:rFonts w:ascii="Times New Roman" w:eastAsia="Times New Roman" w:hAnsi="Times New Roman" w:cs="Times New Roman"/>
          <w:color w:val="333333"/>
          <w:sz w:val="24"/>
          <w:szCs w:val="24"/>
        </w:rPr>
        <w:t xml:space="preserve"> </w:t>
      </w:r>
      <w:r w:rsidRPr="00EE6C93">
        <w:rPr>
          <w:rFonts w:ascii="Times New Roman" w:eastAsia="Times New Roman" w:hAnsi="Times New Roman" w:cs="Times New Roman"/>
          <w:color w:val="333333"/>
          <w:sz w:val="24"/>
          <w:szCs w:val="24"/>
        </w:rPr>
        <w:tab/>
      </w:r>
      <w:r w:rsidRPr="00EE6C93">
        <w:rPr>
          <w:rFonts w:ascii="Times New Roman" w:hAnsi="Times New Roman" w:cs="Times New Roman"/>
          <w:b/>
          <w:color w:val="333333"/>
          <w:sz w:val="24"/>
          <w:szCs w:val="24"/>
        </w:rPr>
        <w:t>SECTION 4: Contango Trends</w:t>
      </w:r>
    </w:p>
    <w:p w14:paraId="3AD8E1D7" w14:textId="59729915"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eastAsia="Times New Roman" w:hAnsi="Times New Roman" w:cs="Times New Roman"/>
          <w:b/>
          <w:color w:val="333333"/>
          <w:sz w:val="24"/>
          <w:szCs w:val="24"/>
        </w:rPr>
        <w:t>11</w:t>
      </w:r>
      <w:r w:rsidR="007949E0" w:rsidRPr="00EE6C93">
        <w:rPr>
          <w:rFonts w:ascii="Times New Roman" w:eastAsia="Times New Roman" w:hAnsi="Times New Roman" w:cs="Times New Roman"/>
          <w:b/>
          <w:color w:val="333333"/>
          <w:sz w:val="24"/>
          <w:szCs w:val="24"/>
        </w:rPr>
        <w:t>.</w:t>
      </w:r>
      <w:r w:rsidR="007949E0" w:rsidRPr="00EE6C93">
        <w:rPr>
          <w:rFonts w:ascii="Times New Roman" w:eastAsia="Times New Roman" w:hAnsi="Times New Roman" w:cs="Times New Roman"/>
          <w:color w:val="333333"/>
          <w:sz w:val="24"/>
          <w:szCs w:val="24"/>
        </w:rPr>
        <w:t xml:space="preserve">  </w:t>
      </w:r>
      <w:r w:rsidR="00010744" w:rsidRPr="00EE6C93">
        <w:rPr>
          <w:rFonts w:ascii="Times New Roman" w:hAnsi="Times New Roman" w:cs="Times New Roman"/>
          <w:color w:val="333333"/>
          <w:sz w:val="24"/>
          <w:szCs w:val="24"/>
        </w:rPr>
        <w:t>Backwardation/</w:t>
      </w:r>
      <w:r w:rsidR="007949E0" w:rsidRPr="00EE6C93">
        <w:rPr>
          <w:rFonts w:ascii="Times New Roman" w:hAnsi="Times New Roman" w:cs="Times New Roman"/>
          <w:color w:val="333333"/>
          <w:sz w:val="24"/>
          <w:szCs w:val="24"/>
        </w:rPr>
        <w:t xml:space="preserve"> Contango</w:t>
      </w:r>
      <w:r w:rsidR="00010744" w:rsidRPr="00EE6C93">
        <w:rPr>
          <w:rFonts w:ascii="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Trends............................................................</w:t>
      </w:r>
      <w:r w:rsidR="00C278B4">
        <w:rPr>
          <w:rFonts w:ascii="Times New Roman" w:hAnsi="Times New Roman" w:cs="Times New Roman"/>
          <w:color w:val="333333"/>
          <w:sz w:val="24"/>
          <w:szCs w:val="24"/>
        </w:rPr>
        <w:t>.</w:t>
      </w:r>
      <w:r w:rsidR="00064729" w:rsidRPr="00EE6C93">
        <w:rPr>
          <w:rFonts w:ascii="Times New Roman" w:hAnsi="Times New Roman" w:cs="Times New Roman"/>
          <w:color w:val="333333"/>
          <w:sz w:val="24"/>
          <w:szCs w:val="24"/>
        </w:rPr>
        <w:t>25</w:t>
      </w:r>
    </w:p>
    <w:p w14:paraId="2D5CB821" w14:textId="1C67AB2C" w:rsidR="007949E0" w:rsidRPr="00EE6C93" w:rsidRDefault="005C5F74" w:rsidP="007949E0">
      <w:pPr>
        <w:spacing w:line="360" w:lineRule="auto"/>
        <w:ind w:left="1240" w:hanging="440"/>
        <w:jc w:val="both"/>
        <w:rPr>
          <w:rFonts w:ascii="Times New Roman" w:hAnsi="Times New Roman" w:cs="Times New Roman"/>
          <w:color w:val="333333"/>
          <w:sz w:val="24"/>
          <w:szCs w:val="24"/>
        </w:rPr>
      </w:pPr>
      <w:r w:rsidRPr="00EE6C93">
        <w:rPr>
          <w:rFonts w:ascii="Times New Roman" w:eastAsia="Times New Roman" w:hAnsi="Times New Roman" w:cs="Times New Roman"/>
          <w:b/>
          <w:color w:val="333333"/>
          <w:sz w:val="24"/>
          <w:szCs w:val="24"/>
        </w:rPr>
        <w:t>1</w:t>
      </w:r>
      <w:r w:rsidR="007949E0" w:rsidRPr="00EE6C93">
        <w:rPr>
          <w:rFonts w:ascii="Times New Roman" w:eastAsia="Times New Roman" w:hAnsi="Times New Roman" w:cs="Times New Roman"/>
          <w:b/>
          <w:color w:val="333333"/>
          <w:sz w:val="24"/>
          <w:szCs w:val="24"/>
        </w:rPr>
        <w:t>2.</w:t>
      </w:r>
      <w:r w:rsidR="00010744" w:rsidRPr="00EE6C93">
        <w:rPr>
          <w:rFonts w:ascii="Times New Roman" w:hAnsi="Times New Roman" w:cs="Times New Roman"/>
          <w:color w:val="333333"/>
          <w:sz w:val="24"/>
          <w:szCs w:val="24"/>
        </w:rPr>
        <w:t xml:space="preserve"> significance of</w:t>
      </w:r>
      <w:r w:rsidR="007949E0" w:rsidRPr="00EE6C93">
        <w:rPr>
          <w:rFonts w:ascii="Times New Roman" w:eastAsia="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Frequency</w:t>
      </w:r>
      <w:r w:rsidR="00010744" w:rsidRPr="00EE6C93">
        <w:rPr>
          <w:rFonts w:ascii="Times New Roman" w:hAnsi="Times New Roman" w:cs="Times New Roman"/>
          <w:color w:val="333333"/>
          <w:sz w:val="24"/>
          <w:szCs w:val="24"/>
        </w:rPr>
        <w:t xml:space="preserve">    </w:t>
      </w:r>
      <w:r w:rsidR="007949E0" w:rsidRPr="00EE6C93">
        <w:rPr>
          <w:rFonts w:ascii="Times New Roman" w:hAnsi="Times New Roman" w:cs="Times New Roman"/>
          <w:color w:val="333333"/>
          <w:sz w:val="24"/>
          <w:szCs w:val="24"/>
        </w:rPr>
        <w:t>.....................................................................</w:t>
      </w:r>
      <w:r w:rsidR="00C278B4">
        <w:rPr>
          <w:rFonts w:ascii="Times New Roman" w:hAnsi="Times New Roman" w:cs="Times New Roman"/>
          <w:color w:val="333333"/>
          <w:sz w:val="24"/>
          <w:szCs w:val="24"/>
        </w:rPr>
        <w:t>.</w:t>
      </w:r>
      <w:r w:rsidR="007949E0" w:rsidRPr="00EE6C93">
        <w:rPr>
          <w:rFonts w:ascii="Times New Roman" w:hAnsi="Times New Roman" w:cs="Times New Roman"/>
          <w:color w:val="333333"/>
          <w:sz w:val="24"/>
          <w:szCs w:val="24"/>
        </w:rPr>
        <w:t>.</w:t>
      </w:r>
      <w:r w:rsidR="00064729" w:rsidRPr="00EE6C93">
        <w:rPr>
          <w:rFonts w:ascii="Times New Roman" w:hAnsi="Times New Roman" w:cs="Times New Roman"/>
          <w:color w:val="333333"/>
          <w:sz w:val="24"/>
          <w:szCs w:val="24"/>
        </w:rPr>
        <w:t>26</w:t>
      </w:r>
    </w:p>
    <w:p w14:paraId="5910A300" w14:textId="77777777" w:rsidR="007949E0" w:rsidRPr="00EE6C93" w:rsidRDefault="007949E0" w:rsidP="007949E0">
      <w:pPr>
        <w:spacing w:line="360" w:lineRule="auto"/>
        <w:ind w:left="800"/>
        <w:jc w:val="both"/>
        <w:rPr>
          <w:rFonts w:ascii="Times New Roman" w:eastAsia="Times New Roman" w:hAnsi="Times New Roman" w:cs="Times New Roman"/>
          <w:b/>
          <w:color w:val="333333"/>
          <w:sz w:val="24"/>
          <w:szCs w:val="24"/>
        </w:rPr>
      </w:pPr>
      <w:r w:rsidRPr="00EE6C93">
        <w:rPr>
          <w:rFonts w:ascii="Times New Roman" w:eastAsia="Times New Roman" w:hAnsi="Times New Roman" w:cs="Times New Roman"/>
          <w:b/>
          <w:color w:val="333333"/>
          <w:sz w:val="24"/>
          <w:szCs w:val="24"/>
        </w:rPr>
        <w:t xml:space="preserve"> </w:t>
      </w:r>
    </w:p>
    <w:p w14:paraId="6E4A2F1C" w14:textId="77777777" w:rsidR="007949E0" w:rsidRPr="00EE6C93" w:rsidRDefault="007949E0" w:rsidP="007949E0">
      <w:pPr>
        <w:spacing w:line="360" w:lineRule="auto"/>
        <w:ind w:left="720" w:hanging="360"/>
        <w:jc w:val="both"/>
        <w:rPr>
          <w:rFonts w:ascii="Times New Roman" w:hAnsi="Times New Roman" w:cs="Times New Roman"/>
          <w:b/>
          <w:color w:val="333333"/>
          <w:sz w:val="24"/>
          <w:szCs w:val="24"/>
        </w:rPr>
      </w:pPr>
      <w:r w:rsidRPr="00EE6C93">
        <w:rPr>
          <w:rFonts w:ascii="Times New Roman" w:eastAsia="Times New Roman" w:hAnsi="Times New Roman" w:cs="Times New Roman"/>
          <w:b/>
          <w:color w:val="333333"/>
          <w:sz w:val="24"/>
          <w:szCs w:val="24"/>
        </w:rPr>
        <w:t>5.</w:t>
      </w:r>
      <w:r w:rsidRPr="00EE6C93">
        <w:rPr>
          <w:rFonts w:ascii="Times New Roman" w:eastAsia="Times New Roman" w:hAnsi="Times New Roman" w:cs="Times New Roman"/>
          <w:color w:val="333333"/>
          <w:sz w:val="24"/>
          <w:szCs w:val="24"/>
        </w:rPr>
        <w:t xml:space="preserve"> </w:t>
      </w:r>
      <w:r w:rsidRPr="00EE6C93">
        <w:rPr>
          <w:rFonts w:ascii="Times New Roman" w:eastAsia="Times New Roman" w:hAnsi="Times New Roman" w:cs="Times New Roman"/>
          <w:color w:val="333333"/>
          <w:sz w:val="24"/>
          <w:szCs w:val="24"/>
        </w:rPr>
        <w:tab/>
      </w:r>
      <w:r w:rsidRPr="00EE6C93">
        <w:rPr>
          <w:rFonts w:ascii="Times New Roman" w:hAnsi="Times New Roman" w:cs="Times New Roman"/>
          <w:b/>
          <w:color w:val="333333"/>
          <w:sz w:val="24"/>
          <w:szCs w:val="24"/>
        </w:rPr>
        <w:t>SECTION 5: Options</w:t>
      </w:r>
    </w:p>
    <w:p w14:paraId="2EFE2588" w14:textId="591C4A08"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eastAsia="Times New Roman" w:hAnsi="Times New Roman" w:cs="Times New Roman"/>
          <w:b/>
          <w:color w:val="333333"/>
          <w:sz w:val="24"/>
          <w:szCs w:val="24"/>
        </w:rPr>
        <w:t>5.1.</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Option Price calculations ..........................................................................</w:t>
      </w:r>
      <w:r w:rsidR="00064729" w:rsidRPr="00EE6C93">
        <w:rPr>
          <w:rFonts w:ascii="Times New Roman" w:hAnsi="Times New Roman" w:cs="Times New Roman"/>
          <w:color w:val="333333"/>
          <w:sz w:val="24"/>
          <w:szCs w:val="24"/>
        </w:rPr>
        <w:t>26</w:t>
      </w:r>
    </w:p>
    <w:p w14:paraId="66F29CA8" w14:textId="501E8A14" w:rsidR="007949E0" w:rsidRPr="00EE6C93" w:rsidRDefault="007949E0" w:rsidP="007949E0">
      <w:pPr>
        <w:spacing w:line="360" w:lineRule="auto"/>
        <w:ind w:left="1240" w:hanging="440"/>
        <w:jc w:val="both"/>
        <w:rPr>
          <w:rFonts w:ascii="Times New Roman" w:hAnsi="Times New Roman" w:cs="Times New Roman"/>
          <w:color w:val="333333"/>
          <w:sz w:val="24"/>
          <w:szCs w:val="24"/>
        </w:rPr>
      </w:pPr>
      <w:r w:rsidRPr="00EE6C93">
        <w:rPr>
          <w:rFonts w:ascii="Times New Roman" w:eastAsia="Times New Roman" w:hAnsi="Times New Roman" w:cs="Times New Roman"/>
          <w:b/>
          <w:color w:val="333333"/>
          <w:sz w:val="24"/>
          <w:szCs w:val="24"/>
        </w:rPr>
        <w:t>5.2.</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color w:val="333333"/>
          <w:sz w:val="24"/>
          <w:szCs w:val="24"/>
        </w:rPr>
        <w:t>Observations and discussion ...................................................................</w:t>
      </w:r>
      <w:r w:rsidR="00C278B4">
        <w:rPr>
          <w:rFonts w:ascii="Times New Roman" w:hAnsi="Times New Roman" w:cs="Times New Roman"/>
          <w:color w:val="333333"/>
          <w:sz w:val="24"/>
          <w:szCs w:val="24"/>
        </w:rPr>
        <w:t>.</w:t>
      </w:r>
      <w:r w:rsidRPr="00EE6C93">
        <w:rPr>
          <w:rFonts w:ascii="Times New Roman" w:hAnsi="Times New Roman" w:cs="Times New Roman"/>
          <w:color w:val="333333"/>
          <w:sz w:val="24"/>
          <w:szCs w:val="24"/>
        </w:rPr>
        <w:t>.</w:t>
      </w:r>
      <w:r w:rsidR="00064729" w:rsidRPr="00EE6C93">
        <w:rPr>
          <w:rFonts w:ascii="Times New Roman" w:hAnsi="Times New Roman" w:cs="Times New Roman"/>
          <w:color w:val="333333"/>
          <w:sz w:val="24"/>
          <w:szCs w:val="24"/>
        </w:rPr>
        <w:t>26</w:t>
      </w:r>
    </w:p>
    <w:p w14:paraId="0470D976" w14:textId="77777777" w:rsidR="007949E0" w:rsidRPr="00EE6C93" w:rsidRDefault="007949E0" w:rsidP="007949E0">
      <w:pPr>
        <w:spacing w:before="240" w:line="360" w:lineRule="auto"/>
        <w:jc w:val="both"/>
        <w:rPr>
          <w:rFonts w:ascii="Times New Roman" w:hAnsi="Times New Roman" w:cs="Times New Roman"/>
          <w:color w:val="333333"/>
          <w:sz w:val="24"/>
          <w:szCs w:val="24"/>
        </w:rPr>
      </w:pPr>
      <w:r w:rsidRPr="00EE6C93">
        <w:rPr>
          <w:rFonts w:ascii="Times New Roman" w:hAnsi="Times New Roman" w:cs="Times New Roman"/>
          <w:color w:val="333333"/>
          <w:sz w:val="24"/>
          <w:szCs w:val="24"/>
        </w:rPr>
        <w:t xml:space="preserve"> </w:t>
      </w:r>
    </w:p>
    <w:p w14:paraId="78534414" w14:textId="7D35CAC9" w:rsidR="007949E0" w:rsidRPr="00EE6C93" w:rsidRDefault="007949E0" w:rsidP="007949E0">
      <w:pPr>
        <w:spacing w:line="360" w:lineRule="auto"/>
        <w:ind w:left="720" w:hanging="360"/>
        <w:jc w:val="both"/>
        <w:rPr>
          <w:rFonts w:ascii="Times New Roman" w:hAnsi="Times New Roman" w:cs="Times New Roman"/>
          <w:color w:val="333333"/>
          <w:sz w:val="24"/>
          <w:szCs w:val="24"/>
        </w:rPr>
      </w:pPr>
      <w:r w:rsidRPr="00EE6C93">
        <w:rPr>
          <w:rFonts w:ascii="Times New Roman" w:eastAsia="Times New Roman" w:hAnsi="Times New Roman" w:cs="Times New Roman"/>
          <w:b/>
          <w:color w:val="333333"/>
          <w:sz w:val="24"/>
          <w:szCs w:val="24"/>
        </w:rPr>
        <w:t>6.</w:t>
      </w:r>
      <w:r w:rsidRPr="00EE6C93">
        <w:rPr>
          <w:rFonts w:ascii="Times New Roman" w:eastAsia="Times New Roman" w:hAnsi="Times New Roman" w:cs="Times New Roman"/>
          <w:color w:val="333333"/>
          <w:sz w:val="24"/>
          <w:szCs w:val="24"/>
        </w:rPr>
        <w:t xml:space="preserve"> </w:t>
      </w:r>
      <w:r w:rsidRPr="00EE6C93">
        <w:rPr>
          <w:rFonts w:ascii="Times New Roman" w:eastAsia="Times New Roman" w:hAnsi="Times New Roman" w:cs="Times New Roman"/>
          <w:color w:val="333333"/>
          <w:sz w:val="24"/>
          <w:szCs w:val="24"/>
        </w:rPr>
        <w:tab/>
      </w:r>
      <w:r w:rsidRPr="00EE6C93">
        <w:rPr>
          <w:rFonts w:ascii="Times New Roman" w:hAnsi="Times New Roman" w:cs="Times New Roman"/>
          <w:b/>
          <w:color w:val="333333"/>
          <w:sz w:val="24"/>
          <w:szCs w:val="24"/>
        </w:rPr>
        <w:t>SECTION 6: Conclusion.</w:t>
      </w:r>
      <w:r w:rsidRPr="00EE6C93">
        <w:rPr>
          <w:rFonts w:ascii="Times New Roman" w:hAnsi="Times New Roman" w:cs="Times New Roman"/>
          <w:color w:val="333333"/>
          <w:sz w:val="24"/>
          <w:szCs w:val="24"/>
        </w:rPr>
        <w:t>...................................................................................</w:t>
      </w:r>
      <w:r w:rsidR="00C278B4">
        <w:rPr>
          <w:rFonts w:ascii="Times New Roman" w:hAnsi="Times New Roman" w:cs="Times New Roman"/>
          <w:color w:val="333333"/>
          <w:sz w:val="24"/>
          <w:szCs w:val="24"/>
        </w:rPr>
        <w:t>.</w:t>
      </w:r>
      <w:r w:rsidR="00064729" w:rsidRPr="00EE6C93">
        <w:rPr>
          <w:rFonts w:ascii="Times New Roman" w:hAnsi="Times New Roman" w:cs="Times New Roman"/>
          <w:color w:val="333333"/>
          <w:sz w:val="24"/>
          <w:szCs w:val="24"/>
        </w:rPr>
        <w:t>2</w:t>
      </w:r>
      <w:r w:rsidR="00C278B4">
        <w:rPr>
          <w:rFonts w:ascii="Times New Roman" w:hAnsi="Times New Roman" w:cs="Times New Roman"/>
          <w:color w:val="333333"/>
          <w:sz w:val="24"/>
          <w:szCs w:val="24"/>
        </w:rPr>
        <w:t>7</w:t>
      </w:r>
    </w:p>
    <w:p w14:paraId="1C02D3EC" w14:textId="54764CF1" w:rsidR="00FA2E25" w:rsidRPr="00EE6C93" w:rsidRDefault="007949E0" w:rsidP="00540DD9">
      <w:pPr>
        <w:spacing w:line="360" w:lineRule="auto"/>
        <w:ind w:left="720" w:hanging="360"/>
        <w:jc w:val="both"/>
        <w:rPr>
          <w:rFonts w:ascii="Times New Roman" w:eastAsia="Times New Roman" w:hAnsi="Times New Roman" w:cs="Times New Roman"/>
          <w:color w:val="333333"/>
          <w:sz w:val="24"/>
          <w:szCs w:val="24"/>
        </w:rPr>
      </w:pPr>
      <w:r w:rsidRPr="00EE6C93">
        <w:rPr>
          <w:rFonts w:ascii="Times New Roman" w:eastAsia="Times New Roman" w:hAnsi="Times New Roman" w:cs="Times New Roman"/>
          <w:b/>
          <w:bCs/>
          <w:color w:val="333333"/>
          <w:sz w:val="24"/>
          <w:szCs w:val="24"/>
        </w:rPr>
        <w:t>7</w:t>
      </w:r>
      <w:r w:rsidRPr="00EE6C93">
        <w:rPr>
          <w:rFonts w:ascii="Times New Roman" w:eastAsia="Times New Roman" w:hAnsi="Times New Roman" w:cs="Times New Roman"/>
          <w:color w:val="333333"/>
          <w:sz w:val="24"/>
          <w:szCs w:val="24"/>
        </w:rPr>
        <w:t xml:space="preserve">.     </w:t>
      </w:r>
      <w:r w:rsidRPr="00EE6C93">
        <w:rPr>
          <w:rFonts w:ascii="Times New Roman" w:hAnsi="Times New Roman" w:cs="Times New Roman"/>
          <w:b/>
          <w:color w:val="333333"/>
          <w:sz w:val="24"/>
          <w:szCs w:val="24"/>
        </w:rPr>
        <w:t>SECTION 7:</w:t>
      </w:r>
      <w:r w:rsidRPr="00EE6C93">
        <w:rPr>
          <w:rFonts w:ascii="Times New Roman" w:eastAsia="Times New Roman" w:hAnsi="Times New Roman" w:cs="Times New Roman"/>
          <w:b/>
          <w:color w:val="333333"/>
          <w:sz w:val="24"/>
          <w:szCs w:val="24"/>
        </w:rPr>
        <w:t xml:space="preserve"> </w:t>
      </w:r>
      <w:r w:rsidRPr="00EE6C93">
        <w:rPr>
          <w:rFonts w:ascii="Times New Roman" w:hAnsi="Times New Roman" w:cs="Times New Roman"/>
          <w:b/>
          <w:color w:val="333333"/>
          <w:sz w:val="24"/>
          <w:szCs w:val="24"/>
        </w:rPr>
        <w:t>Reference</w:t>
      </w:r>
      <w:r w:rsidR="00010744" w:rsidRPr="00EE6C93">
        <w:rPr>
          <w:rFonts w:ascii="Times New Roman" w:hAnsi="Times New Roman" w:cs="Times New Roman"/>
          <w:b/>
          <w:color w:val="333333"/>
          <w:sz w:val="24"/>
          <w:szCs w:val="24"/>
        </w:rPr>
        <w:t>s</w:t>
      </w:r>
      <w:r w:rsidRPr="00EE6C93">
        <w:rPr>
          <w:rFonts w:ascii="Times New Roman" w:eastAsia="Times New Roman" w:hAnsi="Times New Roman" w:cs="Times New Roman"/>
          <w:color w:val="333333"/>
          <w:sz w:val="24"/>
          <w:szCs w:val="24"/>
        </w:rPr>
        <w:t>………</w:t>
      </w:r>
      <w:r w:rsidR="005C5F74" w:rsidRPr="00EE6C93">
        <w:rPr>
          <w:rFonts w:ascii="Times New Roman" w:eastAsia="Times New Roman" w:hAnsi="Times New Roman" w:cs="Times New Roman"/>
          <w:color w:val="333333"/>
          <w:sz w:val="24"/>
          <w:szCs w:val="24"/>
        </w:rPr>
        <w:t>….</w:t>
      </w:r>
      <w:r w:rsidRPr="00EE6C93">
        <w:rPr>
          <w:rFonts w:ascii="Times New Roman" w:eastAsia="Times New Roman" w:hAnsi="Times New Roman" w:cs="Times New Roman"/>
          <w:color w:val="333333"/>
          <w:sz w:val="24"/>
          <w:szCs w:val="24"/>
        </w:rPr>
        <w:t>…………</w:t>
      </w:r>
      <w:r w:rsidR="005C5F74" w:rsidRPr="00EE6C93">
        <w:rPr>
          <w:rFonts w:ascii="Times New Roman" w:eastAsia="Times New Roman" w:hAnsi="Times New Roman" w:cs="Times New Roman"/>
          <w:color w:val="333333"/>
          <w:sz w:val="24"/>
          <w:szCs w:val="24"/>
        </w:rPr>
        <w:t>….</w:t>
      </w:r>
      <w:r w:rsidRPr="00EE6C93">
        <w:rPr>
          <w:rFonts w:ascii="Times New Roman" w:eastAsia="Times New Roman" w:hAnsi="Times New Roman" w:cs="Times New Roman"/>
          <w:color w:val="333333"/>
          <w:sz w:val="24"/>
          <w:szCs w:val="24"/>
        </w:rPr>
        <w:t>…………………………….</w:t>
      </w:r>
      <w:r w:rsidR="00064729" w:rsidRPr="00EE6C93">
        <w:rPr>
          <w:rFonts w:ascii="Times New Roman" w:eastAsia="Times New Roman" w:hAnsi="Times New Roman" w:cs="Times New Roman"/>
          <w:color w:val="333333"/>
          <w:sz w:val="24"/>
          <w:szCs w:val="24"/>
        </w:rPr>
        <w:t>28</w:t>
      </w:r>
    </w:p>
    <w:p w14:paraId="6C316386" w14:textId="7B71B694" w:rsidR="000C4EFF" w:rsidRPr="00540DD9" w:rsidRDefault="000C4EFF" w:rsidP="00540DD9">
      <w:pPr>
        <w:spacing w:line="360" w:lineRule="auto"/>
        <w:ind w:left="720" w:hanging="360"/>
        <w:jc w:val="both"/>
        <w:rPr>
          <w:color w:val="333333"/>
          <w:sz w:val="24"/>
          <w:szCs w:val="24"/>
          <w:shd w:val="clear" w:color="auto" w:fill="F6F8FB"/>
        </w:rPr>
      </w:pPr>
      <w:r w:rsidRPr="00EE6C93">
        <w:rPr>
          <w:rFonts w:ascii="Times New Roman" w:eastAsia="Times New Roman" w:hAnsi="Times New Roman" w:cs="Times New Roman"/>
          <w:b/>
          <w:bCs/>
          <w:color w:val="333333"/>
          <w:sz w:val="24"/>
          <w:szCs w:val="24"/>
        </w:rPr>
        <w:t>8</w:t>
      </w:r>
      <w:r w:rsidR="00064729" w:rsidRPr="00EE6C93">
        <w:rPr>
          <w:rFonts w:ascii="Times New Roman" w:hAnsi="Times New Roman" w:cs="Times New Roman"/>
          <w:color w:val="333333"/>
          <w:sz w:val="24"/>
          <w:szCs w:val="24"/>
          <w:shd w:val="clear" w:color="auto" w:fill="F6F8FB"/>
        </w:rPr>
        <w:t xml:space="preserve">. </w:t>
      </w:r>
      <w:r w:rsidR="00064729" w:rsidRPr="00EE6C93">
        <w:rPr>
          <w:rFonts w:ascii="Times New Roman" w:hAnsi="Times New Roman" w:cs="Times New Roman"/>
          <w:color w:val="333333"/>
          <w:sz w:val="24"/>
          <w:szCs w:val="24"/>
          <w:shd w:val="clear" w:color="auto" w:fill="F6F8FB"/>
        </w:rPr>
        <w:tab/>
        <w:t>Appendix</w:t>
      </w:r>
      <w:r w:rsidR="00EE6C93">
        <w:rPr>
          <w:rFonts w:ascii="Times New Roman" w:hAnsi="Times New Roman" w:cs="Times New Roman"/>
          <w:color w:val="333333"/>
          <w:sz w:val="24"/>
          <w:szCs w:val="24"/>
          <w:shd w:val="clear" w:color="auto" w:fill="F6F8FB"/>
        </w:rPr>
        <w:t>…………………………………………………………………………2</w:t>
      </w:r>
      <w:r w:rsidR="00C278B4">
        <w:rPr>
          <w:rFonts w:ascii="Times New Roman" w:hAnsi="Times New Roman" w:cs="Times New Roman"/>
          <w:color w:val="333333"/>
          <w:sz w:val="24"/>
          <w:szCs w:val="24"/>
          <w:shd w:val="clear" w:color="auto" w:fill="F6F8FB"/>
        </w:rPr>
        <w:t>8</w:t>
      </w:r>
    </w:p>
    <w:p w14:paraId="31EDDFE2" w14:textId="77777777" w:rsidR="009F2BC0" w:rsidRDefault="009F2BC0" w:rsidP="007949E0">
      <w:pPr>
        <w:spacing w:before="240" w:line="360" w:lineRule="auto"/>
        <w:jc w:val="center"/>
        <w:rPr>
          <w:b/>
          <w:color w:val="333333"/>
          <w:sz w:val="48"/>
          <w:szCs w:val="48"/>
          <w:u w:val="single"/>
        </w:rPr>
      </w:pPr>
    </w:p>
    <w:p w14:paraId="68C8FF4F" w14:textId="50F27E49" w:rsidR="007949E0" w:rsidRPr="009F2BC0" w:rsidRDefault="007949E0" w:rsidP="009F2BC0">
      <w:pPr>
        <w:spacing w:before="240" w:line="360" w:lineRule="auto"/>
        <w:jc w:val="center"/>
        <w:rPr>
          <w:b/>
          <w:color w:val="333333"/>
          <w:sz w:val="40"/>
          <w:szCs w:val="40"/>
          <w:u w:val="single"/>
        </w:rPr>
      </w:pPr>
      <w:r>
        <w:rPr>
          <w:b/>
          <w:color w:val="333333"/>
          <w:sz w:val="40"/>
          <w:szCs w:val="40"/>
          <w:u w:val="single"/>
        </w:rPr>
        <w:lastRenderedPageBreak/>
        <w:t>Section 1</w:t>
      </w:r>
    </w:p>
    <w:p w14:paraId="01F75DE2" w14:textId="4B78C4C7" w:rsidR="007949E0" w:rsidRDefault="007949E0" w:rsidP="007949E0">
      <w:pPr>
        <w:spacing w:line="360" w:lineRule="auto"/>
        <w:ind w:left="720" w:hanging="360"/>
        <w:jc w:val="both"/>
        <w:rPr>
          <w:b/>
          <w:color w:val="333333"/>
          <w:sz w:val="36"/>
          <w:szCs w:val="36"/>
          <w:u w:val="single"/>
        </w:rPr>
      </w:pPr>
      <w:r>
        <w:rPr>
          <w:b/>
          <w:color w:val="333333"/>
          <w:sz w:val="36"/>
          <w:szCs w:val="36"/>
        </w:rPr>
        <w:t>1.</w:t>
      </w:r>
      <w:r>
        <w:rPr>
          <w:rFonts w:ascii="Times New Roman" w:eastAsia="Times New Roman" w:hAnsi="Times New Roman" w:cs="Times New Roman"/>
          <w:color w:val="333333"/>
          <w:sz w:val="36"/>
          <w:szCs w:val="36"/>
        </w:rPr>
        <w:t xml:space="preserve">    </w:t>
      </w:r>
      <w:r w:rsidRPr="00064729">
        <w:rPr>
          <w:b/>
          <w:color w:val="333333"/>
          <w:sz w:val="36"/>
          <w:szCs w:val="36"/>
        </w:rPr>
        <w:t xml:space="preserve">Introduction to </w:t>
      </w:r>
      <w:r w:rsidR="00015CAF" w:rsidRPr="00064729">
        <w:rPr>
          <w:b/>
          <w:color w:val="333333"/>
          <w:sz w:val="36"/>
          <w:szCs w:val="36"/>
        </w:rPr>
        <w:t>underlying</w:t>
      </w:r>
      <w:r w:rsidRPr="00064729">
        <w:rPr>
          <w:b/>
          <w:color w:val="333333"/>
          <w:sz w:val="36"/>
          <w:szCs w:val="36"/>
        </w:rPr>
        <w:t xml:space="preserve"> asset</w:t>
      </w:r>
      <w:r w:rsidR="00015CAF" w:rsidRPr="00064729">
        <w:rPr>
          <w:b/>
          <w:color w:val="333333"/>
          <w:sz w:val="36"/>
          <w:szCs w:val="36"/>
        </w:rPr>
        <w:t>s</w:t>
      </w:r>
    </w:p>
    <w:p w14:paraId="09D954F6" w14:textId="77777777" w:rsidR="007949E0" w:rsidRDefault="007949E0" w:rsidP="007949E0">
      <w:pPr>
        <w:spacing w:line="360" w:lineRule="auto"/>
        <w:ind w:left="360"/>
        <w:jc w:val="both"/>
        <w:rPr>
          <w:b/>
          <w:color w:val="333333"/>
          <w:sz w:val="36"/>
          <w:szCs w:val="36"/>
        </w:rPr>
      </w:pPr>
      <w:r>
        <w:rPr>
          <w:b/>
          <w:color w:val="333333"/>
          <w:sz w:val="36"/>
          <w:szCs w:val="36"/>
        </w:rPr>
        <w:t xml:space="preserve"> </w:t>
      </w:r>
    </w:p>
    <w:p w14:paraId="719D1B23" w14:textId="77777777" w:rsidR="007949E0" w:rsidRPr="00064729" w:rsidRDefault="007949E0" w:rsidP="007949E0">
      <w:pPr>
        <w:spacing w:line="360" w:lineRule="auto"/>
        <w:ind w:left="1160" w:hanging="440"/>
        <w:jc w:val="both"/>
        <w:rPr>
          <w:b/>
          <w:color w:val="333333"/>
          <w:sz w:val="28"/>
          <w:szCs w:val="28"/>
        </w:rPr>
      </w:pPr>
      <w:r>
        <w:rPr>
          <w:b/>
          <w:color w:val="333333"/>
          <w:sz w:val="28"/>
          <w:szCs w:val="28"/>
        </w:rPr>
        <w:t>1.1.</w:t>
      </w:r>
      <w:r>
        <w:rPr>
          <w:rFonts w:ascii="Times New Roman" w:eastAsia="Times New Roman" w:hAnsi="Times New Roman" w:cs="Times New Roman"/>
          <w:color w:val="333333"/>
          <w:sz w:val="28"/>
          <w:szCs w:val="28"/>
        </w:rPr>
        <w:t xml:space="preserve"> </w:t>
      </w:r>
      <w:r w:rsidRPr="00064729">
        <w:rPr>
          <w:b/>
          <w:color w:val="333333"/>
          <w:sz w:val="28"/>
          <w:szCs w:val="28"/>
        </w:rPr>
        <w:t>Nature of the business</w:t>
      </w:r>
    </w:p>
    <w:p w14:paraId="33270046" w14:textId="77777777" w:rsidR="007949E0" w:rsidRDefault="007949E0" w:rsidP="007949E0">
      <w:pPr>
        <w:spacing w:line="360" w:lineRule="auto"/>
        <w:ind w:left="720"/>
        <w:jc w:val="both"/>
        <w:rPr>
          <w:color w:val="222222"/>
          <w:sz w:val="24"/>
          <w:szCs w:val="24"/>
        </w:rPr>
      </w:pPr>
    </w:p>
    <w:p w14:paraId="54F0929C" w14:textId="3F3AE9B4" w:rsidR="00FA2E25" w:rsidRPr="00EE6C93" w:rsidRDefault="009F2BC0" w:rsidP="00540DD9">
      <w:pPr>
        <w:spacing w:line="360" w:lineRule="auto"/>
        <w:ind w:left="720"/>
        <w:jc w:val="both"/>
        <w:rPr>
          <w:rFonts w:ascii="Times New Roman" w:hAnsi="Times New Roman" w:cs="Times New Roman"/>
          <w:color w:val="000000" w:themeColor="text1"/>
          <w:sz w:val="24"/>
          <w:szCs w:val="24"/>
        </w:rPr>
      </w:pPr>
      <w:r w:rsidRPr="00EE6C93">
        <w:rPr>
          <w:rFonts w:ascii="Times New Roman" w:hAnsi="Times New Roman" w:cs="Times New Roman"/>
          <w:bCs/>
          <w:color w:val="222222"/>
          <w:sz w:val="24"/>
          <w:szCs w:val="24"/>
          <w:highlight w:val="white"/>
        </w:rPr>
        <w:t>“</w:t>
      </w:r>
      <w:r w:rsidR="007949E0" w:rsidRPr="00EE6C93">
        <w:rPr>
          <w:rFonts w:ascii="Times New Roman" w:hAnsi="Times New Roman" w:cs="Times New Roman"/>
          <w:b/>
          <w:color w:val="222222"/>
          <w:sz w:val="24"/>
          <w:szCs w:val="24"/>
          <w:highlight w:val="white"/>
        </w:rPr>
        <w:t>ICICI Bank Limited</w:t>
      </w:r>
      <w:r w:rsidR="007949E0" w:rsidRPr="00EE6C93">
        <w:rPr>
          <w:rFonts w:ascii="Times New Roman" w:hAnsi="Times New Roman" w:cs="Times New Roman"/>
          <w:color w:val="222222"/>
          <w:sz w:val="24"/>
          <w:szCs w:val="24"/>
          <w:highlight w:val="white"/>
        </w:rPr>
        <w:t xml:space="preserve"> is an Indian</w:t>
      </w:r>
      <w:r w:rsidR="00640A37" w:rsidRPr="00EE6C93">
        <w:rPr>
          <w:rFonts w:ascii="Times New Roman" w:hAnsi="Times New Roman" w:cs="Times New Roman"/>
          <w:color w:val="222222"/>
          <w:sz w:val="24"/>
          <w:szCs w:val="24"/>
          <w:highlight w:val="white"/>
        </w:rPr>
        <w:t xml:space="preserve"> origin</w:t>
      </w:r>
      <w:r w:rsidR="007949E0" w:rsidRPr="00EE6C93">
        <w:rPr>
          <w:rFonts w:ascii="Times New Roman" w:hAnsi="Times New Roman" w:cs="Times New Roman"/>
          <w:color w:val="222222"/>
          <w:sz w:val="24"/>
          <w:szCs w:val="24"/>
          <w:highlight w:val="white"/>
        </w:rPr>
        <w:t xml:space="preserve"> </w:t>
      </w:r>
      <w:r w:rsidR="00D12621" w:rsidRPr="00EE6C93">
        <w:rPr>
          <w:rFonts w:ascii="Times New Roman" w:hAnsi="Times New Roman" w:cs="Times New Roman"/>
          <w:color w:val="222222"/>
          <w:sz w:val="24"/>
          <w:szCs w:val="24"/>
          <w:highlight w:val="white"/>
        </w:rPr>
        <w:t>inter</w:t>
      </w:r>
      <w:r w:rsidR="007949E0" w:rsidRPr="00EE6C93">
        <w:rPr>
          <w:rFonts w:ascii="Times New Roman" w:hAnsi="Times New Roman" w:cs="Times New Roman"/>
          <w:color w:val="222222"/>
          <w:sz w:val="24"/>
          <w:szCs w:val="24"/>
          <w:highlight w:val="white"/>
        </w:rPr>
        <w:t>national banking and financial services company its registered office in Vadodara, Gujarat</w:t>
      </w:r>
      <w:r w:rsidR="00D12621" w:rsidRPr="00EE6C93">
        <w:rPr>
          <w:rFonts w:ascii="Times New Roman" w:hAnsi="Times New Roman" w:cs="Times New Roman"/>
          <w:color w:val="222222"/>
          <w:sz w:val="24"/>
          <w:szCs w:val="24"/>
          <w:highlight w:val="white"/>
        </w:rPr>
        <w:t xml:space="preserve">. </w:t>
      </w:r>
      <w:r w:rsidR="00FD0FDE" w:rsidRPr="00EE6C93">
        <w:rPr>
          <w:rFonts w:ascii="Times New Roman" w:hAnsi="Times New Roman" w:cs="Times New Roman"/>
          <w:color w:val="222222"/>
          <w:sz w:val="24"/>
          <w:szCs w:val="24"/>
          <w:highlight w:val="white"/>
        </w:rPr>
        <w:t>Its</w:t>
      </w:r>
      <w:r w:rsidR="00D12621" w:rsidRPr="00EE6C93">
        <w:rPr>
          <w:rFonts w:ascii="Times New Roman" w:hAnsi="Times New Roman" w:cs="Times New Roman"/>
          <w:color w:val="222222"/>
          <w:sz w:val="24"/>
          <w:szCs w:val="24"/>
          <w:highlight w:val="white"/>
        </w:rPr>
        <w:t xml:space="preserve"> headquarters is in Mumbai, Maharashtra</w:t>
      </w:r>
      <w:r w:rsidR="007949E0" w:rsidRPr="00EE6C93">
        <w:rPr>
          <w:rFonts w:ascii="Times New Roman" w:hAnsi="Times New Roman" w:cs="Times New Roman"/>
          <w:color w:val="222222"/>
          <w:sz w:val="24"/>
          <w:szCs w:val="24"/>
          <w:highlight w:val="white"/>
        </w:rPr>
        <w:t>.</w:t>
      </w:r>
      <w:r w:rsidR="00D12621" w:rsidRPr="00EE6C93">
        <w:rPr>
          <w:rFonts w:ascii="Times New Roman" w:hAnsi="Times New Roman" w:cs="Times New Roman"/>
          <w:color w:val="222222"/>
          <w:sz w:val="24"/>
          <w:szCs w:val="24"/>
          <w:highlight w:val="white"/>
        </w:rPr>
        <w:t xml:space="preserve"> In terms of market capitalization</w:t>
      </w:r>
      <w:r w:rsidR="007949E0" w:rsidRPr="00EE6C93">
        <w:rPr>
          <w:rFonts w:ascii="Times New Roman" w:hAnsi="Times New Roman" w:cs="Times New Roman"/>
          <w:color w:val="222222"/>
          <w:sz w:val="24"/>
          <w:szCs w:val="24"/>
          <w:highlight w:val="white"/>
        </w:rPr>
        <w:t xml:space="preserve"> ICICI Bank is the second-largest bank in India. It offers a wide </w:t>
      </w:r>
      <w:r w:rsidR="00D12621" w:rsidRPr="00EE6C93">
        <w:rPr>
          <w:rFonts w:ascii="Times New Roman" w:hAnsi="Times New Roman" w:cs="Times New Roman"/>
          <w:color w:val="222222"/>
          <w:sz w:val="24"/>
          <w:szCs w:val="24"/>
          <w:highlight w:val="white"/>
        </w:rPr>
        <w:t>varieties</w:t>
      </w:r>
      <w:r w:rsidR="007949E0" w:rsidRPr="00EE6C93">
        <w:rPr>
          <w:rFonts w:ascii="Times New Roman" w:hAnsi="Times New Roman" w:cs="Times New Roman"/>
          <w:color w:val="222222"/>
          <w:sz w:val="24"/>
          <w:szCs w:val="24"/>
          <w:highlight w:val="white"/>
        </w:rPr>
        <w:t xml:space="preserve"> of banking products and financial services for </w:t>
      </w:r>
      <w:r w:rsidR="00D12621" w:rsidRPr="00EE6C93">
        <w:rPr>
          <w:rFonts w:ascii="Times New Roman" w:hAnsi="Times New Roman" w:cs="Times New Roman"/>
          <w:color w:val="222222"/>
          <w:sz w:val="24"/>
          <w:szCs w:val="24"/>
          <w:highlight w:val="white"/>
        </w:rPr>
        <w:t xml:space="preserve">retail </w:t>
      </w:r>
      <w:r w:rsidR="007949E0" w:rsidRPr="00EE6C93">
        <w:rPr>
          <w:rFonts w:ascii="Times New Roman" w:hAnsi="Times New Roman" w:cs="Times New Roman"/>
          <w:color w:val="222222"/>
          <w:sz w:val="24"/>
          <w:szCs w:val="24"/>
          <w:highlight w:val="white"/>
        </w:rPr>
        <w:t xml:space="preserve">and </w:t>
      </w:r>
      <w:r w:rsidR="00D12621" w:rsidRPr="00EE6C93">
        <w:rPr>
          <w:rFonts w:ascii="Times New Roman" w:hAnsi="Times New Roman" w:cs="Times New Roman"/>
          <w:color w:val="222222"/>
          <w:sz w:val="24"/>
          <w:szCs w:val="24"/>
          <w:highlight w:val="white"/>
        </w:rPr>
        <w:t xml:space="preserve">corporate </w:t>
      </w:r>
      <w:r w:rsidR="007949E0" w:rsidRPr="00EE6C93">
        <w:rPr>
          <w:rFonts w:ascii="Times New Roman" w:hAnsi="Times New Roman" w:cs="Times New Roman"/>
          <w:color w:val="222222"/>
          <w:sz w:val="24"/>
          <w:szCs w:val="24"/>
          <w:highlight w:val="white"/>
        </w:rPr>
        <w:t xml:space="preserve">customers through a variety of </w:t>
      </w:r>
      <w:r w:rsidR="00FD0FDE" w:rsidRPr="00EE6C93">
        <w:rPr>
          <w:rFonts w:ascii="Times New Roman" w:hAnsi="Times New Roman" w:cs="Times New Roman"/>
          <w:color w:val="222222"/>
          <w:sz w:val="24"/>
          <w:szCs w:val="24"/>
          <w:highlight w:val="white"/>
        </w:rPr>
        <w:t xml:space="preserve">subsidiaries </w:t>
      </w:r>
      <w:r w:rsidR="007949E0" w:rsidRPr="00EE6C93">
        <w:rPr>
          <w:rFonts w:ascii="Times New Roman" w:hAnsi="Times New Roman" w:cs="Times New Roman"/>
          <w:color w:val="222222"/>
          <w:sz w:val="24"/>
          <w:szCs w:val="24"/>
          <w:highlight w:val="white"/>
        </w:rPr>
        <w:t xml:space="preserve">and </w:t>
      </w:r>
      <w:r w:rsidR="00FD0FDE" w:rsidRPr="00EE6C93">
        <w:rPr>
          <w:rFonts w:ascii="Times New Roman" w:hAnsi="Times New Roman" w:cs="Times New Roman"/>
          <w:color w:val="222222"/>
          <w:sz w:val="24"/>
          <w:szCs w:val="24"/>
          <w:highlight w:val="white"/>
        </w:rPr>
        <w:t xml:space="preserve">delivery channels </w:t>
      </w:r>
      <w:r w:rsidR="007949E0" w:rsidRPr="00EE6C93">
        <w:rPr>
          <w:rFonts w:ascii="Times New Roman" w:hAnsi="Times New Roman" w:cs="Times New Roman"/>
          <w:color w:val="222222"/>
          <w:sz w:val="24"/>
          <w:szCs w:val="24"/>
          <w:highlight w:val="white"/>
        </w:rPr>
        <w:t>in the areas of life, non-life insurance</w:t>
      </w:r>
      <w:r w:rsidR="00FD0FDE" w:rsidRPr="00EE6C93">
        <w:rPr>
          <w:rFonts w:ascii="Times New Roman" w:hAnsi="Times New Roman" w:cs="Times New Roman"/>
          <w:color w:val="222222"/>
          <w:sz w:val="24"/>
          <w:szCs w:val="24"/>
          <w:highlight w:val="white"/>
        </w:rPr>
        <w:t>, investment banking, asset management and</w:t>
      </w:r>
      <w:r w:rsidR="007949E0" w:rsidRPr="00EE6C93">
        <w:rPr>
          <w:rFonts w:ascii="Times New Roman" w:hAnsi="Times New Roman" w:cs="Times New Roman"/>
          <w:color w:val="222222"/>
          <w:sz w:val="24"/>
          <w:szCs w:val="24"/>
          <w:highlight w:val="white"/>
        </w:rPr>
        <w:t xml:space="preserve"> venture capital. The bank has</w:t>
      </w:r>
      <w:r w:rsidR="00FD0FDE" w:rsidRPr="00EE6C93">
        <w:rPr>
          <w:rFonts w:ascii="Times New Roman" w:hAnsi="Times New Roman" w:cs="Times New Roman"/>
          <w:color w:val="222222"/>
          <w:sz w:val="24"/>
          <w:szCs w:val="24"/>
          <w:highlight w:val="white"/>
        </w:rPr>
        <w:t xml:space="preserve"> 15,589 ATMs</w:t>
      </w:r>
      <w:r w:rsidR="007949E0" w:rsidRPr="00EE6C93">
        <w:rPr>
          <w:rFonts w:ascii="Times New Roman" w:hAnsi="Times New Roman" w:cs="Times New Roman"/>
          <w:color w:val="222222"/>
          <w:sz w:val="24"/>
          <w:szCs w:val="24"/>
          <w:highlight w:val="white"/>
        </w:rPr>
        <w:t xml:space="preserve"> a</w:t>
      </w:r>
      <w:r w:rsidR="00FD0FDE" w:rsidRPr="00EE6C93">
        <w:rPr>
          <w:rFonts w:ascii="Times New Roman" w:hAnsi="Times New Roman" w:cs="Times New Roman"/>
          <w:color w:val="222222"/>
          <w:sz w:val="24"/>
          <w:szCs w:val="24"/>
          <w:highlight w:val="white"/>
        </w:rPr>
        <w:t>nd a</w:t>
      </w:r>
      <w:r w:rsidR="007949E0" w:rsidRPr="00EE6C93">
        <w:rPr>
          <w:rFonts w:ascii="Times New Roman" w:hAnsi="Times New Roman" w:cs="Times New Roman"/>
          <w:color w:val="222222"/>
          <w:sz w:val="24"/>
          <w:szCs w:val="24"/>
          <w:highlight w:val="white"/>
        </w:rPr>
        <w:t xml:space="preserve"> network of </w:t>
      </w:r>
      <w:r w:rsidR="00010744" w:rsidRPr="00EE6C93">
        <w:rPr>
          <w:rFonts w:ascii="Times New Roman" w:hAnsi="Times New Roman" w:cs="Times New Roman"/>
          <w:color w:val="222222"/>
          <w:sz w:val="24"/>
          <w:szCs w:val="24"/>
          <w:highlight w:val="white"/>
        </w:rPr>
        <w:t>5275</w:t>
      </w:r>
      <w:r w:rsidR="007949E0" w:rsidRPr="00EE6C93">
        <w:rPr>
          <w:rFonts w:ascii="Times New Roman" w:hAnsi="Times New Roman" w:cs="Times New Roman"/>
          <w:color w:val="222222"/>
          <w:sz w:val="24"/>
          <w:szCs w:val="24"/>
          <w:highlight w:val="white"/>
        </w:rPr>
        <w:t xml:space="preserve"> branches across India and </w:t>
      </w:r>
      <w:r w:rsidR="00FD0FDE" w:rsidRPr="00EE6C93">
        <w:rPr>
          <w:rFonts w:ascii="Times New Roman" w:hAnsi="Times New Roman" w:cs="Times New Roman"/>
          <w:color w:val="222222"/>
          <w:sz w:val="24"/>
          <w:szCs w:val="24"/>
          <w:highlight w:val="white"/>
        </w:rPr>
        <w:t>attending its clients</w:t>
      </w:r>
      <w:r w:rsidR="007949E0" w:rsidRPr="00EE6C93">
        <w:rPr>
          <w:rFonts w:ascii="Times New Roman" w:hAnsi="Times New Roman" w:cs="Times New Roman"/>
          <w:color w:val="222222"/>
          <w:sz w:val="24"/>
          <w:szCs w:val="24"/>
          <w:highlight w:val="white"/>
        </w:rPr>
        <w:t xml:space="preserve"> in 1</w:t>
      </w:r>
      <w:r w:rsidR="00FD0FDE" w:rsidRPr="00EE6C93">
        <w:rPr>
          <w:rFonts w:ascii="Times New Roman" w:hAnsi="Times New Roman" w:cs="Times New Roman"/>
          <w:color w:val="222222"/>
          <w:sz w:val="24"/>
          <w:szCs w:val="24"/>
          <w:highlight w:val="white"/>
        </w:rPr>
        <w:t>6 other</w:t>
      </w:r>
      <w:r w:rsidR="007949E0" w:rsidRPr="00EE6C93">
        <w:rPr>
          <w:rFonts w:ascii="Times New Roman" w:hAnsi="Times New Roman" w:cs="Times New Roman"/>
          <w:color w:val="222222"/>
          <w:sz w:val="24"/>
          <w:szCs w:val="24"/>
          <w:highlight w:val="white"/>
        </w:rPr>
        <w:t xml:space="preserve"> countries</w:t>
      </w:r>
      <w:r w:rsidR="00FD0FDE" w:rsidRPr="00EE6C93">
        <w:rPr>
          <w:rFonts w:ascii="Times New Roman" w:hAnsi="Times New Roman" w:cs="Times New Roman"/>
          <w:color w:val="222222"/>
          <w:sz w:val="24"/>
          <w:szCs w:val="24"/>
          <w:highlight w:val="white"/>
        </w:rPr>
        <w:t>.</w:t>
      </w:r>
      <w:r w:rsidRPr="00EE6C93">
        <w:rPr>
          <w:rFonts w:ascii="Times New Roman" w:hAnsi="Times New Roman" w:cs="Times New Roman"/>
          <w:color w:val="222222"/>
          <w:sz w:val="24"/>
          <w:szCs w:val="24"/>
          <w:highlight w:val="white"/>
        </w:rPr>
        <w:t>”</w:t>
      </w:r>
      <w:sdt>
        <w:sdtPr>
          <w:rPr>
            <w:rFonts w:ascii="Times New Roman" w:hAnsi="Times New Roman" w:cs="Times New Roman"/>
            <w:color w:val="222222"/>
            <w:sz w:val="24"/>
            <w:szCs w:val="24"/>
            <w:highlight w:val="white"/>
          </w:rPr>
          <w:id w:val="-419572761"/>
          <w:citation/>
        </w:sdtPr>
        <w:sdtEndPr/>
        <w:sdtContent>
          <w:r w:rsidR="00721B8B" w:rsidRPr="00EE6C93">
            <w:rPr>
              <w:rFonts w:ascii="Times New Roman" w:hAnsi="Times New Roman" w:cs="Times New Roman"/>
              <w:color w:val="222222"/>
              <w:sz w:val="24"/>
              <w:szCs w:val="24"/>
              <w:highlight w:val="white"/>
            </w:rPr>
            <w:fldChar w:fldCharType="begin"/>
          </w:r>
          <w:r w:rsidR="00721B8B" w:rsidRPr="00EE6C93">
            <w:rPr>
              <w:rFonts w:ascii="Times New Roman" w:hAnsi="Times New Roman" w:cs="Times New Roman"/>
              <w:color w:val="222222"/>
              <w:sz w:val="24"/>
              <w:szCs w:val="24"/>
              <w:highlight w:val="white"/>
              <w:lang w:val="en-IN"/>
            </w:rPr>
            <w:instrText xml:space="preserve"> CITATION wik1 \l 16393 </w:instrText>
          </w:r>
          <w:r w:rsidR="00721B8B" w:rsidRPr="00EE6C93">
            <w:rPr>
              <w:rFonts w:ascii="Times New Roman" w:hAnsi="Times New Roman" w:cs="Times New Roman"/>
              <w:color w:val="222222"/>
              <w:sz w:val="24"/>
              <w:szCs w:val="24"/>
              <w:highlight w:val="white"/>
            </w:rPr>
            <w:fldChar w:fldCharType="separate"/>
          </w:r>
          <w:r w:rsidR="0061195F" w:rsidRPr="00EE6C93">
            <w:rPr>
              <w:rFonts w:ascii="Times New Roman" w:hAnsi="Times New Roman" w:cs="Times New Roman"/>
              <w:noProof/>
              <w:color w:val="222222"/>
              <w:sz w:val="24"/>
              <w:szCs w:val="24"/>
              <w:highlight w:val="white"/>
              <w:lang w:val="en-IN"/>
            </w:rPr>
            <w:t xml:space="preserve"> (wikipedia, n.d.)</w:t>
          </w:r>
          <w:r w:rsidR="00721B8B" w:rsidRPr="00EE6C93">
            <w:rPr>
              <w:rFonts w:ascii="Times New Roman" w:hAnsi="Times New Roman" w:cs="Times New Roman"/>
              <w:color w:val="222222"/>
              <w:sz w:val="24"/>
              <w:szCs w:val="24"/>
              <w:highlight w:val="white"/>
            </w:rPr>
            <w:fldChar w:fldCharType="end"/>
          </w:r>
        </w:sdtContent>
      </w:sdt>
      <w:r w:rsidR="007949E0" w:rsidRPr="00EE6C93">
        <w:rPr>
          <w:rFonts w:ascii="Times New Roman" w:hAnsi="Times New Roman" w:cs="Times New Roman"/>
          <w:color w:val="222222"/>
          <w:sz w:val="24"/>
          <w:szCs w:val="24"/>
          <w:highlight w:val="white"/>
        </w:rPr>
        <w:t xml:space="preserve"> </w:t>
      </w:r>
    </w:p>
    <w:p w14:paraId="622BC99F" w14:textId="1EDAA51A" w:rsidR="007949E0" w:rsidRDefault="007949E0" w:rsidP="00540DD9">
      <w:pPr>
        <w:spacing w:line="360" w:lineRule="auto"/>
        <w:ind w:firstLine="720"/>
        <w:jc w:val="both"/>
        <w:rPr>
          <w:b/>
          <w:color w:val="333333"/>
          <w:sz w:val="28"/>
          <w:szCs w:val="28"/>
          <w:u w:val="single"/>
        </w:rPr>
      </w:pPr>
      <w:r>
        <w:rPr>
          <w:b/>
          <w:color w:val="333333"/>
          <w:sz w:val="28"/>
          <w:szCs w:val="28"/>
        </w:rPr>
        <w:t xml:space="preserve"> 1.2.</w:t>
      </w:r>
      <w:r>
        <w:rPr>
          <w:rFonts w:ascii="Times New Roman" w:eastAsia="Times New Roman" w:hAnsi="Times New Roman" w:cs="Times New Roman"/>
          <w:color w:val="333333"/>
          <w:sz w:val="28"/>
          <w:szCs w:val="28"/>
        </w:rPr>
        <w:t xml:space="preserve"> </w:t>
      </w:r>
      <w:r w:rsidRPr="00064729">
        <w:rPr>
          <w:b/>
          <w:color w:val="333333"/>
          <w:sz w:val="28"/>
          <w:szCs w:val="28"/>
        </w:rPr>
        <w:t>Ownership</w:t>
      </w:r>
    </w:p>
    <w:p w14:paraId="44E2BCF1" w14:textId="5C18D5BC" w:rsidR="007949E0" w:rsidRPr="00EE6C93" w:rsidRDefault="007949E0" w:rsidP="007949E0">
      <w:pPr>
        <w:spacing w:line="360" w:lineRule="auto"/>
        <w:jc w:val="both"/>
        <w:rPr>
          <w:rFonts w:ascii="Times New Roman" w:hAnsi="Times New Roman" w:cs="Times New Roman"/>
          <w:color w:val="222222"/>
          <w:sz w:val="24"/>
          <w:szCs w:val="24"/>
          <w:highlight w:val="white"/>
        </w:rPr>
      </w:pPr>
      <w:r w:rsidRPr="00EE6C93">
        <w:rPr>
          <w:rFonts w:ascii="Times New Roman" w:hAnsi="Times New Roman" w:cs="Times New Roman"/>
          <w:color w:val="333333"/>
          <w:sz w:val="24"/>
          <w:szCs w:val="24"/>
        </w:rPr>
        <w:t xml:space="preserve">             </w:t>
      </w:r>
      <w:r w:rsidRPr="00EE6C93">
        <w:rPr>
          <w:rFonts w:ascii="Times New Roman" w:hAnsi="Times New Roman" w:cs="Times New Roman"/>
          <w:color w:val="222222"/>
          <w:sz w:val="24"/>
          <w:szCs w:val="24"/>
          <w:highlight w:val="white"/>
        </w:rPr>
        <w:t>ICICI is a publicly owned private sector company.</w:t>
      </w:r>
      <w:sdt>
        <w:sdtPr>
          <w:rPr>
            <w:rFonts w:ascii="Times New Roman" w:hAnsi="Times New Roman" w:cs="Times New Roman"/>
            <w:color w:val="222222"/>
            <w:sz w:val="24"/>
            <w:szCs w:val="24"/>
            <w:highlight w:val="white"/>
          </w:rPr>
          <w:id w:val="-301540527"/>
          <w:citation/>
        </w:sdtPr>
        <w:sdtEndPr/>
        <w:sdtContent>
          <w:r w:rsidR="00107C71" w:rsidRPr="00EE6C93">
            <w:rPr>
              <w:rFonts w:ascii="Times New Roman" w:hAnsi="Times New Roman" w:cs="Times New Roman"/>
              <w:color w:val="222222"/>
              <w:sz w:val="24"/>
              <w:szCs w:val="24"/>
              <w:highlight w:val="white"/>
            </w:rPr>
            <w:fldChar w:fldCharType="begin"/>
          </w:r>
          <w:r w:rsidR="00107C71" w:rsidRPr="00EE6C93">
            <w:rPr>
              <w:rFonts w:ascii="Times New Roman" w:hAnsi="Times New Roman" w:cs="Times New Roman"/>
              <w:color w:val="222222"/>
              <w:sz w:val="24"/>
              <w:szCs w:val="24"/>
              <w:highlight w:val="white"/>
              <w:lang w:val="en-IN"/>
            </w:rPr>
            <w:instrText xml:space="preserve"> CITATION ici \l 16393 </w:instrText>
          </w:r>
          <w:r w:rsidR="00107C71" w:rsidRPr="00EE6C93">
            <w:rPr>
              <w:rFonts w:ascii="Times New Roman" w:hAnsi="Times New Roman" w:cs="Times New Roman"/>
              <w:color w:val="222222"/>
              <w:sz w:val="24"/>
              <w:szCs w:val="24"/>
              <w:highlight w:val="white"/>
            </w:rPr>
            <w:fldChar w:fldCharType="separate"/>
          </w:r>
          <w:r w:rsidR="0061195F" w:rsidRPr="00EE6C93">
            <w:rPr>
              <w:rFonts w:ascii="Times New Roman" w:hAnsi="Times New Roman" w:cs="Times New Roman"/>
              <w:noProof/>
              <w:color w:val="222222"/>
              <w:sz w:val="24"/>
              <w:szCs w:val="24"/>
              <w:highlight w:val="white"/>
              <w:lang w:val="en-IN"/>
            </w:rPr>
            <w:t xml:space="preserve"> (icici.bank, n.d.)</w:t>
          </w:r>
          <w:r w:rsidR="00107C71" w:rsidRPr="00EE6C93">
            <w:rPr>
              <w:rFonts w:ascii="Times New Roman" w:hAnsi="Times New Roman" w:cs="Times New Roman"/>
              <w:color w:val="222222"/>
              <w:sz w:val="24"/>
              <w:szCs w:val="24"/>
              <w:highlight w:val="white"/>
            </w:rPr>
            <w:fldChar w:fldCharType="end"/>
          </w:r>
        </w:sdtContent>
      </w:sdt>
    </w:p>
    <w:tbl>
      <w:tblPr>
        <w:tblW w:w="8831"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43"/>
        <w:gridCol w:w="3388"/>
      </w:tblGrid>
      <w:tr w:rsidR="007949E0" w:rsidRPr="00EE6C93" w14:paraId="7E344496" w14:textId="77777777" w:rsidTr="00426C08">
        <w:trPr>
          <w:trHeight w:val="464"/>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73DC5"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b/>
                <w:sz w:val="24"/>
                <w:szCs w:val="24"/>
              </w:rPr>
              <w:t>Shareholder</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898EB2"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b/>
                <w:sz w:val="24"/>
                <w:szCs w:val="24"/>
              </w:rPr>
              <w:t>Shareholding</w:t>
            </w:r>
          </w:p>
        </w:tc>
      </w:tr>
      <w:tr w:rsidR="007949E0" w:rsidRPr="00EE6C93" w14:paraId="4ED4E240" w14:textId="77777777" w:rsidTr="00426C08">
        <w:trPr>
          <w:trHeight w:val="478"/>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382D7F"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Foreign Institutions</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6367B" w14:textId="3A3F89D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3</w:t>
            </w:r>
            <w:r w:rsidR="00426C08" w:rsidRPr="00EE6C93">
              <w:rPr>
                <w:rFonts w:ascii="Times New Roman" w:hAnsi="Times New Roman" w:cs="Times New Roman"/>
                <w:sz w:val="24"/>
                <w:szCs w:val="24"/>
              </w:rPr>
              <w:t>6</w:t>
            </w:r>
            <w:r w:rsidRPr="00EE6C93">
              <w:rPr>
                <w:rFonts w:ascii="Times New Roman" w:hAnsi="Times New Roman" w:cs="Times New Roman"/>
                <w:sz w:val="24"/>
                <w:szCs w:val="24"/>
              </w:rPr>
              <w:t>.</w:t>
            </w:r>
            <w:r w:rsidR="00426C08" w:rsidRPr="00EE6C93">
              <w:rPr>
                <w:rFonts w:ascii="Times New Roman" w:hAnsi="Times New Roman" w:cs="Times New Roman"/>
                <w:sz w:val="24"/>
                <w:szCs w:val="24"/>
              </w:rPr>
              <w:t>15</w:t>
            </w:r>
            <w:r w:rsidRPr="00EE6C93">
              <w:rPr>
                <w:rFonts w:ascii="Times New Roman" w:hAnsi="Times New Roman" w:cs="Times New Roman"/>
                <w:sz w:val="24"/>
                <w:szCs w:val="24"/>
              </w:rPr>
              <w:t>%</w:t>
            </w:r>
          </w:p>
        </w:tc>
      </w:tr>
      <w:tr w:rsidR="007949E0" w:rsidRPr="00EE6C93" w14:paraId="40E290A9" w14:textId="77777777" w:rsidTr="00426C08">
        <w:trPr>
          <w:trHeight w:val="464"/>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F89BB9" w14:textId="3BA29287" w:rsidR="007949E0" w:rsidRPr="00EE6C93" w:rsidRDefault="00426C08"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shd w:val="clear" w:color="auto" w:fill="FFFFFF"/>
              </w:rPr>
              <w:t>Global depository receipt</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7AE650" w14:textId="5DD326D6"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2</w:t>
            </w:r>
            <w:r w:rsidR="00426C08" w:rsidRPr="00EE6C93">
              <w:rPr>
                <w:rFonts w:ascii="Times New Roman" w:hAnsi="Times New Roman" w:cs="Times New Roman"/>
                <w:sz w:val="24"/>
                <w:szCs w:val="24"/>
              </w:rPr>
              <w:t>1</w:t>
            </w:r>
            <w:r w:rsidRPr="00EE6C93">
              <w:rPr>
                <w:rFonts w:ascii="Times New Roman" w:hAnsi="Times New Roman" w:cs="Times New Roman"/>
                <w:sz w:val="24"/>
                <w:szCs w:val="24"/>
              </w:rPr>
              <w:t>.</w:t>
            </w:r>
            <w:r w:rsidR="00426C08" w:rsidRPr="00EE6C93">
              <w:rPr>
                <w:rFonts w:ascii="Times New Roman" w:hAnsi="Times New Roman" w:cs="Times New Roman"/>
                <w:sz w:val="24"/>
                <w:szCs w:val="24"/>
              </w:rPr>
              <w:t>04</w:t>
            </w:r>
            <w:r w:rsidRPr="00EE6C93">
              <w:rPr>
                <w:rFonts w:ascii="Times New Roman" w:hAnsi="Times New Roman" w:cs="Times New Roman"/>
                <w:sz w:val="24"/>
                <w:szCs w:val="24"/>
              </w:rPr>
              <w:t>%</w:t>
            </w:r>
          </w:p>
        </w:tc>
      </w:tr>
      <w:tr w:rsidR="007949E0" w:rsidRPr="00EE6C93" w14:paraId="6C300C6A" w14:textId="77777777" w:rsidTr="00426C08">
        <w:trPr>
          <w:trHeight w:val="478"/>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47823"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Banks Mutual Funds</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1C143" w14:textId="57C7526B"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2</w:t>
            </w:r>
            <w:r w:rsidR="00426C08" w:rsidRPr="00EE6C93">
              <w:rPr>
                <w:rFonts w:ascii="Times New Roman" w:hAnsi="Times New Roman" w:cs="Times New Roman"/>
                <w:sz w:val="24"/>
                <w:szCs w:val="24"/>
              </w:rPr>
              <w:t>0</w:t>
            </w:r>
            <w:r w:rsidRPr="00EE6C93">
              <w:rPr>
                <w:rFonts w:ascii="Times New Roman" w:hAnsi="Times New Roman" w:cs="Times New Roman"/>
                <w:sz w:val="24"/>
                <w:szCs w:val="24"/>
              </w:rPr>
              <w:t>.</w:t>
            </w:r>
            <w:r w:rsidR="00426C08" w:rsidRPr="00EE6C93">
              <w:rPr>
                <w:rFonts w:ascii="Times New Roman" w:hAnsi="Times New Roman" w:cs="Times New Roman"/>
                <w:sz w:val="24"/>
                <w:szCs w:val="24"/>
              </w:rPr>
              <w:t>51</w:t>
            </w:r>
            <w:r w:rsidRPr="00EE6C93">
              <w:rPr>
                <w:rFonts w:ascii="Times New Roman" w:hAnsi="Times New Roman" w:cs="Times New Roman"/>
                <w:sz w:val="24"/>
                <w:szCs w:val="24"/>
              </w:rPr>
              <w:t>%</w:t>
            </w:r>
          </w:p>
        </w:tc>
      </w:tr>
      <w:tr w:rsidR="007949E0" w:rsidRPr="00EE6C93" w14:paraId="03AA2FEB" w14:textId="77777777" w:rsidTr="00426C08">
        <w:trPr>
          <w:trHeight w:val="464"/>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593FFD"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Financial Institutions</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87B98" w14:textId="26C7AE80"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13.</w:t>
            </w:r>
            <w:r w:rsidR="00426C08" w:rsidRPr="00EE6C93">
              <w:rPr>
                <w:rFonts w:ascii="Times New Roman" w:hAnsi="Times New Roman" w:cs="Times New Roman"/>
                <w:sz w:val="24"/>
                <w:szCs w:val="24"/>
              </w:rPr>
              <w:t>57</w:t>
            </w:r>
            <w:r w:rsidRPr="00EE6C93">
              <w:rPr>
                <w:rFonts w:ascii="Times New Roman" w:hAnsi="Times New Roman" w:cs="Times New Roman"/>
                <w:sz w:val="24"/>
                <w:szCs w:val="24"/>
              </w:rPr>
              <w:t>%</w:t>
            </w:r>
          </w:p>
        </w:tc>
      </w:tr>
      <w:tr w:rsidR="007949E0" w:rsidRPr="00EE6C93" w14:paraId="20871CE9" w14:textId="77777777" w:rsidTr="00426C08">
        <w:trPr>
          <w:trHeight w:val="464"/>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FCF89A" w14:textId="77777777"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General Public</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A088F" w14:textId="2C34EB69" w:rsidR="007949E0" w:rsidRPr="00EE6C93" w:rsidRDefault="007949E0"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5.7</w:t>
            </w:r>
            <w:r w:rsidR="00426C08" w:rsidRPr="00EE6C93">
              <w:rPr>
                <w:rFonts w:ascii="Times New Roman" w:hAnsi="Times New Roman" w:cs="Times New Roman"/>
                <w:sz w:val="24"/>
                <w:szCs w:val="24"/>
              </w:rPr>
              <w:t>2</w:t>
            </w:r>
            <w:r w:rsidRPr="00EE6C93">
              <w:rPr>
                <w:rFonts w:ascii="Times New Roman" w:hAnsi="Times New Roman" w:cs="Times New Roman"/>
                <w:sz w:val="24"/>
                <w:szCs w:val="24"/>
              </w:rPr>
              <w:t>%</w:t>
            </w:r>
          </w:p>
        </w:tc>
      </w:tr>
      <w:tr w:rsidR="007949E0" w:rsidRPr="00EE6C93" w14:paraId="32860786" w14:textId="77777777" w:rsidTr="00426C08">
        <w:trPr>
          <w:trHeight w:val="478"/>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6CCAA4" w14:textId="619A349A" w:rsidR="007949E0" w:rsidRPr="00EE6C93" w:rsidRDefault="00426C08"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Central Government</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6F807" w14:textId="267CFEB2" w:rsidR="007949E0" w:rsidRPr="00EE6C93" w:rsidRDefault="00426C08"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0.31%</w:t>
            </w:r>
          </w:p>
        </w:tc>
      </w:tr>
      <w:tr w:rsidR="007949E0" w:rsidRPr="00EE6C93" w14:paraId="56ABFC40" w14:textId="77777777" w:rsidTr="00426C08">
        <w:trPr>
          <w:trHeight w:val="464"/>
        </w:trPr>
        <w:tc>
          <w:tcPr>
            <w:tcW w:w="54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DB777F" w14:textId="55ECCAD3" w:rsidR="007949E0" w:rsidRPr="00EE6C93" w:rsidRDefault="00426C08"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Others</w:t>
            </w:r>
          </w:p>
        </w:tc>
        <w:tc>
          <w:tcPr>
            <w:tcW w:w="33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4187B" w14:textId="77CD9FEB" w:rsidR="007949E0" w:rsidRPr="00EE6C93" w:rsidRDefault="00426C08" w:rsidP="007949E0">
            <w:pPr>
              <w:widowControl w:val="0"/>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2.69%</w:t>
            </w:r>
          </w:p>
        </w:tc>
      </w:tr>
    </w:tbl>
    <w:p w14:paraId="1EF90DBA" w14:textId="77777777" w:rsidR="007949E0" w:rsidRDefault="007949E0" w:rsidP="007949E0">
      <w:pPr>
        <w:spacing w:line="360" w:lineRule="auto"/>
        <w:ind w:left="720"/>
        <w:jc w:val="both"/>
        <w:rPr>
          <w:color w:val="222222"/>
          <w:sz w:val="24"/>
          <w:szCs w:val="24"/>
          <w:highlight w:val="white"/>
        </w:rPr>
      </w:pPr>
    </w:p>
    <w:p w14:paraId="53905051" w14:textId="77777777" w:rsidR="007949E0" w:rsidRDefault="007949E0" w:rsidP="007949E0">
      <w:pPr>
        <w:spacing w:line="360" w:lineRule="auto"/>
        <w:ind w:left="360"/>
        <w:jc w:val="both"/>
        <w:rPr>
          <w:color w:val="222222"/>
          <w:sz w:val="24"/>
          <w:szCs w:val="24"/>
        </w:rPr>
      </w:pPr>
      <w:r>
        <w:rPr>
          <w:color w:val="222222"/>
          <w:sz w:val="24"/>
          <w:szCs w:val="24"/>
        </w:rPr>
        <w:t xml:space="preserve"> </w:t>
      </w:r>
    </w:p>
    <w:p w14:paraId="2289D246" w14:textId="77777777" w:rsidR="00EE6C93" w:rsidRDefault="00EE6C93" w:rsidP="007949E0">
      <w:pPr>
        <w:spacing w:line="360" w:lineRule="auto"/>
        <w:ind w:left="1160" w:hanging="440"/>
        <w:jc w:val="both"/>
        <w:rPr>
          <w:b/>
          <w:color w:val="333333"/>
          <w:sz w:val="28"/>
          <w:szCs w:val="28"/>
        </w:rPr>
      </w:pPr>
    </w:p>
    <w:p w14:paraId="626612A8" w14:textId="1EBF0E07" w:rsidR="007949E0" w:rsidRDefault="007949E0" w:rsidP="007949E0">
      <w:pPr>
        <w:spacing w:line="360" w:lineRule="auto"/>
        <w:ind w:left="1160" w:hanging="440"/>
        <w:jc w:val="both"/>
        <w:rPr>
          <w:b/>
          <w:color w:val="333333"/>
          <w:sz w:val="28"/>
          <w:szCs w:val="28"/>
          <w:u w:val="single"/>
        </w:rPr>
      </w:pPr>
      <w:r>
        <w:rPr>
          <w:b/>
          <w:color w:val="333333"/>
          <w:sz w:val="28"/>
          <w:szCs w:val="28"/>
        </w:rPr>
        <w:lastRenderedPageBreak/>
        <w:t>1.3</w:t>
      </w:r>
      <w:r w:rsidRPr="00064729">
        <w:rPr>
          <w:b/>
          <w:color w:val="333333"/>
          <w:sz w:val="28"/>
          <w:szCs w:val="28"/>
        </w:rPr>
        <w:t>.</w:t>
      </w:r>
      <w:r w:rsidRPr="00064729">
        <w:rPr>
          <w:rFonts w:ascii="Times New Roman" w:eastAsia="Times New Roman" w:hAnsi="Times New Roman" w:cs="Times New Roman"/>
          <w:color w:val="333333"/>
          <w:sz w:val="28"/>
          <w:szCs w:val="28"/>
        </w:rPr>
        <w:t xml:space="preserve"> </w:t>
      </w:r>
      <w:r w:rsidRPr="00064729">
        <w:rPr>
          <w:b/>
          <w:color w:val="333333"/>
          <w:sz w:val="28"/>
          <w:szCs w:val="28"/>
        </w:rPr>
        <w:t>Origin of the company</w:t>
      </w:r>
    </w:p>
    <w:p w14:paraId="00E6B211" w14:textId="77777777" w:rsidR="007949E0" w:rsidRDefault="007949E0" w:rsidP="007949E0">
      <w:pPr>
        <w:spacing w:line="360" w:lineRule="auto"/>
        <w:ind w:left="720"/>
        <w:jc w:val="both"/>
        <w:rPr>
          <w:color w:val="222222"/>
          <w:sz w:val="24"/>
          <w:szCs w:val="24"/>
        </w:rPr>
      </w:pPr>
    </w:p>
    <w:p w14:paraId="0A4847E8" w14:textId="48295E11" w:rsidR="00D30357" w:rsidRPr="00EE6C93" w:rsidRDefault="009F2BC0" w:rsidP="003A6A21">
      <w:pPr>
        <w:spacing w:line="360" w:lineRule="auto"/>
        <w:ind w:left="720"/>
        <w:jc w:val="both"/>
        <w:rPr>
          <w:rFonts w:ascii="Times New Roman" w:hAnsi="Times New Roman" w:cs="Times New Roman"/>
          <w:color w:val="222222"/>
          <w:sz w:val="24"/>
          <w:szCs w:val="24"/>
        </w:rPr>
      </w:pPr>
      <w:r w:rsidRPr="00EE6C93">
        <w:rPr>
          <w:rFonts w:ascii="Times New Roman" w:hAnsi="Times New Roman" w:cs="Times New Roman"/>
          <w:color w:val="222222"/>
          <w:sz w:val="24"/>
          <w:szCs w:val="24"/>
          <w:highlight w:val="white"/>
        </w:rPr>
        <w:t>“</w:t>
      </w:r>
      <w:r w:rsidR="007949E0" w:rsidRPr="00EE6C93">
        <w:rPr>
          <w:rFonts w:ascii="Times New Roman" w:hAnsi="Times New Roman" w:cs="Times New Roman"/>
          <w:color w:val="222222"/>
          <w:sz w:val="24"/>
          <w:szCs w:val="24"/>
          <w:highlight w:val="white"/>
        </w:rPr>
        <w:t xml:space="preserve">ICICI Bank was established by the </w:t>
      </w:r>
      <w:r w:rsidR="007949E0" w:rsidRPr="00EE6C93">
        <w:rPr>
          <w:rFonts w:ascii="Times New Roman" w:hAnsi="Times New Roman" w:cs="Times New Roman"/>
          <w:b/>
          <w:color w:val="222222"/>
          <w:sz w:val="24"/>
          <w:szCs w:val="24"/>
          <w:highlight w:val="white"/>
        </w:rPr>
        <w:t>Industrial Credit and Investment Corporation of India (ICICI)</w:t>
      </w:r>
      <w:r w:rsidR="007949E0" w:rsidRPr="00EE6C93">
        <w:rPr>
          <w:rFonts w:ascii="Times New Roman" w:hAnsi="Times New Roman" w:cs="Times New Roman"/>
          <w:color w:val="222222"/>
          <w:sz w:val="24"/>
          <w:szCs w:val="24"/>
          <w:highlight w:val="white"/>
        </w:rPr>
        <w:t xml:space="preserve">, an Indian financial institution, as a </w:t>
      </w:r>
      <w:r w:rsidR="003A6A21" w:rsidRPr="00EE6C93">
        <w:rPr>
          <w:rFonts w:ascii="Times New Roman" w:hAnsi="Times New Roman" w:cs="Times New Roman"/>
          <w:color w:val="222222"/>
          <w:sz w:val="24"/>
          <w:szCs w:val="24"/>
          <w:highlight w:val="white"/>
        </w:rPr>
        <w:t>wholly owned</w:t>
      </w:r>
      <w:r w:rsidR="007949E0" w:rsidRPr="00EE6C93">
        <w:rPr>
          <w:rFonts w:ascii="Times New Roman" w:hAnsi="Times New Roman" w:cs="Times New Roman"/>
          <w:color w:val="222222"/>
          <w:sz w:val="24"/>
          <w:szCs w:val="24"/>
          <w:highlight w:val="white"/>
        </w:rPr>
        <w:t xml:space="preserve"> subsidiary in 1994. </w:t>
      </w:r>
      <w:r w:rsidR="003A6A21" w:rsidRPr="00EE6C93">
        <w:rPr>
          <w:rFonts w:ascii="Times New Roman" w:hAnsi="Times New Roman" w:cs="Times New Roman"/>
          <w:color w:val="222222"/>
          <w:sz w:val="24"/>
          <w:szCs w:val="24"/>
          <w:highlight w:val="white"/>
        </w:rPr>
        <w:t>Its parent</w:t>
      </w:r>
      <w:r w:rsidR="007949E0" w:rsidRPr="00EE6C93">
        <w:rPr>
          <w:rFonts w:ascii="Times New Roman" w:hAnsi="Times New Roman" w:cs="Times New Roman"/>
          <w:color w:val="222222"/>
          <w:sz w:val="24"/>
          <w:szCs w:val="24"/>
          <w:highlight w:val="white"/>
        </w:rPr>
        <w:t xml:space="preserve"> company was formed in 1955 as a </w:t>
      </w:r>
      <w:r w:rsidR="003A6A21" w:rsidRPr="00EE6C93">
        <w:rPr>
          <w:rFonts w:ascii="Times New Roman" w:hAnsi="Times New Roman" w:cs="Times New Roman"/>
          <w:color w:val="222222"/>
          <w:sz w:val="24"/>
          <w:szCs w:val="24"/>
          <w:highlight w:val="white"/>
        </w:rPr>
        <w:t>part of joint venture</w:t>
      </w:r>
      <w:r w:rsidR="007949E0" w:rsidRPr="00EE6C93">
        <w:rPr>
          <w:rFonts w:ascii="Times New Roman" w:hAnsi="Times New Roman" w:cs="Times New Roman"/>
          <w:color w:val="222222"/>
          <w:sz w:val="24"/>
          <w:szCs w:val="24"/>
          <w:highlight w:val="white"/>
        </w:rPr>
        <w:t xml:space="preserve"> of the World Bank, India's public-sector banks and public-sector insurance companies to provide project financing to the Indian industry</w:t>
      </w:r>
      <w:r w:rsidRPr="00EE6C93">
        <w:rPr>
          <w:rFonts w:ascii="Times New Roman" w:hAnsi="Times New Roman" w:cs="Times New Roman"/>
          <w:color w:val="222222"/>
          <w:sz w:val="24"/>
          <w:szCs w:val="24"/>
          <w:highlight w:val="white"/>
        </w:rPr>
        <w:t>.”</w:t>
      </w:r>
      <w:sdt>
        <w:sdtPr>
          <w:rPr>
            <w:rFonts w:ascii="Times New Roman" w:hAnsi="Times New Roman" w:cs="Times New Roman"/>
            <w:color w:val="222222"/>
            <w:sz w:val="24"/>
            <w:szCs w:val="24"/>
            <w:highlight w:val="white"/>
          </w:rPr>
          <w:id w:val="1452666492"/>
          <w:citation/>
        </w:sdtPr>
        <w:sdtEndPr/>
        <w:sdtContent>
          <w:r w:rsidR="00721B8B" w:rsidRPr="00EE6C93">
            <w:rPr>
              <w:rFonts w:ascii="Times New Roman" w:hAnsi="Times New Roman" w:cs="Times New Roman"/>
              <w:color w:val="222222"/>
              <w:sz w:val="24"/>
              <w:szCs w:val="24"/>
              <w:highlight w:val="white"/>
            </w:rPr>
            <w:fldChar w:fldCharType="begin"/>
          </w:r>
          <w:r w:rsidR="00721B8B" w:rsidRPr="00EE6C93">
            <w:rPr>
              <w:rFonts w:ascii="Times New Roman" w:hAnsi="Times New Roman" w:cs="Times New Roman"/>
              <w:color w:val="222222"/>
              <w:sz w:val="24"/>
              <w:szCs w:val="24"/>
              <w:highlight w:val="white"/>
              <w:lang w:val="en-IN"/>
            </w:rPr>
            <w:instrText xml:space="preserve"> CITATION wik1 \l 16393 </w:instrText>
          </w:r>
          <w:r w:rsidR="00721B8B" w:rsidRPr="00EE6C93">
            <w:rPr>
              <w:rFonts w:ascii="Times New Roman" w:hAnsi="Times New Roman" w:cs="Times New Roman"/>
              <w:color w:val="222222"/>
              <w:sz w:val="24"/>
              <w:szCs w:val="24"/>
              <w:highlight w:val="white"/>
            </w:rPr>
            <w:fldChar w:fldCharType="separate"/>
          </w:r>
          <w:r w:rsidR="0061195F" w:rsidRPr="00EE6C93">
            <w:rPr>
              <w:rFonts w:ascii="Times New Roman" w:hAnsi="Times New Roman" w:cs="Times New Roman"/>
              <w:noProof/>
              <w:color w:val="222222"/>
              <w:sz w:val="24"/>
              <w:szCs w:val="24"/>
              <w:highlight w:val="white"/>
              <w:lang w:val="en-IN"/>
            </w:rPr>
            <w:t xml:space="preserve"> (wikipedia, n.d.)</w:t>
          </w:r>
          <w:r w:rsidR="00721B8B" w:rsidRPr="00EE6C93">
            <w:rPr>
              <w:rFonts w:ascii="Times New Roman" w:hAnsi="Times New Roman" w:cs="Times New Roman"/>
              <w:color w:val="222222"/>
              <w:sz w:val="24"/>
              <w:szCs w:val="24"/>
              <w:highlight w:val="white"/>
            </w:rPr>
            <w:fldChar w:fldCharType="end"/>
          </w:r>
        </w:sdtContent>
      </w:sdt>
      <w:sdt>
        <w:sdtPr>
          <w:rPr>
            <w:rFonts w:ascii="Times New Roman" w:hAnsi="Times New Roman" w:cs="Times New Roman"/>
            <w:color w:val="222222"/>
            <w:sz w:val="24"/>
            <w:szCs w:val="24"/>
            <w:highlight w:val="white"/>
          </w:rPr>
          <w:id w:val="1993834655"/>
          <w:citation/>
        </w:sdtPr>
        <w:sdtEndPr/>
        <w:sdtContent>
          <w:r w:rsidR="00107C71" w:rsidRPr="00EE6C93">
            <w:rPr>
              <w:rFonts w:ascii="Times New Roman" w:hAnsi="Times New Roman" w:cs="Times New Roman"/>
              <w:color w:val="222222"/>
              <w:sz w:val="24"/>
              <w:szCs w:val="24"/>
              <w:highlight w:val="white"/>
            </w:rPr>
            <w:fldChar w:fldCharType="begin"/>
          </w:r>
          <w:r w:rsidR="00107C71" w:rsidRPr="00EE6C93">
            <w:rPr>
              <w:rFonts w:ascii="Times New Roman" w:hAnsi="Times New Roman" w:cs="Times New Roman"/>
              <w:color w:val="222222"/>
              <w:sz w:val="24"/>
              <w:szCs w:val="24"/>
              <w:highlight w:val="white"/>
              <w:lang w:val="en-IN"/>
            </w:rPr>
            <w:instrText xml:space="preserve"> CITATION ici1 \l 16393 </w:instrText>
          </w:r>
          <w:r w:rsidR="00107C71" w:rsidRPr="00EE6C93">
            <w:rPr>
              <w:rFonts w:ascii="Times New Roman" w:hAnsi="Times New Roman" w:cs="Times New Roman"/>
              <w:color w:val="222222"/>
              <w:sz w:val="24"/>
              <w:szCs w:val="24"/>
              <w:highlight w:val="white"/>
            </w:rPr>
            <w:fldChar w:fldCharType="separate"/>
          </w:r>
          <w:r w:rsidR="0061195F" w:rsidRPr="00EE6C93">
            <w:rPr>
              <w:rFonts w:ascii="Times New Roman" w:hAnsi="Times New Roman" w:cs="Times New Roman"/>
              <w:noProof/>
              <w:color w:val="222222"/>
              <w:sz w:val="24"/>
              <w:szCs w:val="24"/>
              <w:highlight w:val="white"/>
              <w:lang w:val="en-IN"/>
            </w:rPr>
            <w:t xml:space="preserve"> (icici bank, n.d.)</w:t>
          </w:r>
          <w:r w:rsidR="00107C71" w:rsidRPr="00EE6C93">
            <w:rPr>
              <w:rFonts w:ascii="Times New Roman" w:hAnsi="Times New Roman" w:cs="Times New Roman"/>
              <w:color w:val="222222"/>
              <w:sz w:val="24"/>
              <w:szCs w:val="24"/>
              <w:highlight w:val="white"/>
            </w:rPr>
            <w:fldChar w:fldCharType="end"/>
          </w:r>
        </w:sdtContent>
      </w:sdt>
    </w:p>
    <w:p w14:paraId="31EA8B9A" w14:textId="77777777" w:rsidR="00540DD9" w:rsidRPr="003A6A21" w:rsidRDefault="00540DD9" w:rsidP="003A6A21">
      <w:pPr>
        <w:spacing w:line="360" w:lineRule="auto"/>
        <w:ind w:left="720"/>
        <w:jc w:val="both"/>
        <w:rPr>
          <w:color w:val="222222"/>
          <w:sz w:val="24"/>
          <w:szCs w:val="24"/>
        </w:rPr>
      </w:pPr>
    </w:p>
    <w:p w14:paraId="0CB81D49" w14:textId="77777777" w:rsidR="007949E0" w:rsidRDefault="007949E0" w:rsidP="007949E0">
      <w:pPr>
        <w:spacing w:line="360" w:lineRule="auto"/>
        <w:ind w:left="1160" w:hanging="440"/>
        <w:jc w:val="both"/>
        <w:rPr>
          <w:b/>
          <w:color w:val="333333"/>
          <w:sz w:val="28"/>
          <w:szCs w:val="28"/>
          <w:u w:val="single"/>
        </w:rPr>
      </w:pPr>
      <w:r>
        <w:rPr>
          <w:b/>
          <w:color w:val="333333"/>
          <w:sz w:val="28"/>
          <w:szCs w:val="28"/>
        </w:rPr>
        <w:t>1.4.</w:t>
      </w:r>
      <w:r>
        <w:rPr>
          <w:rFonts w:ascii="Times New Roman" w:eastAsia="Times New Roman" w:hAnsi="Times New Roman" w:cs="Times New Roman"/>
          <w:color w:val="333333"/>
          <w:sz w:val="28"/>
          <w:szCs w:val="28"/>
        </w:rPr>
        <w:t xml:space="preserve"> </w:t>
      </w:r>
      <w:r w:rsidRPr="00064729">
        <w:rPr>
          <w:b/>
          <w:color w:val="333333"/>
          <w:sz w:val="28"/>
          <w:szCs w:val="28"/>
        </w:rPr>
        <w:t>Importance of the industry</w:t>
      </w:r>
    </w:p>
    <w:p w14:paraId="0E483A60" w14:textId="77777777" w:rsidR="007949E0" w:rsidRDefault="007949E0" w:rsidP="007949E0">
      <w:pPr>
        <w:spacing w:line="360" w:lineRule="auto"/>
        <w:ind w:left="720"/>
        <w:jc w:val="both"/>
        <w:rPr>
          <w:color w:val="333333"/>
          <w:sz w:val="28"/>
          <w:szCs w:val="28"/>
        </w:rPr>
      </w:pPr>
    </w:p>
    <w:p w14:paraId="03F41D3A" w14:textId="23770A99" w:rsidR="007949E0" w:rsidRPr="00EE6C93" w:rsidRDefault="009F2BC0" w:rsidP="007949E0">
      <w:pPr>
        <w:spacing w:line="360" w:lineRule="auto"/>
        <w:ind w:left="720"/>
        <w:jc w:val="both"/>
        <w:rPr>
          <w:rFonts w:ascii="Times New Roman" w:hAnsi="Times New Roman" w:cs="Times New Roman"/>
          <w:color w:val="333333"/>
          <w:sz w:val="24"/>
          <w:szCs w:val="24"/>
        </w:rPr>
      </w:pPr>
      <w:r w:rsidRPr="00EE6C93">
        <w:rPr>
          <w:rFonts w:ascii="Times New Roman" w:hAnsi="Times New Roman" w:cs="Times New Roman"/>
          <w:color w:val="222222"/>
          <w:sz w:val="24"/>
          <w:szCs w:val="24"/>
          <w:highlight w:val="white"/>
        </w:rPr>
        <w:t>“</w:t>
      </w:r>
      <w:r w:rsidR="007949E0" w:rsidRPr="00EE6C93">
        <w:rPr>
          <w:rFonts w:ascii="Times New Roman" w:hAnsi="Times New Roman" w:cs="Times New Roman"/>
          <w:color w:val="222222"/>
          <w:sz w:val="24"/>
          <w:szCs w:val="24"/>
          <w:highlight w:val="white"/>
        </w:rPr>
        <w:t xml:space="preserve">ICICI bank belongs to the banking sector. </w:t>
      </w:r>
      <w:r w:rsidR="00D30357" w:rsidRPr="00EE6C93">
        <w:rPr>
          <w:rFonts w:ascii="Times New Roman" w:hAnsi="Times New Roman" w:cs="Times New Roman"/>
          <w:color w:val="222222"/>
          <w:sz w:val="24"/>
          <w:szCs w:val="24"/>
          <w:highlight w:val="white"/>
        </w:rPr>
        <w:t xml:space="preserve">Its largest private sector bank in India in terms of assets and </w:t>
      </w:r>
      <w:r w:rsidR="007949E0" w:rsidRPr="00EE6C93">
        <w:rPr>
          <w:rFonts w:ascii="Times New Roman" w:hAnsi="Times New Roman" w:cs="Times New Roman"/>
          <w:color w:val="222222"/>
          <w:sz w:val="24"/>
          <w:szCs w:val="24"/>
          <w:highlight w:val="white"/>
        </w:rPr>
        <w:t>the second</w:t>
      </w:r>
      <w:r w:rsidR="00D30357" w:rsidRPr="00EE6C93">
        <w:rPr>
          <w:rFonts w:ascii="Times New Roman" w:hAnsi="Times New Roman" w:cs="Times New Roman"/>
          <w:color w:val="222222"/>
          <w:sz w:val="24"/>
          <w:szCs w:val="24"/>
          <w:highlight w:val="white"/>
        </w:rPr>
        <w:t xml:space="preserve"> </w:t>
      </w:r>
      <w:r w:rsidR="007949E0" w:rsidRPr="00EE6C93">
        <w:rPr>
          <w:rFonts w:ascii="Times New Roman" w:hAnsi="Times New Roman" w:cs="Times New Roman"/>
          <w:color w:val="222222"/>
          <w:sz w:val="24"/>
          <w:szCs w:val="24"/>
          <w:highlight w:val="white"/>
        </w:rPr>
        <w:t xml:space="preserve">largest private sector bank </w:t>
      </w:r>
      <w:r w:rsidR="00D30357" w:rsidRPr="00EE6C93">
        <w:rPr>
          <w:rFonts w:ascii="Times New Roman" w:hAnsi="Times New Roman" w:cs="Times New Roman"/>
          <w:color w:val="222222"/>
          <w:sz w:val="24"/>
          <w:szCs w:val="24"/>
          <w:highlight w:val="white"/>
        </w:rPr>
        <w:t>in terms of assets and market capitalization</w:t>
      </w:r>
      <w:r w:rsidR="007949E0" w:rsidRPr="00EE6C93">
        <w:rPr>
          <w:rFonts w:ascii="Times New Roman" w:hAnsi="Times New Roman" w:cs="Times New Roman"/>
          <w:color w:val="222222"/>
          <w:sz w:val="24"/>
          <w:szCs w:val="24"/>
          <w:highlight w:val="white"/>
        </w:rPr>
        <w:t xml:space="preserve"> </w:t>
      </w:r>
      <w:r w:rsidR="00D30357" w:rsidRPr="00EE6C93">
        <w:rPr>
          <w:rFonts w:ascii="Times New Roman" w:hAnsi="Times New Roman" w:cs="Times New Roman"/>
          <w:color w:val="222222"/>
          <w:sz w:val="24"/>
          <w:szCs w:val="24"/>
          <w:highlight w:val="white"/>
        </w:rPr>
        <w:t xml:space="preserve">just behind </w:t>
      </w:r>
      <w:r w:rsidR="007949E0" w:rsidRPr="00EE6C93">
        <w:rPr>
          <w:rFonts w:ascii="Times New Roman" w:hAnsi="Times New Roman" w:cs="Times New Roman"/>
          <w:color w:val="222222"/>
          <w:sz w:val="24"/>
          <w:szCs w:val="24"/>
          <w:highlight w:val="white"/>
        </w:rPr>
        <w:t xml:space="preserve">HDFC. It is </w:t>
      </w:r>
      <w:r w:rsidR="00D30357" w:rsidRPr="00EE6C93">
        <w:rPr>
          <w:rFonts w:ascii="Times New Roman" w:hAnsi="Times New Roman" w:cs="Times New Roman"/>
          <w:color w:val="222222"/>
          <w:sz w:val="24"/>
          <w:szCs w:val="24"/>
          <w:highlight w:val="white"/>
        </w:rPr>
        <w:t>also listed as one of the big four banks</w:t>
      </w:r>
      <w:r w:rsidR="007949E0" w:rsidRPr="00EE6C93">
        <w:rPr>
          <w:rFonts w:ascii="Times New Roman" w:hAnsi="Times New Roman" w:cs="Times New Roman"/>
          <w:color w:val="222222"/>
          <w:sz w:val="24"/>
          <w:szCs w:val="24"/>
          <w:highlight w:val="white"/>
        </w:rPr>
        <w:t xml:space="preserve">, and thus commands respect in the </w:t>
      </w:r>
      <w:r w:rsidR="00D30357" w:rsidRPr="00EE6C93">
        <w:rPr>
          <w:rFonts w:ascii="Times New Roman" w:hAnsi="Times New Roman" w:cs="Times New Roman"/>
          <w:color w:val="222222"/>
          <w:sz w:val="24"/>
          <w:szCs w:val="24"/>
          <w:highlight w:val="white"/>
        </w:rPr>
        <w:t xml:space="preserve">industry. It is so far successful in its aim to </w:t>
      </w:r>
      <w:r w:rsidR="00107C71" w:rsidRPr="00EE6C93">
        <w:rPr>
          <w:rFonts w:ascii="Times New Roman" w:hAnsi="Times New Roman" w:cs="Times New Roman"/>
          <w:color w:val="222222"/>
          <w:sz w:val="24"/>
          <w:szCs w:val="24"/>
          <w:highlight w:val="white"/>
        </w:rPr>
        <w:t>aid</w:t>
      </w:r>
      <w:r w:rsidR="00015CAF" w:rsidRPr="00EE6C93">
        <w:rPr>
          <w:rFonts w:ascii="Times New Roman" w:hAnsi="Times New Roman" w:cs="Times New Roman"/>
          <w:color w:val="222222"/>
          <w:sz w:val="24"/>
          <w:szCs w:val="24"/>
          <w:highlight w:val="white"/>
        </w:rPr>
        <w:t xml:space="preserve"> in development, formation and modernization in private sector</w:t>
      </w:r>
      <w:r w:rsidR="007949E0" w:rsidRPr="00EE6C93">
        <w:rPr>
          <w:rFonts w:ascii="Times New Roman" w:hAnsi="Times New Roman" w:cs="Times New Roman"/>
          <w:color w:val="222222"/>
          <w:sz w:val="24"/>
          <w:szCs w:val="24"/>
          <w:highlight w:val="white"/>
        </w:rPr>
        <w:t>.</w:t>
      </w:r>
      <w:r w:rsidRPr="00EE6C93">
        <w:rPr>
          <w:rFonts w:ascii="Times New Roman" w:hAnsi="Times New Roman" w:cs="Times New Roman"/>
          <w:color w:val="222222"/>
          <w:sz w:val="24"/>
          <w:szCs w:val="24"/>
          <w:highlight w:val="white"/>
        </w:rPr>
        <w:t>”</w:t>
      </w:r>
      <w:sdt>
        <w:sdtPr>
          <w:rPr>
            <w:rFonts w:ascii="Times New Roman" w:hAnsi="Times New Roman" w:cs="Times New Roman"/>
            <w:color w:val="222222"/>
            <w:sz w:val="24"/>
            <w:szCs w:val="24"/>
            <w:highlight w:val="white"/>
          </w:rPr>
          <w:id w:val="-615601972"/>
          <w:citation/>
        </w:sdtPr>
        <w:sdtEndPr/>
        <w:sdtContent>
          <w:r w:rsidR="00107C71" w:rsidRPr="00EE6C93">
            <w:rPr>
              <w:rFonts w:ascii="Times New Roman" w:hAnsi="Times New Roman" w:cs="Times New Roman"/>
              <w:color w:val="222222"/>
              <w:sz w:val="24"/>
              <w:szCs w:val="24"/>
              <w:highlight w:val="white"/>
            </w:rPr>
            <w:fldChar w:fldCharType="begin"/>
          </w:r>
          <w:r w:rsidR="00107C71" w:rsidRPr="00EE6C93">
            <w:rPr>
              <w:rFonts w:ascii="Times New Roman" w:hAnsi="Times New Roman" w:cs="Times New Roman"/>
              <w:color w:val="222222"/>
              <w:sz w:val="24"/>
              <w:szCs w:val="24"/>
              <w:highlight w:val="white"/>
              <w:lang w:val="en-IN"/>
            </w:rPr>
            <w:instrText xml:space="preserve"> CITATION ici1 \l 16393 </w:instrText>
          </w:r>
          <w:r w:rsidR="00107C71" w:rsidRPr="00EE6C93">
            <w:rPr>
              <w:rFonts w:ascii="Times New Roman" w:hAnsi="Times New Roman" w:cs="Times New Roman"/>
              <w:color w:val="222222"/>
              <w:sz w:val="24"/>
              <w:szCs w:val="24"/>
              <w:highlight w:val="white"/>
            </w:rPr>
            <w:fldChar w:fldCharType="separate"/>
          </w:r>
          <w:r w:rsidR="0061195F" w:rsidRPr="00EE6C93">
            <w:rPr>
              <w:rFonts w:ascii="Times New Roman" w:hAnsi="Times New Roman" w:cs="Times New Roman"/>
              <w:noProof/>
              <w:color w:val="222222"/>
              <w:sz w:val="24"/>
              <w:szCs w:val="24"/>
              <w:highlight w:val="white"/>
              <w:lang w:val="en-IN"/>
            </w:rPr>
            <w:t xml:space="preserve"> (icici bank, n.d.)</w:t>
          </w:r>
          <w:r w:rsidR="00107C71" w:rsidRPr="00EE6C93">
            <w:rPr>
              <w:rFonts w:ascii="Times New Roman" w:hAnsi="Times New Roman" w:cs="Times New Roman"/>
              <w:color w:val="222222"/>
              <w:sz w:val="24"/>
              <w:szCs w:val="24"/>
              <w:highlight w:val="white"/>
            </w:rPr>
            <w:fldChar w:fldCharType="end"/>
          </w:r>
        </w:sdtContent>
      </w:sdt>
    </w:p>
    <w:p w14:paraId="4711F992" w14:textId="77777777" w:rsidR="007949E0" w:rsidRDefault="007949E0" w:rsidP="007949E0">
      <w:pPr>
        <w:spacing w:line="360" w:lineRule="auto"/>
        <w:ind w:left="720"/>
        <w:jc w:val="both"/>
        <w:rPr>
          <w:b/>
          <w:color w:val="333333"/>
          <w:sz w:val="28"/>
          <w:szCs w:val="28"/>
        </w:rPr>
      </w:pPr>
    </w:p>
    <w:p w14:paraId="17A040C7" w14:textId="77777777" w:rsidR="007949E0" w:rsidRDefault="007949E0" w:rsidP="007949E0">
      <w:pPr>
        <w:spacing w:line="360" w:lineRule="auto"/>
        <w:ind w:left="720"/>
        <w:jc w:val="both"/>
        <w:rPr>
          <w:b/>
          <w:color w:val="333333"/>
          <w:sz w:val="28"/>
          <w:szCs w:val="28"/>
          <w:u w:val="single"/>
        </w:rPr>
      </w:pPr>
      <w:r>
        <w:rPr>
          <w:b/>
          <w:color w:val="333333"/>
          <w:sz w:val="28"/>
          <w:szCs w:val="28"/>
        </w:rPr>
        <w:t>1.5.</w:t>
      </w:r>
      <w:r>
        <w:rPr>
          <w:rFonts w:ascii="Times New Roman" w:eastAsia="Times New Roman" w:hAnsi="Times New Roman" w:cs="Times New Roman"/>
          <w:color w:val="333333"/>
          <w:sz w:val="28"/>
          <w:szCs w:val="28"/>
        </w:rPr>
        <w:t xml:space="preserve"> </w:t>
      </w:r>
      <w:r w:rsidRPr="00064729">
        <w:rPr>
          <w:b/>
          <w:color w:val="333333"/>
          <w:sz w:val="28"/>
          <w:szCs w:val="28"/>
        </w:rPr>
        <w:t>Greatness of the company</w:t>
      </w:r>
    </w:p>
    <w:p w14:paraId="79E1CF48" w14:textId="77777777" w:rsidR="007949E0" w:rsidRDefault="007949E0" w:rsidP="007949E0">
      <w:pPr>
        <w:spacing w:line="360" w:lineRule="auto"/>
        <w:ind w:left="720"/>
        <w:jc w:val="both"/>
        <w:rPr>
          <w:color w:val="333333"/>
          <w:sz w:val="24"/>
          <w:szCs w:val="24"/>
        </w:rPr>
      </w:pPr>
    </w:p>
    <w:p w14:paraId="66D9F7D0" w14:textId="32CCB25F" w:rsidR="007949E0" w:rsidRPr="00EE6C93" w:rsidRDefault="009F2BC0" w:rsidP="007949E0">
      <w:pPr>
        <w:spacing w:line="360" w:lineRule="auto"/>
        <w:ind w:left="720"/>
        <w:jc w:val="both"/>
        <w:rPr>
          <w:rFonts w:ascii="Times New Roman" w:hAnsi="Times New Roman" w:cs="Times New Roman"/>
          <w:color w:val="222222"/>
          <w:sz w:val="24"/>
          <w:szCs w:val="24"/>
        </w:rPr>
      </w:pPr>
      <w:r w:rsidRPr="00EE6C93">
        <w:rPr>
          <w:rFonts w:ascii="Times New Roman" w:hAnsi="Times New Roman" w:cs="Times New Roman"/>
          <w:color w:val="222222"/>
          <w:sz w:val="24"/>
          <w:szCs w:val="24"/>
          <w:highlight w:val="white"/>
        </w:rPr>
        <w:t>“</w:t>
      </w:r>
      <w:r w:rsidR="007949E0" w:rsidRPr="00EE6C93">
        <w:rPr>
          <w:rFonts w:ascii="Times New Roman" w:hAnsi="Times New Roman" w:cs="Times New Roman"/>
          <w:color w:val="222222"/>
          <w:sz w:val="24"/>
          <w:szCs w:val="24"/>
          <w:highlight w:val="white"/>
        </w:rPr>
        <w:t>ICICI is one of the</w:t>
      </w:r>
      <w:r w:rsidR="00015CAF" w:rsidRPr="00EE6C93">
        <w:rPr>
          <w:rFonts w:ascii="Times New Roman" w:hAnsi="Times New Roman" w:cs="Times New Roman"/>
          <w:color w:val="222222"/>
          <w:sz w:val="24"/>
          <w:szCs w:val="24"/>
          <w:highlight w:val="white"/>
        </w:rPr>
        <w:t xml:space="preserve"> very</w:t>
      </w:r>
      <w:r w:rsidR="007949E0" w:rsidRPr="00EE6C93">
        <w:rPr>
          <w:rFonts w:ascii="Times New Roman" w:hAnsi="Times New Roman" w:cs="Times New Roman"/>
          <w:color w:val="222222"/>
          <w:sz w:val="24"/>
          <w:szCs w:val="24"/>
          <w:highlight w:val="white"/>
        </w:rPr>
        <w:t xml:space="preserve"> first private sector banks in India.</w:t>
      </w:r>
      <w:r w:rsidR="00015CAF" w:rsidRPr="00EE6C93">
        <w:rPr>
          <w:rFonts w:ascii="Times New Roman" w:hAnsi="Times New Roman" w:cs="Times New Roman"/>
          <w:color w:val="222222"/>
          <w:sz w:val="24"/>
          <w:szCs w:val="24"/>
          <w:highlight w:val="white"/>
        </w:rPr>
        <w:t xml:space="preserve"> It is one of the big four banks of India</w:t>
      </w:r>
      <w:r w:rsidR="007949E0" w:rsidRPr="00EE6C93">
        <w:rPr>
          <w:rFonts w:ascii="Times New Roman" w:hAnsi="Times New Roman" w:cs="Times New Roman"/>
          <w:color w:val="222222"/>
          <w:sz w:val="24"/>
          <w:szCs w:val="24"/>
          <w:highlight w:val="white"/>
        </w:rPr>
        <w:t xml:space="preserve">. </w:t>
      </w:r>
      <w:r w:rsidR="007949E0" w:rsidRPr="00EE6C93">
        <w:rPr>
          <w:rFonts w:ascii="Times New Roman" w:hAnsi="Times New Roman" w:cs="Times New Roman"/>
          <w:color w:val="222222"/>
          <w:sz w:val="24"/>
          <w:szCs w:val="24"/>
        </w:rPr>
        <w:t xml:space="preserve">It has been </w:t>
      </w:r>
      <w:r w:rsidR="00015CAF" w:rsidRPr="00EE6C93">
        <w:rPr>
          <w:rFonts w:ascii="Times New Roman" w:hAnsi="Times New Roman" w:cs="Times New Roman"/>
          <w:color w:val="222222"/>
          <w:sz w:val="24"/>
          <w:szCs w:val="24"/>
        </w:rPr>
        <w:t xml:space="preserve">giving its for their customers across the globe. ICICI is known for its role in </w:t>
      </w:r>
      <w:r w:rsidR="00487409" w:rsidRPr="00EE6C93">
        <w:rPr>
          <w:rFonts w:ascii="Times New Roman" w:hAnsi="Times New Roman" w:cs="Times New Roman"/>
          <w:color w:val="222222"/>
          <w:sz w:val="24"/>
          <w:szCs w:val="24"/>
        </w:rPr>
        <w:t>Indian</w:t>
      </w:r>
      <w:r w:rsidR="00015CAF" w:rsidRPr="00EE6C93">
        <w:rPr>
          <w:rFonts w:ascii="Times New Roman" w:hAnsi="Times New Roman" w:cs="Times New Roman"/>
          <w:color w:val="222222"/>
          <w:sz w:val="24"/>
          <w:szCs w:val="24"/>
        </w:rPr>
        <w:t xml:space="preserve"> financial infrastructure, </w:t>
      </w:r>
      <w:r w:rsidR="007949E0" w:rsidRPr="00EE6C93">
        <w:rPr>
          <w:rFonts w:ascii="Times New Roman" w:hAnsi="Times New Roman" w:cs="Times New Roman"/>
          <w:color w:val="222222"/>
          <w:sz w:val="24"/>
          <w:szCs w:val="24"/>
        </w:rPr>
        <w:t xml:space="preserve">CSR activities and </w:t>
      </w:r>
      <w:r w:rsidR="00015CAF" w:rsidRPr="00EE6C93">
        <w:rPr>
          <w:rFonts w:ascii="Times New Roman" w:hAnsi="Times New Roman" w:cs="Times New Roman"/>
          <w:color w:val="222222"/>
          <w:sz w:val="24"/>
          <w:szCs w:val="24"/>
        </w:rPr>
        <w:t>bringing technological advances into banking sector like mobile banking, ATM cards etc</w:t>
      </w:r>
      <w:r w:rsidR="007949E0" w:rsidRPr="00EE6C93">
        <w:rPr>
          <w:rFonts w:ascii="Times New Roman" w:hAnsi="Times New Roman" w:cs="Times New Roman"/>
          <w:color w:val="222222"/>
          <w:sz w:val="24"/>
          <w:szCs w:val="24"/>
        </w:rPr>
        <w:t xml:space="preserve">. Being one of the oldest private sector banks in the country, </w:t>
      </w:r>
      <w:r w:rsidR="00487409" w:rsidRPr="00EE6C93">
        <w:rPr>
          <w:rFonts w:ascii="Times New Roman" w:hAnsi="Times New Roman" w:cs="Times New Roman"/>
          <w:color w:val="222222"/>
          <w:sz w:val="24"/>
          <w:szCs w:val="24"/>
        </w:rPr>
        <w:t xml:space="preserve">it is striving to provide best </w:t>
      </w:r>
      <w:r w:rsidR="007949E0" w:rsidRPr="00EE6C93">
        <w:rPr>
          <w:rFonts w:ascii="Times New Roman" w:hAnsi="Times New Roman" w:cs="Times New Roman"/>
          <w:color w:val="222222"/>
          <w:sz w:val="24"/>
          <w:szCs w:val="24"/>
        </w:rPr>
        <w:t>experience to its customers.</w:t>
      </w:r>
      <w:r w:rsidR="001B255E" w:rsidRPr="00EE6C93">
        <w:rPr>
          <w:rFonts w:ascii="Times New Roman" w:hAnsi="Times New Roman" w:cs="Times New Roman"/>
          <w:color w:val="222222"/>
          <w:sz w:val="24"/>
          <w:szCs w:val="24"/>
        </w:rPr>
        <w:t xml:space="preserve"> It also has many awards and achievements on its name for excellence in banking sector.</w:t>
      </w:r>
      <w:r w:rsidRPr="00EE6C93">
        <w:rPr>
          <w:rFonts w:ascii="Times New Roman" w:hAnsi="Times New Roman" w:cs="Times New Roman"/>
          <w:color w:val="222222"/>
          <w:sz w:val="24"/>
          <w:szCs w:val="24"/>
        </w:rPr>
        <w:t>”</w:t>
      </w:r>
      <w:sdt>
        <w:sdtPr>
          <w:rPr>
            <w:rFonts w:ascii="Times New Roman" w:hAnsi="Times New Roman" w:cs="Times New Roman"/>
            <w:color w:val="222222"/>
            <w:sz w:val="24"/>
            <w:szCs w:val="24"/>
          </w:rPr>
          <w:id w:val="1494687638"/>
          <w:citation/>
        </w:sdtPr>
        <w:sdtEndPr/>
        <w:sdtContent>
          <w:r w:rsidR="00107C71" w:rsidRPr="00EE6C93">
            <w:rPr>
              <w:rFonts w:ascii="Times New Roman" w:hAnsi="Times New Roman" w:cs="Times New Roman"/>
              <w:color w:val="222222"/>
              <w:sz w:val="24"/>
              <w:szCs w:val="24"/>
            </w:rPr>
            <w:fldChar w:fldCharType="begin"/>
          </w:r>
          <w:r w:rsidR="00107C71" w:rsidRPr="00EE6C93">
            <w:rPr>
              <w:rFonts w:ascii="Times New Roman" w:hAnsi="Times New Roman" w:cs="Times New Roman"/>
              <w:color w:val="222222"/>
              <w:sz w:val="24"/>
              <w:szCs w:val="24"/>
              <w:lang w:val="en-IN"/>
            </w:rPr>
            <w:instrText xml:space="preserve"> CITATION ici1 \l 16393 </w:instrText>
          </w:r>
          <w:r w:rsidR="00107C71" w:rsidRPr="00EE6C93">
            <w:rPr>
              <w:rFonts w:ascii="Times New Roman" w:hAnsi="Times New Roman" w:cs="Times New Roman"/>
              <w:color w:val="222222"/>
              <w:sz w:val="24"/>
              <w:szCs w:val="24"/>
            </w:rPr>
            <w:fldChar w:fldCharType="separate"/>
          </w:r>
          <w:r w:rsidR="0061195F" w:rsidRPr="00EE6C93">
            <w:rPr>
              <w:rFonts w:ascii="Times New Roman" w:hAnsi="Times New Roman" w:cs="Times New Roman"/>
              <w:noProof/>
              <w:color w:val="222222"/>
              <w:sz w:val="24"/>
              <w:szCs w:val="24"/>
              <w:lang w:val="en-IN"/>
            </w:rPr>
            <w:t xml:space="preserve"> (icici bank, n.d.)</w:t>
          </w:r>
          <w:r w:rsidR="00107C71" w:rsidRPr="00EE6C93">
            <w:rPr>
              <w:rFonts w:ascii="Times New Roman" w:hAnsi="Times New Roman" w:cs="Times New Roman"/>
              <w:color w:val="222222"/>
              <w:sz w:val="24"/>
              <w:szCs w:val="24"/>
            </w:rPr>
            <w:fldChar w:fldCharType="end"/>
          </w:r>
        </w:sdtContent>
      </w:sdt>
    </w:p>
    <w:p w14:paraId="155EE5FB" w14:textId="05761929" w:rsidR="009F2BC0" w:rsidRDefault="009F2BC0" w:rsidP="007949E0">
      <w:pPr>
        <w:spacing w:line="360" w:lineRule="auto"/>
        <w:ind w:left="720"/>
        <w:jc w:val="both"/>
        <w:rPr>
          <w:color w:val="222222"/>
          <w:sz w:val="24"/>
          <w:szCs w:val="24"/>
        </w:rPr>
      </w:pPr>
    </w:p>
    <w:p w14:paraId="1EAFE881" w14:textId="6C931906" w:rsidR="009F2BC0" w:rsidRDefault="009F2BC0" w:rsidP="007949E0">
      <w:pPr>
        <w:spacing w:line="360" w:lineRule="auto"/>
        <w:ind w:left="720"/>
        <w:jc w:val="both"/>
        <w:rPr>
          <w:color w:val="222222"/>
          <w:sz w:val="24"/>
          <w:szCs w:val="24"/>
        </w:rPr>
      </w:pPr>
    </w:p>
    <w:p w14:paraId="6233DA30" w14:textId="77777777" w:rsidR="00EE6C93" w:rsidRDefault="00EE6C93" w:rsidP="007949E0">
      <w:pPr>
        <w:spacing w:line="360" w:lineRule="auto"/>
        <w:ind w:left="720"/>
        <w:jc w:val="both"/>
        <w:rPr>
          <w:color w:val="222222"/>
          <w:sz w:val="24"/>
          <w:szCs w:val="24"/>
        </w:rPr>
      </w:pPr>
    </w:p>
    <w:p w14:paraId="43D6C6E5" w14:textId="77777777" w:rsidR="00540DD9" w:rsidRDefault="00540DD9" w:rsidP="007949E0">
      <w:pPr>
        <w:spacing w:line="360" w:lineRule="auto"/>
        <w:ind w:left="360" w:hanging="180"/>
        <w:rPr>
          <w:b/>
          <w:color w:val="333333"/>
          <w:sz w:val="36"/>
          <w:szCs w:val="36"/>
        </w:rPr>
      </w:pPr>
    </w:p>
    <w:p w14:paraId="57238A19" w14:textId="5CD50670" w:rsidR="007949E0" w:rsidRDefault="007949E0" w:rsidP="007949E0">
      <w:pPr>
        <w:spacing w:line="360" w:lineRule="auto"/>
        <w:ind w:left="360" w:hanging="180"/>
        <w:rPr>
          <w:b/>
          <w:color w:val="333333"/>
          <w:sz w:val="24"/>
          <w:szCs w:val="24"/>
        </w:rPr>
      </w:pPr>
      <w:r>
        <w:rPr>
          <w:b/>
          <w:color w:val="333333"/>
          <w:sz w:val="36"/>
          <w:szCs w:val="36"/>
        </w:rPr>
        <w:lastRenderedPageBreak/>
        <w:t xml:space="preserve">2. </w:t>
      </w:r>
      <w:r w:rsidR="006210CB" w:rsidRPr="00064729">
        <w:rPr>
          <w:b/>
          <w:color w:val="333333"/>
          <w:sz w:val="36"/>
          <w:szCs w:val="36"/>
        </w:rPr>
        <w:t xml:space="preserve">Risk </w:t>
      </w:r>
      <w:r w:rsidR="00124AFB" w:rsidRPr="00064729">
        <w:rPr>
          <w:b/>
          <w:color w:val="333333"/>
          <w:sz w:val="36"/>
          <w:szCs w:val="36"/>
        </w:rPr>
        <w:t>un</w:t>
      </w:r>
      <w:r w:rsidR="006210CB" w:rsidRPr="00064729">
        <w:rPr>
          <w:b/>
          <w:color w:val="333333"/>
          <w:sz w:val="36"/>
          <w:szCs w:val="36"/>
        </w:rPr>
        <w:t>-</w:t>
      </w:r>
      <w:r w:rsidR="00A47776" w:rsidRPr="00064729">
        <w:rPr>
          <w:b/>
          <w:color w:val="333333"/>
          <w:sz w:val="36"/>
          <w:szCs w:val="36"/>
        </w:rPr>
        <w:t>adjusted</w:t>
      </w:r>
      <w:r w:rsidRPr="00064729">
        <w:rPr>
          <w:b/>
          <w:color w:val="333333"/>
          <w:sz w:val="36"/>
          <w:szCs w:val="36"/>
        </w:rPr>
        <w:t xml:space="preserve"> </w:t>
      </w:r>
      <w:r w:rsidR="00064729">
        <w:rPr>
          <w:b/>
          <w:color w:val="333333"/>
          <w:sz w:val="36"/>
          <w:szCs w:val="36"/>
        </w:rPr>
        <w:t>equity</w:t>
      </w:r>
      <w:r w:rsidRPr="00064729">
        <w:rPr>
          <w:b/>
          <w:color w:val="333333"/>
          <w:sz w:val="36"/>
          <w:szCs w:val="36"/>
        </w:rPr>
        <w:t xml:space="preserve"> analysis</w:t>
      </w:r>
    </w:p>
    <w:p w14:paraId="5530EDA2" w14:textId="2CBA4A42" w:rsidR="00ED1873" w:rsidRDefault="00124AFB" w:rsidP="00124AFB">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From the Table 1, </w:t>
      </w:r>
      <w:r w:rsidR="00DF3BFF" w:rsidRPr="00EE6C93">
        <w:rPr>
          <w:rFonts w:ascii="Times New Roman" w:hAnsi="Times New Roman" w:cs="Times New Roman"/>
          <w:sz w:val="24"/>
          <w:szCs w:val="24"/>
        </w:rPr>
        <w:t>risk un-adjusted returns</w:t>
      </w:r>
      <w:r w:rsidRPr="00EE6C93">
        <w:rPr>
          <w:rFonts w:ascii="Times New Roman" w:hAnsi="Times New Roman" w:cs="Times New Roman"/>
          <w:sz w:val="24"/>
          <w:szCs w:val="24"/>
        </w:rPr>
        <w:t xml:space="preserve"> are negative for daily, weekly and monthly trading. </w:t>
      </w:r>
      <w:r w:rsidR="0051468C" w:rsidRPr="00EE6C93">
        <w:rPr>
          <w:rFonts w:ascii="Times New Roman" w:hAnsi="Times New Roman" w:cs="Times New Roman"/>
          <w:sz w:val="24"/>
          <w:szCs w:val="24"/>
        </w:rPr>
        <w:t>None of the trading frequencies are giving positive reward/risk ratio.</w:t>
      </w:r>
    </w:p>
    <w:p w14:paraId="3512C91E" w14:textId="453A22E0" w:rsidR="00244AF9" w:rsidRDefault="00244AF9" w:rsidP="00124AFB">
      <w:pPr>
        <w:spacing w:line="360" w:lineRule="auto"/>
        <w:rPr>
          <w:rFonts w:ascii="Times New Roman" w:hAnsi="Times New Roman" w:cs="Times New Roman"/>
          <w:sz w:val="24"/>
          <w:szCs w:val="24"/>
        </w:rPr>
      </w:pPr>
      <w:r>
        <w:rPr>
          <w:rFonts w:ascii="Times New Roman" w:hAnsi="Times New Roman" w:cs="Times New Roman"/>
          <w:sz w:val="24"/>
          <w:szCs w:val="24"/>
        </w:rPr>
        <w:t>Monthly frequency has highest standard deviation.</w:t>
      </w:r>
    </w:p>
    <w:p w14:paraId="77DD1D69" w14:textId="77777777" w:rsidR="00244AF9" w:rsidRPr="00EE6C93" w:rsidRDefault="00244AF9" w:rsidP="00124AFB">
      <w:pPr>
        <w:spacing w:line="360" w:lineRule="auto"/>
        <w:rPr>
          <w:rFonts w:ascii="Times New Roman" w:hAnsi="Times New Roman" w:cs="Times New Roman"/>
          <w:sz w:val="24"/>
          <w:szCs w:val="24"/>
        </w:rPr>
      </w:pPr>
    </w:p>
    <w:p w14:paraId="2FB4709A" w14:textId="1D009390" w:rsidR="00DF3BFF" w:rsidRDefault="009773C5" w:rsidP="00124AFB">
      <w:pPr>
        <w:spacing w:line="360" w:lineRule="auto"/>
      </w:pPr>
      <w:r w:rsidRPr="009773C5">
        <w:rPr>
          <w:noProof/>
        </w:rPr>
        <w:drawing>
          <wp:inline distT="0" distB="0" distL="0" distR="0" wp14:anchorId="129C8435" wp14:editId="2C4638DF">
            <wp:extent cx="3939540" cy="11277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9540" cy="1127760"/>
                    </a:xfrm>
                    <a:prstGeom prst="rect">
                      <a:avLst/>
                    </a:prstGeom>
                    <a:noFill/>
                    <a:ln>
                      <a:noFill/>
                    </a:ln>
                  </pic:spPr>
                </pic:pic>
              </a:graphicData>
            </a:graphic>
          </wp:inline>
        </w:drawing>
      </w:r>
    </w:p>
    <w:p w14:paraId="25777D1A" w14:textId="11C071F9" w:rsidR="00DF3BFF" w:rsidRPr="00EE6C93" w:rsidRDefault="00DF3BFF" w:rsidP="00DF3BFF">
      <w:pPr>
        <w:spacing w:line="360" w:lineRule="auto"/>
        <w:rPr>
          <w:rFonts w:ascii="Times New Roman" w:hAnsi="Times New Roman" w:cs="Times New Roman"/>
          <w:sz w:val="24"/>
          <w:szCs w:val="24"/>
        </w:rPr>
      </w:pPr>
      <w:r w:rsidRPr="00EE6C93">
        <w:rPr>
          <w:rFonts w:ascii="Times New Roman" w:hAnsi="Times New Roman" w:cs="Times New Roman"/>
          <w:sz w:val="24"/>
          <w:szCs w:val="24"/>
        </w:rPr>
        <w:t>Table 1: Comparison of the Daily, Weekly and Monthly risk-unadjusted returns.</w:t>
      </w:r>
    </w:p>
    <w:p w14:paraId="44B2E6CE" w14:textId="1E4D4F5E" w:rsidR="0051468C" w:rsidRDefault="0051468C" w:rsidP="007949E0">
      <w:pPr>
        <w:spacing w:line="360" w:lineRule="auto"/>
        <w:jc w:val="center"/>
        <w:rPr>
          <w:b/>
          <w:color w:val="333333"/>
          <w:sz w:val="28"/>
          <w:szCs w:val="28"/>
          <w:u w:val="single"/>
        </w:rPr>
      </w:pPr>
    </w:p>
    <w:p w14:paraId="14AAD0D2" w14:textId="43FF8320" w:rsidR="007949E0" w:rsidRDefault="0084618A" w:rsidP="007949E0">
      <w:pPr>
        <w:spacing w:line="360" w:lineRule="auto"/>
        <w:jc w:val="both"/>
        <w:rPr>
          <w:color w:val="333333"/>
          <w:sz w:val="24"/>
          <w:szCs w:val="24"/>
        </w:rPr>
      </w:pPr>
      <w:r>
        <w:rPr>
          <w:noProof/>
        </w:rPr>
        <w:drawing>
          <wp:inline distT="0" distB="0" distL="0" distR="0" wp14:anchorId="3C564588" wp14:editId="2C0AAB14">
            <wp:extent cx="6019800" cy="2712720"/>
            <wp:effectExtent l="0" t="0" r="0" b="11430"/>
            <wp:docPr id="1" name="Chart 1">
              <a:extLst xmlns:a="http://schemas.openxmlformats.org/drawingml/2006/main">
                <a:ext uri="{FF2B5EF4-FFF2-40B4-BE49-F238E27FC236}">
                  <a16:creationId xmlns:a16="http://schemas.microsoft.com/office/drawing/2014/main" id="{F023C8D4-5748-47A7-9E2D-ED48997DCD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19CE1F" w14:textId="1899720E" w:rsidR="007949E0" w:rsidRPr="00EE6C93" w:rsidRDefault="0051468C" w:rsidP="007949E0">
      <w:pPr>
        <w:spacing w:line="360" w:lineRule="auto"/>
        <w:jc w:val="both"/>
        <w:rPr>
          <w:rFonts w:ascii="Times New Roman" w:hAnsi="Times New Roman" w:cs="Times New Roman"/>
          <w:color w:val="333333"/>
          <w:sz w:val="24"/>
          <w:szCs w:val="24"/>
        </w:rPr>
      </w:pPr>
      <w:r>
        <w:rPr>
          <w:color w:val="333333"/>
          <w:sz w:val="24"/>
          <w:szCs w:val="24"/>
        </w:rPr>
        <w:tab/>
      </w:r>
      <w:r w:rsidRPr="00EE6C93">
        <w:rPr>
          <w:rFonts w:ascii="Times New Roman" w:hAnsi="Times New Roman" w:cs="Times New Roman"/>
          <w:color w:val="333333"/>
          <w:sz w:val="24"/>
          <w:szCs w:val="24"/>
        </w:rPr>
        <w:t xml:space="preserve">Figure 2: Daily returns of </w:t>
      </w:r>
      <w:r w:rsidR="00DF3BFF" w:rsidRPr="00EE6C93">
        <w:rPr>
          <w:rFonts w:ascii="Times New Roman" w:hAnsi="Times New Roman" w:cs="Times New Roman"/>
          <w:color w:val="333333"/>
          <w:sz w:val="24"/>
          <w:szCs w:val="24"/>
        </w:rPr>
        <w:t>un-adjusted underlying stock.</w:t>
      </w:r>
    </w:p>
    <w:p w14:paraId="11057732" w14:textId="31D3FB6E" w:rsidR="007949E0" w:rsidRDefault="007949E0" w:rsidP="007949E0">
      <w:pPr>
        <w:spacing w:line="360" w:lineRule="auto"/>
        <w:jc w:val="both"/>
      </w:pPr>
    </w:p>
    <w:p w14:paraId="19BA7D6D" w14:textId="23FBB947" w:rsidR="007949E0" w:rsidRDefault="007949E0" w:rsidP="007949E0">
      <w:pPr>
        <w:spacing w:line="360" w:lineRule="auto"/>
        <w:jc w:val="both"/>
      </w:pPr>
    </w:p>
    <w:p w14:paraId="0AFFA346" w14:textId="0C277D0A" w:rsidR="009F2BC0" w:rsidRDefault="009F2BC0" w:rsidP="007949E0">
      <w:pPr>
        <w:spacing w:line="360" w:lineRule="auto"/>
        <w:jc w:val="both"/>
      </w:pPr>
    </w:p>
    <w:p w14:paraId="61F49C7B" w14:textId="00240F34" w:rsidR="009F2BC0" w:rsidRDefault="009F2BC0" w:rsidP="007949E0">
      <w:pPr>
        <w:spacing w:line="360" w:lineRule="auto"/>
        <w:jc w:val="both"/>
      </w:pPr>
    </w:p>
    <w:p w14:paraId="0267DC51" w14:textId="657BB929" w:rsidR="009F2BC0" w:rsidRDefault="009F2BC0" w:rsidP="007949E0">
      <w:pPr>
        <w:spacing w:line="360" w:lineRule="auto"/>
        <w:jc w:val="both"/>
      </w:pPr>
    </w:p>
    <w:p w14:paraId="567B48C7" w14:textId="52A3CD9D" w:rsidR="009F2BC0" w:rsidRDefault="009F2BC0" w:rsidP="007949E0">
      <w:pPr>
        <w:spacing w:line="360" w:lineRule="auto"/>
        <w:jc w:val="both"/>
      </w:pPr>
    </w:p>
    <w:p w14:paraId="7113D946" w14:textId="21833915" w:rsidR="009F2BC0" w:rsidRDefault="009F2BC0" w:rsidP="007949E0">
      <w:pPr>
        <w:spacing w:line="360" w:lineRule="auto"/>
        <w:jc w:val="both"/>
      </w:pPr>
    </w:p>
    <w:p w14:paraId="3DC4FCA0" w14:textId="77777777" w:rsidR="009F2BC0" w:rsidRDefault="009F2BC0" w:rsidP="007949E0">
      <w:pPr>
        <w:spacing w:line="360" w:lineRule="auto"/>
        <w:jc w:val="both"/>
      </w:pPr>
    </w:p>
    <w:p w14:paraId="75A4896D" w14:textId="5693E589" w:rsidR="007949E0" w:rsidRDefault="0084618A" w:rsidP="007949E0">
      <w:pPr>
        <w:spacing w:line="360" w:lineRule="auto"/>
        <w:jc w:val="both"/>
      </w:pPr>
      <w:r>
        <w:rPr>
          <w:noProof/>
        </w:rPr>
        <w:lastRenderedPageBreak/>
        <w:drawing>
          <wp:inline distT="0" distB="0" distL="0" distR="0" wp14:anchorId="02D99469" wp14:editId="1D85AB55">
            <wp:extent cx="4572000" cy="2743200"/>
            <wp:effectExtent l="0" t="0" r="0" b="0"/>
            <wp:docPr id="2" name="Chart 2">
              <a:extLst xmlns:a="http://schemas.openxmlformats.org/drawingml/2006/main">
                <a:ext uri="{FF2B5EF4-FFF2-40B4-BE49-F238E27FC236}">
                  <a16:creationId xmlns:a16="http://schemas.microsoft.com/office/drawing/2014/main" id="{7F4FB272-7AFD-4E39-91B7-9B496AFA4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390598" w14:textId="491C4B35" w:rsidR="007949E0" w:rsidRDefault="00DF3BFF" w:rsidP="007949E0">
      <w:pPr>
        <w:spacing w:line="360" w:lineRule="auto"/>
        <w:jc w:val="both"/>
        <w:rPr>
          <w:color w:val="333333"/>
          <w:sz w:val="24"/>
          <w:szCs w:val="24"/>
        </w:rPr>
      </w:pPr>
      <w:r>
        <w:tab/>
      </w:r>
      <w:r w:rsidRPr="00EE6C93">
        <w:rPr>
          <w:rFonts w:ascii="Times New Roman" w:hAnsi="Times New Roman" w:cs="Times New Roman"/>
          <w:sz w:val="24"/>
          <w:szCs w:val="24"/>
        </w:rPr>
        <w:t xml:space="preserve">Figure 3: </w:t>
      </w:r>
      <w:r w:rsidRPr="00EE6C93">
        <w:rPr>
          <w:rFonts w:ascii="Times New Roman" w:hAnsi="Times New Roman" w:cs="Times New Roman"/>
          <w:color w:val="333333"/>
          <w:sz w:val="24"/>
          <w:szCs w:val="24"/>
        </w:rPr>
        <w:t>weekly returns of un-adjusted underlying stock</w:t>
      </w:r>
      <w:r>
        <w:rPr>
          <w:color w:val="333333"/>
          <w:sz w:val="24"/>
          <w:szCs w:val="24"/>
        </w:rPr>
        <w:t>.</w:t>
      </w:r>
    </w:p>
    <w:p w14:paraId="5D7E1C39" w14:textId="77777777" w:rsidR="009F2BC0" w:rsidRDefault="009F2BC0" w:rsidP="007949E0">
      <w:pPr>
        <w:spacing w:line="360" w:lineRule="auto"/>
        <w:jc w:val="both"/>
        <w:rPr>
          <w:color w:val="333333"/>
          <w:sz w:val="24"/>
          <w:szCs w:val="24"/>
        </w:rPr>
      </w:pPr>
    </w:p>
    <w:p w14:paraId="45352C92" w14:textId="77777777" w:rsidR="009F2BC0" w:rsidRDefault="009F2BC0" w:rsidP="007949E0">
      <w:pPr>
        <w:spacing w:line="360" w:lineRule="auto"/>
        <w:jc w:val="both"/>
      </w:pPr>
    </w:p>
    <w:p w14:paraId="5A9880BE" w14:textId="33A6845A" w:rsidR="007949E0" w:rsidRDefault="007949E0" w:rsidP="007949E0">
      <w:pPr>
        <w:spacing w:line="360" w:lineRule="auto"/>
        <w:jc w:val="both"/>
      </w:pPr>
    </w:p>
    <w:p w14:paraId="278FE1C6" w14:textId="5C1C4491" w:rsidR="007949E0" w:rsidRDefault="006210CB" w:rsidP="007949E0">
      <w:pPr>
        <w:spacing w:line="360" w:lineRule="auto"/>
        <w:jc w:val="both"/>
      </w:pPr>
      <w:r>
        <w:rPr>
          <w:noProof/>
        </w:rPr>
        <w:drawing>
          <wp:inline distT="0" distB="0" distL="0" distR="0" wp14:anchorId="437F5447" wp14:editId="78A643D8">
            <wp:extent cx="4572000" cy="2743200"/>
            <wp:effectExtent l="0" t="0" r="0" b="0"/>
            <wp:docPr id="9" name="Chart 9">
              <a:extLst xmlns:a="http://schemas.openxmlformats.org/drawingml/2006/main">
                <a:ext uri="{FF2B5EF4-FFF2-40B4-BE49-F238E27FC236}">
                  <a16:creationId xmlns:a16="http://schemas.microsoft.com/office/drawing/2014/main" id="{E9F7AB25-6069-46C0-8F2B-F5F91282E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0D95A2" w14:textId="74D4D70F" w:rsidR="007949E0" w:rsidRPr="00EE6C93" w:rsidRDefault="00DF3BFF" w:rsidP="00DF3BFF">
      <w:pPr>
        <w:spacing w:line="360" w:lineRule="auto"/>
        <w:rPr>
          <w:rFonts w:ascii="Times New Roman" w:hAnsi="Times New Roman" w:cs="Times New Roman"/>
          <w:bCs/>
          <w:sz w:val="24"/>
          <w:szCs w:val="24"/>
        </w:rPr>
      </w:pPr>
      <w:r>
        <w:rPr>
          <w:bCs/>
          <w:sz w:val="28"/>
          <w:szCs w:val="28"/>
        </w:rPr>
        <w:tab/>
      </w:r>
      <w:r w:rsidRPr="00EE6C93">
        <w:rPr>
          <w:rFonts w:ascii="Times New Roman" w:hAnsi="Times New Roman" w:cs="Times New Roman"/>
          <w:bCs/>
          <w:sz w:val="24"/>
          <w:szCs w:val="24"/>
        </w:rPr>
        <w:t xml:space="preserve">Figure 4: </w:t>
      </w:r>
      <w:r w:rsidRPr="00EE6C93">
        <w:rPr>
          <w:rFonts w:ascii="Times New Roman" w:hAnsi="Times New Roman" w:cs="Times New Roman"/>
          <w:color w:val="333333"/>
          <w:sz w:val="24"/>
          <w:szCs w:val="24"/>
        </w:rPr>
        <w:t>Daily returns of un-adjusted underlying stock.</w:t>
      </w:r>
    </w:p>
    <w:p w14:paraId="6447EDD3" w14:textId="77777777" w:rsidR="00FA2E25" w:rsidRDefault="00FA2E25" w:rsidP="007949E0">
      <w:pPr>
        <w:spacing w:line="360" w:lineRule="auto"/>
        <w:jc w:val="center"/>
        <w:rPr>
          <w:b/>
          <w:sz w:val="28"/>
          <w:szCs w:val="28"/>
          <w:u w:val="single"/>
        </w:rPr>
      </w:pPr>
    </w:p>
    <w:p w14:paraId="1305E42E" w14:textId="77777777" w:rsidR="0084618A" w:rsidRDefault="0084618A" w:rsidP="007949E0">
      <w:pPr>
        <w:spacing w:line="360" w:lineRule="auto"/>
        <w:jc w:val="center"/>
        <w:rPr>
          <w:b/>
          <w:sz w:val="28"/>
          <w:szCs w:val="28"/>
          <w:u w:val="single"/>
        </w:rPr>
      </w:pPr>
    </w:p>
    <w:p w14:paraId="40DE2647" w14:textId="77777777" w:rsidR="0084618A" w:rsidRDefault="0084618A" w:rsidP="007949E0">
      <w:pPr>
        <w:spacing w:line="360" w:lineRule="auto"/>
        <w:jc w:val="center"/>
        <w:rPr>
          <w:b/>
          <w:sz w:val="28"/>
          <w:szCs w:val="28"/>
          <w:u w:val="single"/>
        </w:rPr>
      </w:pPr>
    </w:p>
    <w:p w14:paraId="3F304602" w14:textId="77777777" w:rsidR="009F2BC0" w:rsidRDefault="009F2BC0" w:rsidP="007949E0">
      <w:pPr>
        <w:spacing w:line="360" w:lineRule="auto"/>
        <w:jc w:val="both"/>
        <w:rPr>
          <w:b/>
          <w:color w:val="333333"/>
          <w:sz w:val="36"/>
          <w:szCs w:val="36"/>
        </w:rPr>
      </w:pPr>
    </w:p>
    <w:p w14:paraId="73BDCAA0" w14:textId="2D7015AF" w:rsidR="007949E0" w:rsidRDefault="006210CB" w:rsidP="007949E0">
      <w:pPr>
        <w:spacing w:line="360" w:lineRule="auto"/>
        <w:jc w:val="both"/>
        <w:rPr>
          <w:b/>
          <w:color w:val="333333"/>
          <w:sz w:val="36"/>
          <w:szCs w:val="36"/>
          <w:u w:val="single"/>
        </w:rPr>
      </w:pPr>
      <w:r w:rsidRPr="006210CB">
        <w:rPr>
          <w:b/>
          <w:color w:val="333333"/>
          <w:sz w:val="36"/>
          <w:szCs w:val="36"/>
        </w:rPr>
        <w:lastRenderedPageBreak/>
        <w:t>3</w:t>
      </w:r>
      <w:r w:rsidRPr="00064729">
        <w:rPr>
          <w:b/>
          <w:color w:val="333333"/>
          <w:sz w:val="36"/>
          <w:szCs w:val="36"/>
        </w:rPr>
        <w:t xml:space="preserve">. Risk adjusted </w:t>
      </w:r>
      <w:r w:rsidR="00064729">
        <w:rPr>
          <w:b/>
          <w:color w:val="333333"/>
          <w:sz w:val="36"/>
          <w:szCs w:val="36"/>
        </w:rPr>
        <w:t>equity</w:t>
      </w:r>
      <w:r w:rsidRPr="00064729">
        <w:rPr>
          <w:b/>
          <w:color w:val="333333"/>
          <w:sz w:val="36"/>
          <w:szCs w:val="36"/>
        </w:rPr>
        <w:t xml:space="preserve"> analysis</w:t>
      </w:r>
    </w:p>
    <w:p w14:paraId="181281D7" w14:textId="6258CDD4" w:rsidR="006210CB" w:rsidRDefault="00287C94" w:rsidP="007949E0">
      <w:pPr>
        <w:spacing w:line="360" w:lineRule="auto"/>
        <w:jc w:val="both"/>
        <w:rPr>
          <w:rFonts w:ascii="Times New Roman" w:hAnsi="Times New Roman" w:cs="Times New Roman"/>
          <w:sz w:val="24"/>
          <w:szCs w:val="24"/>
        </w:rPr>
      </w:pPr>
      <w:r>
        <w:tab/>
      </w:r>
      <w:r w:rsidRPr="00EE6C93">
        <w:rPr>
          <w:rFonts w:ascii="Times New Roman" w:hAnsi="Times New Roman" w:cs="Times New Roman"/>
          <w:sz w:val="24"/>
          <w:szCs w:val="24"/>
        </w:rPr>
        <w:t xml:space="preserve">From the Table </w:t>
      </w:r>
      <w:r w:rsidR="009F2BC0" w:rsidRPr="00EE6C93">
        <w:rPr>
          <w:rFonts w:ascii="Times New Roman" w:hAnsi="Times New Roman" w:cs="Times New Roman"/>
          <w:sz w:val="24"/>
          <w:szCs w:val="24"/>
        </w:rPr>
        <w:t>2</w:t>
      </w:r>
      <w:r w:rsidRPr="00EE6C93">
        <w:rPr>
          <w:rFonts w:ascii="Times New Roman" w:hAnsi="Times New Roman" w:cs="Times New Roman"/>
          <w:sz w:val="24"/>
          <w:szCs w:val="24"/>
        </w:rPr>
        <w:t>, we can see that</w:t>
      </w:r>
      <w:r w:rsidR="00DF3BFF" w:rsidRPr="00EE6C93">
        <w:rPr>
          <w:rFonts w:ascii="Times New Roman" w:hAnsi="Times New Roman" w:cs="Times New Roman"/>
          <w:sz w:val="24"/>
          <w:szCs w:val="24"/>
        </w:rPr>
        <w:t xml:space="preserve"> risk adjusted return are negative for daily, weekly and monthly trading. None of the trading frequencies are giving positive reward/risk ratio.</w:t>
      </w:r>
    </w:p>
    <w:p w14:paraId="03DD31C9" w14:textId="2168FCF7" w:rsidR="00244AF9" w:rsidRPr="00EE6C93" w:rsidRDefault="00244AF9" w:rsidP="007949E0">
      <w:pPr>
        <w:spacing w:line="360" w:lineRule="auto"/>
        <w:jc w:val="both"/>
        <w:rPr>
          <w:rFonts w:ascii="Times New Roman" w:hAnsi="Times New Roman" w:cs="Times New Roman"/>
          <w:sz w:val="24"/>
          <w:szCs w:val="24"/>
        </w:rPr>
      </w:pPr>
      <w:r>
        <w:rPr>
          <w:rFonts w:ascii="Times New Roman" w:hAnsi="Times New Roman" w:cs="Times New Roman"/>
          <w:sz w:val="24"/>
          <w:szCs w:val="24"/>
        </w:rPr>
        <w:t>Monthly trading has highest standard deviation.</w:t>
      </w:r>
    </w:p>
    <w:p w14:paraId="5BDCC258" w14:textId="77777777" w:rsidR="009773C5" w:rsidRDefault="009773C5" w:rsidP="007949E0">
      <w:pPr>
        <w:spacing w:line="360" w:lineRule="auto"/>
        <w:jc w:val="both"/>
      </w:pPr>
    </w:p>
    <w:p w14:paraId="3D40227E" w14:textId="7DCD842D" w:rsidR="00DF3BFF" w:rsidRDefault="009773C5" w:rsidP="007949E0">
      <w:pPr>
        <w:spacing w:line="360" w:lineRule="auto"/>
        <w:jc w:val="both"/>
      </w:pPr>
      <w:r w:rsidRPr="009773C5">
        <w:rPr>
          <w:noProof/>
        </w:rPr>
        <w:drawing>
          <wp:inline distT="0" distB="0" distL="0" distR="0" wp14:anchorId="40F3502C" wp14:editId="04E9CA86">
            <wp:extent cx="4145280" cy="11277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280" cy="1127760"/>
                    </a:xfrm>
                    <a:prstGeom prst="rect">
                      <a:avLst/>
                    </a:prstGeom>
                    <a:noFill/>
                    <a:ln>
                      <a:noFill/>
                    </a:ln>
                  </pic:spPr>
                </pic:pic>
              </a:graphicData>
            </a:graphic>
          </wp:inline>
        </w:drawing>
      </w:r>
    </w:p>
    <w:p w14:paraId="3CBC7C71" w14:textId="1A752DE3" w:rsidR="007949E0" w:rsidRDefault="00B35A5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Table </w:t>
      </w:r>
      <w:r w:rsidR="000A5F76" w:rsidRPr="00EE6C93">
        <w:rPr>
          <w:rFonts w:ascii="Times New Roman" w:hAnsi="Times New Roman" w:cs="Times New Roman"/>
          <w:sz w:val="24"/>
          <w:szCs w:val="24"/>
        </w:rPr>
        <w:t>2</w:t>
      </w:r>
      <w:r w:rsidRPr="00EE6C93">
        <w:rPr>
          <w:rFonts w:ascii="Times New Roman" w:hAnsi="Times New Roman" w:cs="Times New Roman"/>
          <w:sz w:val="24"/>
          <w:szCs w:val="24"/>
        </w:rPr>
        <w:t xml:space="preserve">: Comparison of the Daily, Weekly and Monthly risk-adjusted returns of </w:t>
      </w:r>
      <w:r w:rsidR="00DF3BFF" w:rsidRPr="00EE6C93">
        <w:rPr>
          <w:rFonts w:ascii="Times New Roman" w:hAnsi="Times New Roman" w:cs="Times New Roman"/>
          <w:sz w:val="24"/>
          <w:szCs w:val="24"/>
        </w:rPr>
        <w:t>underlying stock</w:t>
      </w:r>
      <w:r w:rsidRPr="00EE6C93">
        <w:rPr>
          <w:rFonts w:ascii="Times New Roman" w:hAnsi="Times New Roman" w:cs="Times New Roman"/>
          <w:sz w:val="24"/>
          <w:szCs w:val="24"/>
        </w:rPr>
        <w:t>.</w:t>
      </w:r>
    </w:p>
    <w:p w14:paraId="1C6E1E6E" w14:textId="77777777" w:rsidR="00EE6C93" w:rsidRPr="00EE6C93" w:rsidRDefault="00EE6C93" w:rsidP="007949E0">
      <w:pPr>
        <w:spacing w:line="360" w:lineRule="auto"/>
        <w:jc w:val="both"/>
        <w:rPr>
          <w:rFonts w:ascii="Times New Roman" w:hAnsi="Times New Roman" w:cs="Times New Roman"/>
          <w:sz w:val="24"/>
          <w:szCs w:val="24"/>
        </w:rPr>
      </w:pPr>
    </w:p>
    <w:p w14:paraId="7D55CB96" w14:textId="5F702C95" w:rsidR="009F2BC0" w:rsidRDefault="009F2BC0" w:rsidP="007949E0">
      <w:pPr>
        <w:spacing w:line="360" w:lineRule="auto"/>
        <w:jc w:val="both"/>
      </w:pPr>
    </w:p>
    <w:p w14:paraId="6D6B29F7" w14:textId="77777777" w:rsidR="009F2BC0" w:rsidRDefault="009F2BC0" w:rsidP="007949E0">
      <w:pPr>
        <w:spacing w:line="360" w:lineRule="auto"/>
        <w:jc w:val="both"/>
      </w:pPr>
    </w:p>
    <w:p w14:paraId="2EE5CC00" w14:textId="77777777" w:rsidR="009829D1" w:rsidRDefault="009829D1" w:rsidP="007949E0">
      <w:pPr>
        <w:spacing w:line="360" w:lineRule="auto"/>
        <w:jc w:val="both"/>
      </w:pPr>
    </w:p>
    <w:p w14:paraId="25FECA07" w14:textId="0089EC0C" w:rsidR="007949E0" w:rsidRDefault="006210CB" w:rsidP="007949E0">
      <w:pPr>
        <w:spacing w:line="360" w:lineRule="auto"/>
        <w:jc w:val="both"/>
      </w:pPr>
      <w:r>
        <w:rPr>
          <w:noProof/>
        </w:rPr>
        <w:drawing>
          <wp:inline distT="0" distB="0" distL="0" distR="0" wp14:anchorId="46314713" wp14:editId="3051F7E2">
            <wp:extent cx="5105400" cy="2750820"/>
            <wp:effectExtent l="0" t="0" r="0" b="11430"/>
            <wp:docPr id="5" name="Chart 5">
              <a:extLst xmlns:a="http://schemas.openxmlformats.org/drawingml/2006/main">
                <a:ext uri="{FF2B5EF4-FFF2-40B4-BE49-F238E27FC236}">
                  <a16:creationId xmlns:a16="http://schemas.microsoft.com/office/drawing/2014/main" id="{EBF3AA04-FED5-44C2-B90D-FAEBF8322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993341" w14:textId="06ED2A37" w:rsidR="007949E0" w:rsidRPr="00EE6C93" w:rsidRDefault="00DF3BFF" w:rsidP="007949E0">
      <w:pPr>
        <w:spacing w:line="360" w:lineRule="auto"/>
        <w:jc w:val="both"/>
        <w:rPr>
          <w:rFonts w:ascii="Times New Roman" w:hAnsi="Times New Roman" w:cs="Times New Roman"/>
          <w:sz w:val="24"/>
          <w:szCs w:val="24"/>
        </w:rPr>
      </w:pPr>
      <w:r>
        <w:rPr>
          <w:color w:val="333333"/>
          <w:sz w:val="24"/>
          <w:szCs w:val="24"/>
        </w:rPr>
        <w:tab/>
      </w:r>
      <w:r w:rsidRPr="00EE6C93">
        <w:rPr>
          <w:rFonts w:ascii="Times New Roman" w:hAnsi="Times New Roman" w:cs="Times New Roman"/>
          <w:color w:val="333333"/>
          <w:sz w:val="24"/>
          <w:szCs w:val="24"/>
        </w:rPr>
        <w:t>Figure 5: Daily returns of un-adjusted underlying stock.</w:t>
      </w:r>
    </w:p>
    <w:p w14:paraId="22500DBF" w14:textId="53793734" w:rsidR="007949E0" w:rsidRDefault="006210CB" w:rsidP="007949E0">
      <w:pPr>
        <w:spacing w:line="360" w:lineRule="auto"/>
        <w:jc w:val="both"/>
      </w:pPr>
      <w:r>
        <w:rPr>
          <w:noProof/>
        </w:rPr>
        <w:lastRenderedPageBreak/>
        <w:drawing>
          <wp:inline distT="0" distB="0" distL="0" distR="0" wp14:anchorId="4C87D41C" wp14:editId="539F55DE">
            <wp:extent cx="4572000" cy="2743200"/>
            <wp:effectExtent l="0" t="0" r="0" b="0"/>
            <wp:docPr id="6" name="Chart 6">
              <a:extLst xmlns:a="http://schemas.openxmlformats.org/drawingml/2006/main">
                <a:ext uri="{FF2B5EF4-FFF2-40B4-BE49-F238E27FC236}">
                  <a16:creationId xmlns:a16="http://schemas.microsoft.com/office/drawing/2014/main" id="{31C69EF2-2844-4FE8-A6CE-122A7D11C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479AB5" w14:textId="21991357" w:rsidR="00DF3BFF" w:rsidRPr="00EE6C93" w:rsidRDefault="00DF3BFF" w:rsidP="007949E0">
      <w:pPr>
        <w:spacing w:line="360" w:lineRule="auto"/>
        <w:jc w:val="both"/>
        <w:rPr>
          <w:rFonts w:ascii="Times New Roman" w:hAnsi="Times New Roman" w:cs="Times New Roman"/>
          <w:color w:val="333333"/>
          <w:sz w:val="24"/>
          <w:szCs w:val="24"/>
        </w:rPr>
      </w:pPr>
      <w:r>
        <w:rPr>
          <w:color w:val="333333"/>
          <w:sz w:val="24"/>
          <w:szCs w:val="24"/>
        </w:rPr>
        <w:tab/>
      </w:r>
      <w:r w:rsidRPr="00EE6C93">
        <w:rPr>
          <w:rFonts w:ascii="Times New Roman" w:hAnsi="Times New Roman" w:cs="Times New Roman"/>
          <w:color w:val="333333"/>
          <w:sz w:val="24"/>
          <w:szCs w:val="24"/>
        </w:rPr>
        <w:t>Figure 6: Weekly returns of un-adjusted underlying stock.</w:t>
      </w:r>
    </w:p>
    <w:p w14:paraId="0887A369" w14:textId="77777777" w:rsidR="00540DD9" w:rsidRDefault="00540DD9" w:rsidP="007949E0">
      <w:pPr>
        <w:spacing w:line="360" w:lineRule="auto"/>
        <w:jc w:val="both"/>
        <w:rPr>
          <w:color w:val="333333"/>
          <w:sz w:val="24"/>
          <w:szCs w:val="24"/>
        </w:rPr>
      </w:pPr>
    </w:p>
    <w:p w14:paraId="22B00E82" w14:textId="77777777" w:rsidR="00DF3BFF" w:rsidRDefault="00DF3BFF" w:rsidP="007949E0">
      <w:pPr>
        <w:spacing w:line="360" w:lineRule="auto"/>
        <w:jc w:val="both"/>
      </w:pPr>
    </w:p>
    <w:p w14:paraId="3EB452FF" w14:textId="7894AF44" w:rsidR="00FA2E25" w:rsidRDefault="006210CB" w:rsidP="007949E0">
      <w:pPr>
        <w:spacing w:line="360" w:lineRule="auto"/>
        <w:rPr>
          <w:b/>
          <w:sz w:val="36"/>
          <w:szCs w:val="36"/>
          <w:u w:val="single"/>
        </w:rPr>
      </w:pPr>
      <w:r>
        <w:rPr>
          <w:noProof/>
        </w:rPr>
        <w:drawing>
          <wp:inline distT="0" distB="0" distL="0" distR="0" wp14:anchorId="332BCBE1" wp14:editId="22AE0B67">
            <wp:extent cx="4572000" cy="2743200"/>
            <wp:effectExtent l="0" t="0" r="0" b="0"/>
            <wp:docPr id="8" name="Chart 8">
              <a:extLst xmlns:a="http://schemas.openxmlformats.org/drawingml/2006/main">
                <a:ext uri="{FF2B5EF4-FFF2-40B4-BE49-F238E27FC236}">
                  <a16:creationId xmlns:a16="http://schemas.microsoft.com/office/drawing/2014/main" id="{7C4221A8-E302-4D9B-9E8E-9E92A4068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t xml:space="preserve"> </w:t>
      </w:r>
    </w:p>
    <w:p w14:paraId="3426618D" w14:textId="09971FAB" w:rsidR="006210CB" w:rsidRDefault="00DF3BFF" w:rsidP="007949E0">
      <w:pPr>
        <w:spacing w:line="360" w:lineRule="auto"/>
        <w:rPr>
          <w:b/>
          <w:sz w:val="36"/>
          <w:szCs w:val="36"/>
          <w:u w:val="single"/>
        </w:rPr>
      </w:pPr>
      <w:r>
        <w:rPr>
          <w:color w:val="333333"/>
          <w:sz w:val="24"/>
          <w:szCs w:val="24"/>
        </w:rPr>
        <w:tab/>
      </w:r>
      <w:r w:rsidRPr="00EE6C93">
        <w:rPr>
          <w:rFonts w:ascii="Times New Roman" w:hAnsi="Times New Roman" w:cs="Times New Roman"/>
          <w:color w:val="333333"/>
          <w:sz w:val="24"/>
          <w:szCs w:val="24"/>
        </w:rPr>
        <w:t>Figure 7: Daily returns of un-adjusted underlying stock</w:t>
      </w:r>
      <w:r>
        <w:rPr>
          <w:color w:val="333333"/>
          <w:sz w:val="24"/>
          <w:szCs w:val="24"/>
        </w:rPr>
        <w:t>.</w:t>
      </w:r>
    </w:p>
    <w:p w14:paraId="135F36D7" w14:textId="77777777" w:rsidR="00DF3BFF" w:rsidRDefault="00DF3BFF" w:rsidP="007949E0">
      <w:pPr>
        <w:spacing w:line="360" w:lineRule="auto"/>
        <w:rPr>
          <w:b/>
          <w:sz w:val="36"/>
          <w:szCs w:val="36"/>
          <w:u w:val="single"/>
        </w:rPr>
      </w:pPr>
    </w:p>
    <w:p w14:paraId="7074651C" w14:textId="77777777" w:rsidR="00DF3BFF" w:rsidRDefault="00DF3BFF" w:rsidP="007949E0">
      <w:pPr>
        <w:spacing w:line="360" w:lineRule="auto"/>
        <w:rPr>
          <w:b/>
          <w:sz w:val="36"/>
          <w:szCs w:val="36"/>
          <w:u w:val="single"/>
        </w:rPr>
      </w:pPr>
    </w:p>
    <w:p w14:paraId="0E7C1C83" w14:textId="77777777" w:rsidR="00DF3BFF" w:rsidRDefault="00DF3BFF" w:rsidP="007949E0">
      <w:pPr>
        <w:spacing w:line="360" w:lineRule="auto"/>
        <w:rPr>
          <w:b/>
          <w:sz w:val="36"/>
          <w:szCs w:val="36"/>
          <w:u w:val="single"/>
        </w:rPr>
      </w:pPr>
    </w:p>
    <w:p w14:paraId="253FA9B9" w14:textId="77777777" w:rsidR="00DF3BFF" w:rsidRDefault="00DF3BFF" w:rsidP="007949E0">
      <w:pPr>
        <w:spacing w:line="360" w:lineRule="auto"/>
        <w:rPr>
          <w:b/>
          <w:sz w:val="36"/>
          <w:szCs w:val="36"/>
          <w:u w:val="single"/>
        </w:rPr>
      </w:pPr>
    </w:p>
    <w:p w14:paraId="742C16A6" w14:textId="3FFC95FE" w:rsidR="007949E0" w:rsidRPr="00064729" w:rsidRDefault="007949E0" w:rsidP="007949E0">
      <w:pPr>
        <w:spacing w:line="360" w:lineRule="auto"/>
        <w:rPr>
          <w:b/>
          <w:sz w:val="36"/>
          <w:szCs w:val="36"/>
        </w:rPr>
      </w:pPr>
      <w:r w:rsidRPr="00064729">
        <w:rPr>
          <w:b/>
          <w:sz w:val="36"/>
          <w:szCs w:val="36"/>
        </w:rPr>
        <w:lastRenderedPageBreak/>
        <w:t>4.</w:t>
      </w:r>
      <w:r w:rsidR="00064729">
        <w:rPr>
          <w:b/>
          <w:sz w:val="36"/>
          <w:szCs w:val="36"/>
        </w:rPr>
        <w:t xml:space="preserve"> </w:t>
      </w:r>
      <w:r w:rsidRPr="00064729">
        <w:rPr>
          <w:b/>
          <w:sz w:val="36"/>
          <w:szCs w:val="36"/>
        </w:rPr>
        <w:t>Economic Interpretation</w:t>
      </w:r>
    </w:p>
    <w:p w14:paraId="43AA96CC" w14:textId="016751F7" w:rsidR="007949E0" w:rsidRPr="00EE6C93" w:rsidRDefault="00DF3BFF" w:rsidP="009A473E">
      <w:pPr>
        <w:spacing w:line="360" w:lineRule="auto"/>
        <w:jc w:val="both"/>
        <w:rPr>
          <w:rFonts w:ascii="Times New Roman" w:hAnsi="Times New Roman" w:cs="Times New Roman"/>
        </w:rPr>
      </w:pPr>
      <w:r>
        <w:rPr>
          <w:sz w:val="24"/>
          <w:szCs w:val="24"/>
        </w:rPr>
        <w:tab/>
      </w:r>
      <w:r w:rsidRPr="00EE6C93">
        <w:rPr>
          <w:rFonts w:ascii="Times New Roman" w:hAnsi="Times New Roman" w:cs="Times New Roman"/>
          <w:sz w:val="24"/>
          <w:szCs w:val="24"/>
        </w:rPr>
        <w:t xml:space="preserve">Risk un-adjusted return doesn’t consider </w:t>
      </w:r>
      <w:r w:rsidR="002C4E92" w:rsidRPr="00EE6C93">
        <w:rPr>
          <w:rFonts w:ascii="Times New Roman" w:hAnsi="Times New Roman" w:cs="Times New Roman"/>
          <w:sz w:val="24"/>
          <w:szCs w:val="24"/>
        </w:rPr>
        <w:t>the risk involved in achieving the return whereas Risk-adjusted return further refines return by considering the amount of risk involved in gaining the return.</w:t>
      </w:r>
      <w:r w:rsidR="00FC7C21" w:rsidRPr="00EE6C93">
        <w:rPr>
          <w:rFonts w:ascii="Times New Roman" w:hAnsi="Times New Roman" w:cs="Times New Roman"/>
          <w:sz w:val="24"/>
          <w:szCs w:val="24"/>
        </w:rPr>
        <w:t xml:space="preserve"> Therefore, risk adjusted returns are always lesser than risk unadjusted returns. </w:t>
      </w:r>
      <w:r w:rsidR="002C4E92" w:rsidRPr="00EE6C93">
        <w:rPr>
          <w:rFonts w:ascii="Times New Roman" w:hAnsi="Times New Roman" w:cs="Times New Roman"/>
          <w:sz w:val="24"/>
          <w:szCs w:val="24"/>
        </w:rPr>
        <w:t xml:space="preserve"> </w:t>
      </w:r>
      <w:r w:rsidR="00FC7C21" w:rsidRPr="00EE6C93">
        <w:rPr>
          <w:rFonts w:ascii="Times New Roman" w:hAnsi="Times New Roman" w:cs="Times New Roman"/>
          <w:sz w:val="24"/>
          <w:szCs w:val="24"/>
        </w:rPr>
        <w:t>Hence</w:t>
      </w:r>
      <w:r w:rsidR="002C4E92" w:rsidRPr="00EE6C93">
        <w:rPr>
          <w:rFonts w:ascii="Times New Roman" w:hAnsi="Times New Roman" w:cs="Times New Roman"/>
          <w:sz w:val="24"/>
          <w:szCs w:val="24"/>
        </w:rPr>
        <w:t>, it is mandatory for an investor to take Risk adjusted return into consideration before investing with which investor can balance between risk and reward</w:t>
      </w:r>
      <w:r w:rsidR="00FC7C21" w:rsidRPr="00EE6C93">
        <w:rPr>
          <w:rFonts w:ascii="Times New Roman" w:hAnsi="Times New Roman" w:cs="Times New Roman"/>
          <w:sz w:val="24"/>
          <w:szCs w:val="24"/>
        </w:rPr>
        <w:t>. Here, we can use Sharpe ratio to indicate risk adjusted returns.</w:t>
      </w:r>
    </w:p>
    <w:p w14:paraId="6DD0C258" w14:textId="7075F2AB" w:rsidR="009A473E" w:rsidRPr="00EE6C93" w:rsidRDefault="003628CA" w:rsidP="009A473E">
      <w:pPr>
        <w:spacing w:line="360" w:lineRule="auto"/>
        <w:jc w:val="both"/>
        <w:rPr>
          <w:rFonts w:ascii="Times New Roman" w:hAnsi="Times New Roman" w:cs="Times New Roman"/>
          <w:b/>
          <w:bCs/>
          <w:sz w:val="24"/>
          <w:szCs w:val="24"/>
        </w:rPr>
      </w:pPr>
      <w:r w:rsidRPr="00EE6C93">
        <w:rPr>
          <w:rFonts w:ascii="Times New Roman" w:hAnsi="Times New Roman" w:cs="Times New Roman"/>
          <w:b/>
          <w:bCs/>
          <w:sz w:val="24"/>
          <w:szCs w:val="24"/>
        </w:rPr>
        <w:t>Observations:</w:t>
      </w:r>
    </w:p>
    <w:p w14:paraId="4E827A0D" w14:textId="64ED6F03" w:rsidR="003628CA" w:rsidRPr="00EE6C93" w:rsidRDefault="003628CA" w:rsidP="009829D1">
      <w:pPr>
        <w:pStyle w:val="ListParagraph"/>
        <w:numPr>
          <w:ilvl w:val="0"/>
          <w:numId w:val="6"/>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The volatility (i.e.) standard deviation of risk adjusted and risk un-adjusted are almost the same</w:t>
      </w:r>
    </w:p>
    <w:p w14:paraId="77EB775D" w14:textId="6E4351FD" w:rsidR="003628CA" w:rsidRPr="00EE6C93" w:rsidRDefault="003628CA" w:rsidP="009829D1">
      <w:pPr>
        <w:pStyle w:val="ListParagraph"/>
        <w:numPr>
          <w:ilvl w:val="0"/>
          <w:numId w:val="6"/>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The volatility is higher in case of monthly contracts followed on by monthly and daily returns for both risk adjusted and risk-unadjusted returns.</w:t>
      </w:r>
    </w:p>
    <w:p w14:paraId="54ECF337" w14:textId="3156F16E" w:rsidR="003628CA" w:rsidRPr="00EE6C93" w:rsidRDefault="009829D1" w:rsidP="009829D1">
      <w:pPr>
        <w:pStyle w:val="ListParagraph"/>
        <w:numPr>
          <w:ilvl w:val="0"/>
          <w:numId w:val="6"/>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From the Table </w:t>
      </w:r>
      <w:r w:rsidR="0027326A" w:rsidRPr="00EE6C93">
        <w:rPr>
          <w:rFonts w:ascii="Times New Roman" w:hAnsi="Times New Roman" w:cs="Times New Roman"/>
          <w:sz w:val="24"/>
          <w:szCs w:val="24"/>
        </w:rPr>
        <w:t>3</w:t>
      </w:r>
      <w:r w:rsidRPr="00EE6C93">
        <w:rPr>
          <w:rFonts w:ascii="Times New Roman" w:hAnsi="Times New Roman" w:cs="Times New Roman"/>
          <w:sz w:val="24"/>
          <w:szCs w:val="24"/>
        </w:rPr>
        <w:t xml:space="preserve"> we can see that all </w:t>
      </w:r>
      <w:r w:rsidR="0027326A" w:rsidRPr="00EE6C93">
        <w:rPr>
          <w:rFonts w:ascii="Times New Roman" w:hAnsi="Times New Roman" w:cs="Times New Roman"/>
          <w:sz w:val="24"/>
          <w:szCs w:val="24"/>
        </w:rPr>
        <w:t xml:space="preserve">Sharpe ratio values are negative which implies lower risk adjusted returns from </w:t>
      </w:r>
      <w:r w:rsidR="003628CA" w:rsidRPr="00EE6C93">
        <w:rPr>
          <w:rFonts w:ascii="Times New Roman" w:hAnsi="Times New Roman" w:cs="Times New Roman"/>
          <w:sz w:val="24"/>
          <w:szCs w:val="24"/>
        </w:rPr>
        <w:t>all the frequencie</w:t>
      </w:r>
      <w:r w:rsidR="0027326A" w:rsidRPr="00EE6C93">
        <w:rPr>
          <w:rFonts w:ascii="Times New Roman" w:hAnsi="Times New Roman" w:cs="Times New Roman"/>
          <w:sz w:val="24"/>
          <w:szCs w:val="24"/>
        </w:rPr>
        <w:t>s</w:t>
      </w:r>
      <w:r w:rsidR="003628CA" w:rsidRPr="00EE6C93">
        <w:rPr>
          <w:rFonts w:ascii="Times New Roman" w:hAnsi="Times New Roman" w:cs="Times New Roman"/>
          <w:sz w:val="24"/>
          <w:szCs w:val="24"/>
        </w:rPr>
        <w:t>.</w:t>
      </w:r>
    </w:p>
    <w:p w14:paraId="33DF43B5" w14:textId="6FF9730C" w:rsidR="009829D1" w:rsidRPr="00EE6C93" w:rsidRDefault="009829D1" w:rsidP="009829D1">
      <w:pPr>
        <w:pStyle w:val="ListParagraph"/>
        <w:numPr>
          <w:ilvl w:val="0"/>
          <w:numId w:val="6"/>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Part of decline in stock prices can be attributed to Chanda Kochhar stepping down from her post due to immediate effect.</w:t>
      </w:r>
    </w:p>
    <w:p w14:paraId="6BED7655" w14:textId="6D9A710B" w:rsidR="009A473E" w:rsidRPr="00EE6C93" w:rsidRDefault="003628CA" w:rsidP="009A473E">
      <w:pPr>
        <w:spacing w:line="360" w:lineRule="auto"/>
        <w:jc w:val="both"/>
        <w:rPr>
          <w:rFonts w:ascii="Times New Roman" w:hAnsi="Times New Roman" w:cs="Times New Roman"/>
          <w:b/>
          <w:bCs/>
          <w:sz w:val="24"/>
          <w:szCs w:val="24"/>
        </w:rPr>
      </w:pPr>
      <w:r w:rsidRPr="00EE6C93">
        <w:rPr>
          <w:rFonts w:ascii="Times New Roman" w:hAnsi="Times New Roman" w:cs="Times New Roman"/>
          <w:b/>
          <w:bCs/>
          <w:sz w:val="24"/>
          <w:szCs w:val="24"/>
        </w:rPr>
        <w:t>Plan of action:</w:t>
      </w:r>
    </w:p>
    <w:p w14:paraId="380F86B5" w14:textId="7CAE5486" w:rsidR="00EE3FA6" w:rsidRPr="00EE6C93" w:rsidRDefault="003628CA" w:rsidP="009829D1">
      <w:pPr>
        <w:pStyle w:val="ListParagraph"/>
        <w:numPr>
          <w:ilvl w:val="0"/>
          <w:numId w:val="7"/>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Based on Sharpe ration values, it is advisable not to invest in underlying stock.</w:t>
      </w:r>
    </w:p>
    <w:p w14:paraId="46ED9822" w14:textId="5F0BE107" w:rsidR="009829D1" w:rsidRPr="00EE6C93" w:rsidRDefault="009829D1" w:rsidP="009829D1">
      <w:pPr>
        <w:pStyle w:val="ListParagraph"/>
        <w:numPr>
          <w:ilvl w:val="0"/>
          <w:numId w:val="7"/>
        </w:numPr>
        <w:spacing w:line="360" w:lineRule="auto"/>
        <w:jc w:val="both"/>
        <w:rPr>
          <w:rFonts w:ascii="Times New Roman" w:hAnsi="Times New Roman" w:cs="Times New Roman"/>
        </w:rPr>
      </w:pPr>
      <w:r w:rsidRPr="00EE6C93">
        <w:rPr>
          <w:rFonts w:ascii="Times New Roman" w:hAnsi="Times New Roman" w:cs="Times New Roman"/>
          <w:sz w:val="24"/>
          <w:szCs w:val="24"/>
        </w:rPr>
        <w:t>It would be better to buy treasury bills when compared to ICICI stocks.</w:t>
      </w:r>
    </w:p>
    <w:p w14:paraId="65C4A900" w14:textId="77777777" w:rsidR="009829D1" w:rsidRDefault="009829D1" w:rsidP="009A473E">
      <w:pPr>
        <w:spacing w:line="360" w:lineRule="auto"/>
        <w:jc w:val="both"/>
      </w:pPr>
    </w:p>
    <w:p w14:paraId="2A40A099" w14:textId="77777777" w:rsidR="00EE3FA6" w:rsidRPr="003628CA" w:rsidRDefault="00EE3FA6" w:rsidP="009A473E">
      <w:pPr>
        <w:spacing w:line="360" w:lineRule="auto"/>
        <w:jc w:val="both"/>
      </w:pPr>
    </w:p>
    <w:p w14:paraId="5CEA87AB" w14:textId="3449FCCB" w:rsidR="009A473E" w:rsidRDefault="00107C71" w:rsidP="009A473E">
      <w:pPr>
        <w:spacing w:line="360" w:lineRule="auto"/>
        <w:jc w:val="both"/>
      </w:pPr>
      <w:r w:rsidRPr="00107C71">
        <w:rPr>
          <w:noProof/>
        </w:rPr>
        <w:drawing>
          <wp:inline distT="0" distB="0" distL="0" distR="0" wp14:anchorId="151FCF39" wp14:editId="796BF8E4">
            <wp:extent cx="2202815" cy="741045"/>
            <wp:effectExtent l="0" t="0" r="698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741045"/>
                    </a:xfrm>
                    <a:prstGeom prst="rect">
                      <a:avLst/>
                    </a:prstGeom>
                    <a:noFill/>
                    <a:ln>
                      <a:noFill/>
                    </a:ln>
                  </pic:spPr>
                </pic:pic>
              </a:graphicData>
            </a:graphic>
          </wp:inline>
        </w:drawing>
      </w:r>
    </w:p>
    <w:p w14:paraId="1573CF31" w14:textId="2E6F5083" w:rsidR="006156BF" w:rsidRPr="00EE6C93" w:rsidRDefault="006156BF" w:rsidP="009A473E">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Table</w:t>
      </w:r>
      <w:r w:rsidR="00540DD9" w:rsidRPr="00EE6C93">
        <w:rPr>
          <w:rFonts w:ascii="Times New Roman" w:hAnsi="Times New Roman" w:cs="Times New Roman"/>
          <w:sz w:val="24"/>
          <w:szCs w:val="24"/>
        </w:rPr>
        <w:t xml:space="preserve"> 3</w:t>
      </w:r>
      <w:r w:rsidRPr="00EE6C93">
        <w:rPr>
          <w:rFonts w:ascii="Times New Roman" w:hAnsi="Times New Roman" w:cs="Times New Roman"/>
          <w:sz w:val="24"/>
          <w:szCs w:val="24"/>
        </w:rPr>
        <w:t xml:space="preserve">: comparison of Sharpe ratio of the underlying asset at various frequencies. </w:t>
      </w:r>
    </w:p>
    <w:p w14:paraId="070E683B" w14:textId="77777777" w:rsidR="00EE3FA6" w:rsidRDefault="00EE3FA6" w:rsidP="009A473E">
      <w:pPr>
        <w:spacing w:line="360" w:lineRule="auto"/>
        <w:jc w:val="both"/>
      </w:pPr>
    </w:p>
    <w:p w14:paraId="3DB7AA58" w14:textId="011C6864" w:rsidR="009A473E" w:rsidRDefault="006156BF" w:rsidP="009A473E">
      <w:pPr>
        <w:spacing w:line="360" w:lineRule="auto"/>
        <w:jc w:val="both"/>
      </w:pPr>
      <w:r>
        <w:rPr>
          <w:noProof/>
        </w:rPr>
        <w:lastRenderedPageBreak/>
        <w:drawing>
          <wp:inline distT="0" distB="0" distL="0" distR="0" wp14:anchorId="39DD87EA" wp14:editId="02B3EFB5">
            <wp:extent cx="4572000" cy="2743200"/>
            <wp:effectExtent l="0" t="0" r="0" b="0"/>
            <wp:docPr id="25" name="Chart 25">
              <a:extLst xmlns:a="http://schemas.openxmlformats.org/drawingml/2006/main">
                <a:ext uri="{FF2B5EF4-FFF2-40B4-BE49-F238E27FC236}">
                  <a16:creationId xmlns:a16="http://schemas.microsoft.com/office/drawing/2014/main" id="{A8E5F25B-2583-42B5-85B9-189402422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EEEBE9" w14:textId="0CB4BA23" w:rsidR="009A473E" w:rsidRPr="00EE6C93" w:rsidRDefault="00FC7C21" w:rsidP="009A473E">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Figure</w:t>
      </w:r>
      <w:r w:rsidR="00540DD9" w:rsidRPr="00EE6C93">
        <w:rPr>
          <w:rFonts w:ascii="Times New Roman" w:hAnsi="Times New Roman" w:cs="Times New Roman"/>
          <w:sz w:val="24"/>
          <w:szCs w:val="24"/>
        </w:rPr>
        <w:t xml:space="preserve"> 8</w:t>
      </w:r>
      <w:r w:rsidRPr="00EE6C93">
        <w:rPr>
          <w:rFonts w:ascii="Times New Roman" w:hAnsi="Times New Roman" w:cs="Times New Roman"/>
          <w:sz w:val="24"/>
          <w:szCs w:val="24"/>
        </w:rPr>
        <w:t xml:space="preserve">: </w:t>
      </w:r>
      <w:r w:rsidR="003628CA" w:rsidRPr="00EE6C93">
        <w:rPr>
          <w:rFonts w:ascii="Times New Roman" w:hAnsi="Times New Roman" w:cs="Times New Roman"/>
          <w:sz w:val="24"/>
          <w:szCs w:val="24"/>
        </w:rPr>
        <w:t>comparison of Sharpe ration at various frequencies for underlying stock</w:t>
      </w:r>
    </w:p>
    <w:p w14:paraId="2712D689" w14:textId="77777777" w:rsidR="009829D1" w:rsidRDefault="009829D1" w:rsidP="007949E0">
      <w:pPr>
        <w:spacing w:line="360" w:lineRule="auto"/>
        <w:jc w:val="center"/>
        <w:rPr>
          <w:b/>
          <w:sz w:val="40"/>
          <w:szCs w:val="40"/>
          <w:u w:val="single"/>
        </w:rPr>
      </w:pPr>
    </w:p>
    <w:p w14:paraId="3F9F8F8A" w14:textId="138D195E" w:rsidR="007949E0" w:rsidRDefault="007949E0" w:rsidP="007949E0">
      <w:pPr>
        <w:spacing w:line="360" w:lineRule="auto"/>
        <w:jc w:val="center"/>
        <w:rPr>
          <w:b/>
          <w:sz w:val="40"/>
          <w:szCs w:val="40"/>
          <w:u w:val="single"/>
        </w:rPr>
      </w:pPr>
      <w:r>
        <w:rPr>
          <w:b/>
          <w:sz w:val="40"/>
          <w:szCs w:val="40"/>
          <w:u w:val="single"/>
        </w:rPr>
        <w:t>SECTION 2</w:t>
      </w:r>
    </w:p>
    <w:p w14:paraId="675270A1" w14:textId="77777777" w:rsidR="007949E0" w:rsidRDefault="007949E0" w:rsidP="007949E0">
      <w:pPr>
        <w:spacing w:line="360" w:lineRule="auto"/>
        <w:jc w:val="center"/>
        <w:rPr>
          <w:b/>
          <w:sz w:val="28"/>
          <w:szCs w:val="28"/>
          <w:u w:val="single"/>
        </w:rPr>
      </w:pPr>
    </w:p>
    <w:p w14:paraId="60B7C5F9" w14:textId="2CA1C7DD" w:rsidR="007949E0" w:rsidRPr="00064729" w:rsidRDefault="007949E0" w:rsidP="007949E0">
      <w:pPr>
        <w:spacing w:line="360" w:lineRule="auto"/>
        <w:jc w:val="center"/>
        <w:rPr>
          <w:b/>
          <w:sz w:val="28"/>
          <w:szCs w:val="28"/>
        </w:rPr>
      </w:pPr>
      <w:r w:rsidRPr="00064729">
        <w:rPr>
          <w:b/>
          <w:sz w:val="28"/>
          <w:szCs w:val="28"/>
        </w:rPr>
        <w:t xml:space="preserve">EQUITY FUTURES </w:t>
      </w:r>
      <w:r w:rsidR="00064729">
        <w:rPr>
          <w:b/>
          <w:sz w:val="28"/>
          <w:szCs w:val="28"/>
        </w:rPr>
        <w:t>INSTRUMENT</w:t>
      </w:r>
    </w:p>
    <w:p w14:paraId="3C6D3144" w14:textId="1A44BEDD" w:rsidR="00287C94" w:rsidRPr="00287C94" w:rsidRDefault="00287C94" w:rsidP="007949E0">
      <w:pPr>
        <w:spacing w:line="360" w:lineRule="auto"/>
        <w:rPr>
          <w:b/>
          <w:bCs/>
          <w:sz w:val="24"/>
          <w:szCs w:val="24"/>
        </w:rPr>
      </w:pPr>
      <w:r w:rsidRPr="00287C94">
        <w:rPr>
          <w:b/>
          <w:sz w:val="28"/>
          <w:szCs w:val="28"/>
        </w:rPr>
        <w:t>5.1</w:t>
      </w:r>
      <w:r>
        <w:rPr>
          <w:b/>
          <w:sz w:val="28"/>
          <w:szCs w:val="28"/>
        </w:rPr>
        <w:t xml:space="preserve"> Commencement</w:t>
      </w:r>
      <w:r w:rsidRPr="00287C94">
        <w:rPr>
          <w:b/>
          <w:bCs/>
          <w:sz w:val="24"/>
          <w:szCs w:val="24"/>
        </w:rPr>
        <w:t xml:space="preserve"> of Equity Futures</w:t>
      </w:r>
    </w:p>
    <w:p w14:paraId="0AF3EE7C" w14:textId="207FF65B" w:rsidR="007949E0" w:rsidRPr="00EE6C93" w:rsidRDefault="007949E0" w:rsidP="007949E0">
      <w:pPr>
        <w:spacing w:line="360" w:lineRule="auto"/>
        <w:rPr>
          <w:rFonts w:ascii="Times New Roman" w:hAnsi="Times New Roman" w:cs="Times New Roman"/>
          <w:b/>
          <w:sz w:val="28"/>
          <w:szCs w:val="28"/>
          <w:u w:val="single"/>
        </w:rPr>
      </w:pPr>
      <w:r w:rsidRPr="00EE6C93">
        <w:rPr>
          <w:rFonts w:ascii="Times New Roman" w:hAnsi="Times New Roman" w:cs="Times New Roman"/>
          <w:sz w:val="24"/>
          <w:szCs w:val="24"/>
        </w:rPr>
        <w:t xml:space="preserve">The ICICI BANK </w:t>
      </w:r>
      <w:r w:rsidR="00287C94" w:rsidRPr="00EE6C93">
        <w:rPr>
          <w:rFonts w:ascii="Times New Roman" w:hAnsi="Times New Roman" w:cs="Times New Roman"/>
          <w:sz w:val="24"/>
          <w:szCs w:val="24"/>
        </w:rPr>
        <w:t xml:space="preserve">equity futures started </w:t>
      </w:r>
      <w:r w:rsidR="00A1258E" w:rsidRPr="00EE6C93">
        <w:rPr>
          <w:rFonts w:ascii="Times New Roman" w:hAnsi="Times New Roman" w:cs="Times New Roman"/>
          <w:sz w:val="24"/>
          <w:szCs w:val="24"/>
        </w:rPr>
        <w:t>on</w:t>
      </w:r>
      <w:r w:rsidR="00287C94" w:rsidRPr="00EE6C93">
        <w:rPr>
          <w:rFonts w:ascii="Times New Roman" w:hAnsi="Times New Roman" w:cs="Times New Roman"/>
          <w:sz w:val="24"/>
          <w:szCs w:val="24"/>
        </w:rPr>
        <w:t xml:space="preserve"> 17</w:t>
      </w:r>
      <w:r w:rsidR="00287C94" w:rsidRPr="00EE6C93">
        <w:rPr>
          <w:rFonts w:ascii="Times New Roman" w:hAnsi="Times New Roman" w:cs="Times New Roman"/>
          <w:sz w:val="24"/>
          <w:szCs w:val="24"/>
          <w:vertAlign w:val="superscript"/>
        </w:rPr>
        <w:t>th</w:t>
      </w:r>
      <w:r w:rsidR="00287C94" w:rsidRPr="00EE6C93">
        <w:rPr>
          <w:rFonts w:ascii="Times New Roman" w:hAnsi="Times New Roman" w:cs="Times New Roman"/>
          <w:sz w:val="24"/>
          <w:szCs w:val="24"/>
        </w:rPr>
        <w:t xml:space="preserve"> of september,</w:t>
      </w:r>
      <w:r w:rsidR="00A1258E" w:rsidRPr="00EE6C93">
        <w:rPr>
          <w:rFonts w:ascii="Times New Roman" w:hAnsi="Times New Roman" w:cs="Times New Roman"/>
          <w:sz w:val="24"/>
          <w:szCs w:val="24"/>
        </w:rPr>
        <w:t>1997</w:t>
      </w:r>
      <w:r w:rsidR="00287C94" w:rsidRPr="00EE6C93">
        <w:rPr>
          <w:rFonts w:ascii="Times New Roman" w:hAnsi="Times New Roman" w:cs="Times New Roman"/>
          <w:sz w:val="24"/>
          <w:szCs w:val="24"/>
        </w:rPr>
        <w:t xml:space="preserve"> </w:t>
      </w:r>
      <w:r w:rsidRPr="00EE6C93">
        <w:rPr>
          <w:rFonts w:ascii="Times New Roman" w:hAnsi="Times New Roman" w:cs="Times New Roman"/>
          <w:sz w:val="24"/>
          <w:szCs w:val="24"/>
        </w:rPr>
        <w:t>on the National Stock Exchange.</w:t>
      </w:r>
      <w:r w:rsidRPr="00EE6C93">
        <w:rPr>
          <w:rFonts w:ascii="Times New Roman" w:hAnsi="Times New Roman" w:cs="Times New Roman"/>
          <w:b/>
          <w:sz w:val="28"/>
          <w:szCs w:val="28"/>
          <w:u w:val="single"/>
        </w:rPr>
        <w:t xml:space="preserve"> </w:t>
      </w:r>
    </w:p>
    <w:p w14:paraId="4B10CA10" w14:textId="77777777" w:rsidR="007949E0" w:rsidRDefault="007949E0" w:rsidP="007949E0">
      <w:pPr>
        <w:spacing w:line="360" w:lineRule="auto"/>
        <w:jc w:val="both"/>
        <w:rPr>
          <w:sz w:val="24"/>
          <w:szCs w:val="24"/>
        </w:rPr>
      </w:pPr>
    </w:p>
    <w:p w14:paraId="5E24986F" w14:textId="77777777" w:rsidR="007949E0" w:rsidRDefault="007949E0" w:rsidP="007949E0">
      <w:pPr>
        <w:spacing w:line="360" w:lineRule="auto"/>
        <w:jc w:val="both"/>
        <w:rPr>
          <w:b/>
          <w:sz w:val="28"/>
          <w:szCs w:val="28"/>
          <w:u w:val="single"/>
        </w:rPr>
      </w:pPr>
    </w:p>
    <w:p w14:paraId="3CF8C53F" w14:textId="4574DAE7" w:rsidR="007949E0" w:rsidRPr="00064729" w:rsidRDefault="007949E0" w:rsidP="007949E0">
      <w:pPr>
        <w:spacing w:line="360" w:lineRule="auto"/>
        <w:jc w:val="both"/>
        <w:rPr>
          <w:b/>
          <w:sz w:val="28"/>
          <w:szCs w:val="28"/>
        </w:rPr>
      </w:pPr>
      <w:r w:rsidRPr="00064729">
        <w:rPr>
          <w:b/>
          <w:sz w:val="28"/>
          <w:szCs w:val="28"/>
        </w:rPr>
        <w:t>5.2 Contract Specificatio</w:t>
      </w:r>
      <w:r w:rsidR="00A1258E" w:rsidRPr="00064729">
        <w:rPr>
          <w:b/>
          <w:sz w:val="28"/>
          <w:szCs w:val="28"/>
        </w:rPr>
        <w:t>n and Lot size</w:t>
      </w:r>
    </w:p>
    <w:p w14:paraId="27006082" w14:textId="45F6438C" w:rsidR="00E60917" w:rsidRPr="00EE6C93" w:rsidRDefault="00694DDB"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w:t>
      </w:r>
      <w:r w:rsidR="00E60917" w:rsidRPr="00EE6C93">
        <w:rPr>
          <w:rFonts w:ascii="Times New Roman" w:hAnsi="Times New Roman" w:cs="Times New Roman"/>
          <w:sz w:val="24"/>
          <w:szCs w:val="24"/>
        </w:rPr>
        <w:t>ICICI is trading with a lot size of 1375 in the Futures and Options market of the NSE</w:t>
      </w:r>
    </w:p>
    <w:p w14:paraId="4A3F2EA8" w14:textId="20376539" w:rsidR="00AA279B" w:rsidRPr="00EE6C93" w:rsidRDefault="00E6091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 </w:t>
      </w:r>
      <w:r w:rsidR="00AA279B" w:rsidRPr="00EE6C93">
        <w:rPr>
          <w:rFonts w:ascii="Times New Roman" w:hAnsi="Times New Roman" w:cs="Times New Roman"/>
          <w:sz w:val="24"/>
          <w:szCs w:val="24"/>
        </w:rPr>
        <w:t>with</w:t>
      </w:r>
      <w:r w:rsidRPr="00EE6C93">
        <w:rPr>
          <w:rFonts w:ascii="Times New Roman" w:hAnsi="Times New Roman" w:cs="Times New Roman"/>
          <w:sz w:val="24"/>
          <w:szCs w:val="24"/>
        </w:rPr>
        <w:t xml:space="preserve"> </w:t>
      </w:r>
      <w:r w:rsidR="00EE3FA6" w:rsidRPr="00EE6C93">
        <w:rPr>
          <w:rFonts w:ascii="Times New Roman" w:hAnsi="Times New Roman" w:cs="Times New Roman"/>
          <w:sz w:val="24"/>
          <w:szCs w:val="24"/>
        </w:rPr>
        <w:t>66,538</w:t>
      </w:r>
      <w:r w:rsidR="003445E8" w:rsidRPr="00EE6C93">
        <w:rPr>
          <w:rFonts w:ascii="Times New Roman" w:hAnsi="Times New Roman" w:cs="Times New Roman"/>
          <w:sz w:val="24"/>
          <w:szCs w:val="24"/>
        </w:rPr>
        <w:t xml:space="preserve"> </w:t>
      </w:r>
      <w:r w:rsidR="009A473E" w:rsidRPr="00EE6C93">
        <w:rPr>
          <w:rFonts w:ascii="Times New Roman" w:hAnsi="Times New Roman" w:cs="Times New Roman"/>
          <w:sz w:val="24"/>
          <w:szCs w:val="24"/>
        </w:rPr>
        <w:t>near, next</w:t>
      </w:r>
      <w:r w:rsidRPr="00EE6C93">
        <w:rPr>
          <w:rFonts w:ascii="Times New Roman" w:hAnsi="Times New Roman" w:cs="Times New Roman"/>
          <w:sz w:val="24"/>
          <w:szCs w:val="24"/>
        </w:rPr>
        <w:t xml:space="preserve"> and far month </w:t>
      </w:r>
      <w:r w:rsidR="003445E8" w:rsidRPr="00EE6C93">
        <w:rPr>
          <w:rFonts w:ascii="Times New Roman" w:hAnsi="Times New Roman" w:cs="Times New Roman"/>
          <w:sz w:val="24"/>
          <w:szCs w:val="24"/>
        </w:rPr>
        <w:t xml:space="preserve">future </w:t>
      </w:r>
      <w:r w:rsidRPr="00EE6C93">
        <w:rPr>
          <w:rFonts w:ascii="Times New Roman" w:hAnsi="Times New Roman" w:cs="Times New Roman"/>
          <w:sz w:val="24"/>
          <w:szCs w:val="24"/>
        </w:rPr>
        <w:t>contracts</w:t>
      </w:r>
      <w:r w:rsidR="00AA279B" w:rsidRPr="00EE6C93">
        <w:rPr>
          <w:rFonts w:ascii="Times New Roman" w:hAnsi="Times New Roman" w:cs="Times New Roman"/>
          <w:sz w:val="24"/>
          <w:szCs w:val="24"/>
        </w:rPr>
        <w:t xml:space="preserve"> and 91,185,875 open interest</w:t>
      </w:r>
      <w:r w:rsidRPr="00EE6C93">
        <w:rPr>
          <w:rFonts w:ascii="Times New Roman" w:hAnsi="Times New Roman" w:cs="Times New Roman"/>
          <w:sz w:val="24"/>
          <w:szCs w:val="24"/>
        </w:rPr>
        <w:t>.</w:t>
      </w:r>
      <w:r w:rsidR="00694DDB" w:rsidRPr="00EE6C93">
        <w:rPr>
          <w:rFonts w:ascii="Times New Roman" w:hAnsi="Times New Roman" w:cs="Times New Roman"/>
          <w:sz w:val="24"/>
          <w:szCs w:val="24"/>
        </w:rPr>
        <w:t>”</w:t>
      </w:r>
    </w:p>
    <w:p w14:paraId="1EE2DDC4" w14:textId="6BF6B9B8" w:rsidR="007949E0" w:rsidRPr="00EE6C93" w:rsidRDefault="00784A3C" w:rsidP="007949E0">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87222213"/>
          <w:citation/>
        </w:sdtPr>
        <w:sdtEndPr/>
        <w:sdtContent>
          <w:r w:rsidR="00EE3FA6" w:rsidRPr="00EE6C93">
            <w:rPr>
              <w:rFonts w:ascii="Times New Roman" w:hAnsi="Times New Roman" w:cs="Times New Roman"/>
              <w:sz w:val="24"/>
              <w:szCs w:val="24"/>
            </w:rPr>
            <w:fldChar w:fldCharType="begin"/>
          </w:r>
          <w:r w:rsidR="00EE3FA6" w:rsidRPr="00EE6C93">
            <w:rPr>
              <w:rFonts w:ascii="Times New Roman" w:hAnsi="Times New Roman" w:cs="Times New Roman"/>
              <w:sz w:val="24"/>
              <w:szCs w:val="24"/>
              <w:lang w:val="en-IN"/>
            </w:rPr>
            <w:instrText xml:space="preserve"> CITATION mon \l 16393 </w:instrText>
          </w:r>
          <w:r w:rsidR="00EE3FA6" w:rsidRPr="00EE6C93">
            <w:rPr>
              <w:rFonts w:ascii="Times New Roman" w:hAnsi="Times New Roman" w:cs="Times New Roman"/>
              <w:sz w:val="24"/>
              <w:szCs w:val="24"/>
            </w:rPr>
            <w:fldChar w:fldCharType="separate"/>
          </w:r>
          <w:r w:rsidR="0061195F" w:rsidRPr="00EE6C93">
            <w:rPr>
              <w:rFonts w:ascii="Times New Roman" w:hAnsi="Times New Roman" w:cs="Times New Roman"/>
              <w:noProof/>
              <w:sz w:val="24"/>
              <w:szCs w:val="24"/>
              <w:lang w:val="en-IN"/>
            </w:rPr>
            <w:t>(money control, n.d.)</w:t>
          </w:r>
          <w:r w:rsidR="00EE3FA6" w:rsidRPr="00EE6C93">
            <w:rPr>
              <w:rFonts w:ascii="Times New Roman" w:hAnsi="Times New Roman" w:cs="Times New Roman"/>
              <w:sz w:val="24"/>
              <w:szCs w:val="24"/>
            </w:rPr>
            <w:fldChar w:fldCharType="end"/>
          </w:r>
        </w:sdtContent>
      </w:sdt>
    </w:p>
    <w:tbl>
      <w:tblPr>
        <w:tblStyle w:val="TableGrid"/>
        <w:tblW w:w="10208" w:type="dxa"/>
        <w:tblLook w:val="04A0" w:firstRow="1" w:lastRow="0" w:firstColumn="1" w:lastColumn="0" w:noHBand="0" w:noVBand="1"/>
      </w:tblPr>
      <w:tblGrid>
        <w:gridCol w:w="3114"/>
        <w:gridCol w:w="7094"/>
      </w:tblGrid>
      <w:tr w:rsidR="00AA279B" w:rsidRPr="00EE6C93" w14:paraId="5F65E1EE" w14:textId="77777777" w:rsidTr="00AA279B">
        <w:trPr>
          <w:trHeight w:val="369"/>
        </w:trPr>
        <w:tc>
          <w:tcPr>
            <w:tcW w:w="3114" w:type="dxa"/>
          </w:tcPr>
          <w:p w14:paraId="4612FB4D" w14:textId="63746D2F" w:rsidR="00AA279B" w:rsidRPr="00EE6C93" w:rsidRDefault="00AA279B" w:rsidP="007949E0">
            <w:pPr>
              <w:spacing w:line="360" w:lineRule="auto"/>
              <w:jc w:val="both"/>
              <w:rPr>
                <w:rFonts w:ascii="Times New Roman" w:hAnsi="Times New Roman" w:cs="Times New Roman"/>
                <w:bCs/>
                <w:sz w:val="24"/>
                <w:szCs w:val="24"/>
              </w:rPr>
            </w:pPr>
            <w:r w:rsidRPr="00EE6C93">
              <w:rPr>
                <w:rFonts w:ascii="Times New Roman" w:hAnsi="Times New Roman" w:cs="Times New Roman"/>
                <w:bCs/>
                <w:sz w:val="24"/>
                <w:szCs w:val="24"/>
              </w:rPr>
              <w:t>Symbol</w:t>
            </w:r>
          </w:p>
        </w:tc>
        <w:tc>
          <w:tcPr>
            <w:tcW w:w="7094" w:type="dxa"/>
          </w:tcPr>
          <w:p w14:paraId="613F95E2" w14:textId="389F2EDB" w:rsidR="00AA279B" w:rsidRPr="00EE6C93" w:rsidRDefault="00AA279B" w:rsidP="007949E0">
            <w:pPr>
              <w:spacing w:line="360" w:lineRule="auto"/>
              <w:jc w:val="both"/>
              <w:rPr>
                <w:rFonts w:ascii="Times New Roman" w:hAnsi="Times New Roman" w:cs="Times New Roman"/>
                <w:bCs/>
                <w:sz w:val="24"/>
                <w:szCs w:val="24"/>
              </w:rPr>
            </w:pPr>
            <w:r w:rsidRPr="00EE6C93">
              <w:rPr>
                <w:rFonts w:ascii="Times New Roman" w:hAnsi="Times New Roman" w:cs="Times New Roman"/>
                <w:bCs/>
                <w:sz w:val="24"/>
                <w:szCs w:val="24"/>
              </w:rPr>
              <w:t>ICICIBANK</w:t>
            </w:r>
          </w:p>
        </w:tc>
      </w:tr>
      <w:tr w:rsidR="00AA279B" w:rsidRPr="00EE6C93" w14:paraId="6B0F58A3" w14:textId="77777777" w:rsidTr="00AA279B">
        <w:trPr>
          <w:trHeight w:val="369"/>
        </w:trPr>
        <w:tc>
          <w:tcPr>
            <w:tcW w:w="3114" w:type="dxa"/>
          </w:tcPr>
          <w:p w14:paraId="629957B4" w14:textId="543438B2" w:rsidR="00AA279B" w:rsidRPr="00EE6C93" w:rsidRDefault="00AA279B" w:rsidP="007949E0">
            <w:pPr>
              <w:spacing w:line="360" w:lineRule="auto"/>
              <w:jc w:val="both"/>
              <w:rPr>
                <w:rFonts w:ascii="Times New Roman" w:hAnsi="Times New Roman" w:cs="Times New Roman"/>
                <w:b/>
                <w:sz w:val="24"/>
                <w:szCs w:val="24"/>
                <w:u w:val="single"/>
              </w:rPr>
            </w:pPr>
            <w:r w:rsidRPr="00EE6C93">
              <w:rPr>
                <w:rFonts w:ascii="Times New Roman" w:hAnsi="Times New Roman" w:cs="Times New Roman"/>
                <w:sz w:val="24"/>
                <w:szCs w:val="24"/>
              </w:rPr>
              <w:t>Instrument</w:t>
            </w:r>
          </w:p>
        </w:tc>
        <w:tc>
          <w:tcPr>
            <w:tcW w:w="7094" w:type="dxa"/>
          </w:tcPr>
          <w:p w14:paraId="2FC671FA" w14:textId="48C64101" w:rsidR="00AA279B" w:rsidRPr="00EE6C93" w:rsidRDefault="00AA279B" w:rsidP="007949E0">
            <w:pPr>
              <w:spacing w:line="360" w:lineRule="auto"/>
              <w:jc w:val="both"/>
              <w:rPr>
                <w:rFonts w:ascii="Times New Roman" w:hAnsi="Times New Roman" w:cs="Times New Roman"/>
                <w:bCs/>
                <w:sz w:val="24"/>
                <w:szCs w:val="24"/>
              </w:rPr>
            </w:pPr>
            <w:r w:rsidRPr="00EE6C93">
              <w:rPr>
                <w:rFonts w:ascii="Times New Roman" w:hAnsi="Times New Roman" w:cs="Times New Roman"/>
                <w:bCs/>
                <w:sz w:val="24"/>
                <w:szCs w:val="24"/>
              </w:rPr>
              <w:t>Futures stock</w:t>
            </w:r>
          </w:p>
        </w:tc>
      </w:tr>
      <w:tr w:rsidR="00AA279B" w:rsidRPr="00EE6C93" w14:paraId="2FFAFA30" w14:textId="77777777" w:rsidTr="00AA279B">
        <w:trPr>
          <w:trHeight w:val="293"/>
        </w:trPr>
        <w:tc>
          <w:tcPr>
            <w:tcW w:w="3114" w:type="dxa"/>
          </w:tcPr>
          <w:p w14:paraId="46C856BB" w14:textId="4B1ECDCA" w:rsidR="00AA279B" w:rsidRPr="00EE6C93" w:rsidRDefault="00AA279B" w:rsidP="007949E0">
            <w:pPr>
              <w:spacing w:line="360" w:lineRule="auto"/>
              <w:jc w:val="both"/>
              <w:rPr>
                <w:rFonts w:ascii="Times New Roman" w:hAnsi="Times New Roman" w:cs="Times New Roman"/>
                <w:b/>
                <w:sz w:val="24"/>
                <w:szCs w:val="24"/>
                <w:u w:val="single"/>
              </w:rPr>
            </w:pPr>
            <w:r w:rsidRPr="00EE6C93">
              <w:rPr>
                <w:rFonts w:ascii="Times New Roman" w:hAnsi="Times New Roman" w:cs="Times New Roman"/>
                <w:sz w:val="24"/>
                <w:szCs w:val="24"/>
              </w:rPr>
              <w:t xml:space="preserve">Trading Cycle </w:t>
            </w:r>
          </w:p>
        </w:tc>
        <w:tc>
          <w:tcPr>
            <w:tcW w:w="7094" w:type="dxa"/>
          </w:tcPr>
          <w:p w14:paraId="0EB424F8" w14:textId="714A7725" w:rsidR="00AA279B" w:rsidRPr="00EE6C93" w:rsidRDefault="00AA279B" w:rsidP="007949E0">
            <w:pPr>
              <w:spacing w:line="360" w:lineRule="auto"/>
              <w:jc w:val="both"/>
              <w:rPr>
                <w:rFonts w:ascii="Times New Roman" w:hAnsi="Times New Roman" w:cs="Times New Roman"/>
                <w:b/>
                <w:sz w:val="24"/>
                <w:szCs w:val="24"/>
                <w:u w:val="single"/>
              </w:rPr>
            </w:pPr>
            <w:r w:rsidRPr="00EE6C93">
              <w:rPr>
                <w:rFonts w:ascii="Times New Roman" w:hAnsi="Times New Roman" w:cs="Times New Roman"/>
                <w:sz w:val="24"/>
                <w:szCs w:val="24"/>
              </w:rPr>
              <w:t>3 months (Near, Next, Far)</w:t>
            </w:r>
          </w:p>
        </w:tc>
      </w:tr>
      <w:tr w:rsidR="00AA279B" w:rsidRPr="00EE6C93" w14:paraId="416C0AC5" w14:textId="77777777" w:rsidTr="00AA279B">
        <w:trPr>
          <w:trHeight w:val="293"/>
        </w:trPr>
        <w:tc>
          <w:tcPr>
            <w:tcW w:w="3114" w:type="dxa"/>
          </w:tcPr>
          <w:p w14:paraId="4A5CD0D7" w14:textId="25A6021E" w:rsidR="00AA279B" w:rsidRPr="00EE6C93" w:rsidRDefault="00AA279B" w:rsidP="007949E0">
            <w:pPr>
              <w:spacing w:line="360" w:lineRule="auto"/>
              <w:jc w:val="both"/>
              <w:rPr>
                <w:rFonts w:ascii="Times New Roman" w:hAnsi="Times New Roman" w:cs="Times New Roman"/>
                <w:b/>
                <w:sz w:val="24"/>
                <w:szCs w:val="24"/>
                <w:u w:val="single"/>
              </w:rPr>
            </w:pPr>
            <w:r w:rsidRPr="00EE6C93">
              <w:rPr>
                <w:rFonts w:ascii="Times New Roman" w:hAnsi="Times New Roman" w:cs="Times New Roman"/>
                <w:sz w:val="24"/>
                <w:szCs w:val="24"/>
              </w:rPr>
              <w:t xml:space="preserve">Expiry date </w:t>
            </w:r>
          </w:p>
        </w:tc>
        <w:tc>
          <w:tcPr>
            <w:tcW w:w="7094" w:type="dxa"/>
          </w:tcPr>
          <w:p w14:paraId="65C493EE" w14:textId="3AC99E0A" w:rsidR="00AA279B" w:rsidRPr="00EE6C93" w:rsidRDefault="00AA7C70" w:rsidP="007949E0">
            <w:pPr>
              <w:spacing w:line="360" w:lineRule="auto"/>
              <w:jc w:val="both"/>
              <w:rPr>
                <w:rFonts w:ascii="Times New Roman" w:hAnsi="Times New Roman" w:cs="Times New Roman"/>
                <w:b/>
                <w:sz w:val="24"/>
                <w:szCs w:val="24"/>
                <w:u w:val="single"/>
              </w:rPr>
            </w:pPr>
            <w:r w:rsidRPr="00EE6C93">
              <w:rPr>
                <w:rFonts w:ascii="Times New Roman" w:hAnsi="Times New Roman" w:cs="Times New Roman"/>
                <w:sz w:val="24"/>
                <w:szCs w:val="24"/>
              </w:rPr>
              <w:t>Generally,</w:t>
            </w:r>
            <w:r w:rsidR="00AA279B" w:rsidRPr="00EE6C93">
              <w:rPr>
                <w:rFonts w:ascii="Times New Roman" w:hAnsi="Times New Roman" w:cs="Times New Roman"/>
                <w:sz w:val="24"/>
                <w:szCs w:val="24"/>
              </w:rPr>
              <w:t xml:space="preserve"> on Last Thursday of the expiry month</w:t>
            </w:r>
          </w:p>
        </w:tc>
      </w:tr>
    </w:tbl>
    <w:p w14:paraId="6B318328" w14:textId="77777777" w:rsidR="00FA2E25" w:rsidRDefault="00FA2E25" w:rsidP="007949E0">
      <w:pPr>
        <w:spacing w:line="360" w:lineRule="auto"/>
        <w:jc w:val="both"/>
        <w:rPr>
          <w:b/>
          <w:sz w:val="28"/>
          <w:szCs w:val="28"/>
          <w:u w:val="single"/>
        </w:rPr>
      </w:pPr>
    </w:p>
    <w:p w14:paraId="006261AD" w14:textId="75EEF4C8" w:rsidR="007949E0" w:rsidRDefault="007949E0" w:rsidP="007949E0">
      <w:pPr>
        <w:spacing w:line="360" w:lineRule="auto"/>
        <w:jc w:val="both"/>
        <w:rPr>
          <w:b/>
          <w:sz w:val="28"/>
          <w:szCs w:val="28"/>
          <w:u w:val="single"/>
        </w:rPr>
      </w:pPr>
      <w:r>
        <w:rPr>
          <w:b/>
          <w:sz w:val="28"/>
          <w:szCs w:val="28"/>
          <w:u w:val="single"/>
        </w:rPr>
        <w:t>5.3 Overall greatness</w:t>
      </w:r>
    </w:p>
    <w:p w14:paraId="509A713A" w14:textId="35666FB6" w:rsidR="00C95506" w:rsidRPr="00EE6C93" w:rsidRDefault="00C95506" w:rsidP="007949E0">
      <w:pPr>
        <w:spacing w:line="360" w:lineRule="auto"/>
        <w:jc w:val="both"/>
        <w:rPr>
          <w:rFonts w:ascii="Times New Roman" w:hAnsi="Times New Roman" w:cs="Times New Roman"/>
          <w:sz w:val="24"/>
          <w:szCs w:val="24"/>
        </w:rPr>
      </w:pPr>
      <w:r>
        <w:rPr>
          <w:sz w:val="24"/>
          <w:szCs w:val="24"/>
        </w:rPr>
        <w:tab/>
      </w:r>
      <w:r w:rsidR="00694DDB" w:rsidRPr="00EE6C93">
        <w:rPr>
          <w:rFonts w:ascii="Times New Roman" w:hAnsi="Times New Roman" w:cs="Times New Roman"/>
          <w:sz w:val="24"/>
          <w:szCs w:val="24"/>
        </w:rPr>
        <w:t>“</w:t>
      </w:r>
      <w:r w:rsidRPr="00EE6C93">
        <w:rPr>
          <w:rFonts w:ascii="Times New Roman" w:hAnsi="Times New Roman" w:cs="Times New Roman"/>
          <w:sz w:val="24"/>
          <w:szCs w:val="24"/>
        </w:rPr>
        <w:t xml:space="preserve">Being the one of the Big four banks of India, market capitalization average is increasing, depicting the increase in confidence of the investors investing in these futures. These futures also seen close movement with ICICIBANK stock prices. They provided a facility for an investor to lock the future price of </w:t>
      </w:r>
      <w:r w:rsidR="00657357" w:rsidRPr="00EE6C93">
        <w:rPr>
          <w:rFonts w:ascii="Times New Roman" w:hAnsi="Times New Roman" w:cs="Times New Roman"/>
          <w:sz w:val="24"/>
          <w:szCs w:val="24"/>
        </w:rPr>
        <w:t>the asset which is helpful in managing risk.</w:t>
      </w:r>
      <w:r w:rsidR="00694DDB" w:rsidRPr="00EE6C93">
        <w:rPr>
          <w:rFonts w:ascii="Times New Roman" w:hAnsi="Times New Roman" w:cs="Times New Roman"/>
          <w:sz w:val="24"/>
          <w:szCs w:val="24"/>
        </w:rPr>
        <w:t>”</w:t>
      </w:r>
      <w:sdt>
        <w:sdtPr>
          <w:rPr>
            <w:rFonts w:ascii="Times New Roman" w:hAnsi="Times New Roman" w:cs="Times New Roman"/>
            <w:sz w:val="24"/>
            <w:szCs w:val="24"/>
          </w:rPr>
          <w:id w:val="1092273918"/>
          <w:citation/>
        </w:sdtPr>
        <w:sdtEndPr/>
        <w:sdtContent>
          <w:r w:rsidR="00AA7C70" w:rsidRPr="00EE6C93">
            <w:rPr>
              <w:rFonts w:ascii="Times New Roman" w:hAnsi="Times New Roman" w:cs="Times New Roman"/>
              <w:sz w:val="24"/>
              <w:szCs w:val="24"/>
            </w:rPr>
            <w:fldChar w:fldCharType="begin"/>
          </w:r>
          <w:r w:rsidR="00AA7C70" w:rsidRPr="00EE6C93">
            <w:rPr>
              <w:rFonts w:ascii="Times New Roman" w:hAnsi="Times New Roman" w:cs="Times New Roman"/>
              <w:sz w:val="24"/>
              <w:szCs w:val="24"/>
              <w:lang w:val="en-IN"/>
            </w:rPr>
            <w:instrText xml:space="preserve"> CITATION ici1 \l 16393 </w:instrText>
          </w:r>
          <w:r w:rsidR="00AA7C70" w:rsidRPr="00EE6C93">
            <w:rPr>
              <w:rFonts w:ascii="Times New Roman" w:hAnsi="Times New Roman" w:cs="Times New Roman"/>
              <w:sz w:val="24"/>
              <w:szCs w:val="24"/>
            </w:rPr>
            <w:fldChar w:fldCharType="separate"/>
          </w:r>
          <w:r w:rsidR="0061195F" w:rsidRPr="00EE6C93">
            <w:rPr>
              <w:rFonts w:ascii="Times New Roman" w:hAnsi="Times New Roman" w:cs="Times New Roman"/>
              <w:noProof/>
              <w:sz w:val="24"/>
              <w:szCs w:val="24"/>
              <w:lang w:val="en-IN"/>
            </w:rPr>
            <w:t xml:space="preserve"> (icici bank, n.d.)</w:t>
          </w:r>
          <w:r w:rsidR="00AA7C70" w:rsidRPr="00EE6C93">
            <w:rPr>
              <w:rFonts w:ascii="Times New Roman" w:hAnsi="Times New Roman" w:cs="Times New Roman"/>
              <w:sz w:val="24"/>
              <w:szCs w:val="24"/>
            </w:rPr>
            <w:fldChar w:fldCharType="end"/>
          </w:r>
        </w:sdtContent>
      </w:sdt>
    </w:p>
    <w:p w14:paraId="0498A2B2" w14:textId="77777777" w:rsidR="00FA2E25" w:rsidRDefault="00FA2E25" w:rsidP="007949E0">
      <w:pPr>
        <w:spacing w:line="360" w:lineRule="auto"/>
        <w:rPr>
          <w:b/>
          <w:sz w:val="36"/>
          <w:szCs w:val="36"/>
        </w:rPr>
      </w:pPr>
    </w:p>
    <w:p w14:paraId="6FFC149B" w14:textId="0F8A01D5" w:rsidR="007949E0" w:rsidRDefault="007949E0" w:rsidP="007949E0">
      <w:pPr>
        <w:spacing w:line="360" w:lineRule="auto"/>
        <w:rPr>
          <w:b/>
          <w:sz w:val="36"/>
          <w:szCs w:val="36"/>
          <w:u w:val="single"/>
        </w:rPr>
      </w:pPr>
      <w:r>
        <w:rPr>
          <w:b/>
          <w:sz w:val="36"/>
          <w:szCs w:val="36"/>
        </w:rPr>
        <w:t xml:space="preserve">6. </w:t>
      </w:r>
      <w:r w:rsidR="000A5F76">
        <w:rPr>
          <w:b/>
          <w:sz w:val="36"/>
          <w:szCs w:val="36"/>
        </w:rPr>
        <w:t xml:space="preserve">Near month </w:t>
      </w:r>
      <w:r w:rsidR="00751DDE">
        <w:rPr>
          <w:b/>
          <w:sz w:val="36"/>
          <w:szCs w:val="36"/>
        </w:rPr>
        <w:t xml:space="preserve">risk un-adjusted </w:t>
      </w:r>
      <w:r w:rsidR="000A5F76">
        <w:rPr>
          <w:b/>
          <w:sz w:val="36"/>
          <w:szCs w:val="36"/>
        </w:rPr>
        <w:t>Returns</w:t>
      </w:r>
    </w:p>
    <w:p w14:paraId="23EE7252" w14:textId="45919218" w:rsidR="007949E0" w:rsidRPr="00EE6C93" w:rsidRDefault="00751DDE" w:rsidP="007949E0">
      <w:pPr>
        <w:spacing w:line="360" w:lineRule="auto"/>
        <w:jc w:val="both"/>
        <w:rPr>
          <w:rFonts w:ascii="Times New Roman" w:hAnsi="Times New Roman" w:cs="Times New Roman"/>
          <w:sz w:val="24"/>
          <w:szCs w:val="24"/>
        </w:rPr>
      </w:pPr>
      <w:r>
        <w:t xml:space="preserve"> </w:t>
      </w:r>
      <w:r w:rsidRPr="00EE6C93">
        <w:rPr>
          <w:rFonts w:ascii="Times New Roman" w:hAnsi="Times New Roman" w:cs="Times New Roman"/>
          <w:sz w:val="24"/>
          <w:szCs w:val="24"/>
        </w:rPr>
        <w:t xml:space="preserve">Firstly, </w:t>
      </w:r>
      <w:r w:rsidR="006E4333" w:rsidRPr="00EE6C93">
        <w:rPr>
          <w:rFonts w:ascii="Times New Roman" w:hAnsi="Times New Roman" w:cs="Times New Roman"/>
          <w:sz w:val="24"/>
          <w:szCs w:val="24"/>
        </w:rPr>
        <w:t>near</w:t>
      </w:r>
      <w:r w:rsidR="000A5F76" w:rsidRPr="00EE6C93">
        <w:rPr>
          <w:rFonts w:ascii="Times New Roman" w:hAnsi="Times New Roman" w:cs="Times New Roman"/>
          <w:sz w:val="24"/>
          <w:szCs w:val="24"/>
        </w:rPr>
        <w:t xml:space="preserve"> month is the present month of trading and the contracts. In case of near month contract generally expires on the last Thursday of the month if </w:t>
      </w:r>
      <w:r w:rsidRPr="00EE6C93">
        <w:rPr>
          <w:rFonts w:ascii="Times New Roman" w:hAnsi="Times New Roman" w:cs="Times New Roman"/>
          <w:sz w:val="24"/>
          <w:szCs w:val="24"/>
        </w:rPr>
        <w:t>it’s</w:t>
      </w:r>
      <w:r w:rsidR="000A5F76" w:rsidRPr="00EE6C93">
        <w:rPr>
          <w:rFonts w:ascii="Times New Roman" w:hAnsi="Times New Roman" w:cs="Times New Roman"/>
          <w:sz w:val="24"/>
          <w:szCs w:val="24"/>
        </w:rPr>
        <w:t xml:space="preserve"> not a working day or else preceding working day. </w:t>
      </w:r>
      <w:r w:rsidR="00FD5A0D" w:rsidRPr="00EE6C93">
        <w:rPr>
          <w:rFonts w:ascii="Times New Roman" w:hAnsi="Times New Roman" w:cs="Times New Roman"/>
          <w:sz w:val="24"/>
          <w:szCs w:val="24"/>
        </w:rPr>
        <w:t>From the table</w:t>
      </w:r>
      <w:r w:rsidRPr="00EE6C93">
        <w:rPr>
          <w:rFonts w:ascii="Times New Roman" w:hAnsi="Times New Roman" w:cs="Times New Roman"/>
          <w:sz w:val="24"/>
          <w:szCs w:val="24"/>
        </w:rPr>
        <w:t xml:space="preserve"> </w:t>
      </w:r>
      <w:r w:rsidR="009F2BC0" w:rsidRPr="00EE6C93">
        <w:rPr>
          <w:rFonts w:ascii="Times New Roman" w:hAnsi="Times New Roman" w:cs="Times New Roman"/>
          <w:sz w:val="24"/>
          <w:szCs w:val="24"/>
        </w:rPr>
        <w:t>4</w:t>
      </w:r>
      <w:r w:rsidR="00FD5A0D" w:rsidRPr="00EE6C93">
        <w:rPr>
          <w:rFonts w:ascii="Times New Roman" w:hAnsi="Times New Roman" w:cs="Times New Roman"/>
          <w:sz w:val="24"/>
          <w:szCs w:val="24"/>
        </w:rPr>
        <w:t xml:space="preserve"> we see that daily returns and weekly returns of far month are negative while monthly returns are positive and accountable for 3</w:t>
      </w:r>
      <w:r w:rsidR="009773C5" w:rsidRPr="00EE6C93">
        <w:rPr>
          <w:rFonts w:ascii="Times New Roman" w:hAnsi="Times New Roman" w:cs="Times New Roman"/>
          <w:sz w:val="24"/>
          <w:szCs w:val="24"/>
        </w:rPr>
        <w:t>.</w:t>
      </w:r>
      <w:r w:rsidR="00FD5A0D" w:rsidRPr="00EE6C93">
        <w:rPr>
          <w:rFonts w:ascii="Times New Roman" w:hAnsi="Times New Roman" w:cs="Times New Roman"/>
          <w:sz w:val="24"/>
          <w:szCs w:val="24"/>
        </w:rPr>
        <w:t xml:space="preserve">2% return per annum. </w:t>
      </w:r>
      <w:r w:rsidRPr="00EE6C93">
        <w:rPr>
          <w:rFonts w:ascii="Times New Roman" w:hAnsi="Times New Roman" w:cs="Times New Roman"/>
          <w:sz w:val="24"/>
          <w:szCs w:val="24"/>
        </w:rPr>
        <w:t>Therefore</w:t>
      </w:r>
      <w:r w:rsidR="000A5F76" w:rsidRPr="00EE6C93">
        <w:rPr>
          <w:rFonts w:ascii="Times New Roman" w:hAnsi="Times New Roman" w:cs="Times New Roman"/>
          <w:sz w:val="24"/>
          <w:szCs w:val="24"/>
        </w:rPr>
        <w:t>, we can conclude from the risk un</w:t>
      </w:r>
      <w:r w:rsidRPr="00EE6C93">
        <w:rPr>
          <w:rFonts w:ascii="Times New Roman" w:hAnsi="Times New Roman" w:cs="Times New Roman"/>
          <w:sz w:val="24"/>
          <w:szCs w:val="24"/>
        </w:rPr>
        <w:t>-</w:t>
      </w:r>
      <w:r w:rsidR="000A5F76" w:rsidRPr="00EE6C93">
        <w:rPr>
          <w:rFonts w:ascii="Times New Roman" w:hAnsi="Times New Roman" w:cs="Times New Roman"/>
          <w:sz w:val="24"/>
          <w:szCs w:val="24"/>
        </w:rPr>
        <w:t>adjusted returns that monthly frequency is best for trading on near month futures.</w:t>
      </w:r>
    </w:p>
    <w:p w14:paraId="7C9E6973" w14:textId="77777777" w:rsidR="00694DDB" w:rsidRDefault="00694DDB" w:rsidP="007949E0">
      <w:pPr>
        <w:spacing w:line="360" w:lineRule="auto"/>
        <w:jc w:val="both"/>
      </w:pPr>
    </w:p>
    <w:p w14:paraId="17C17E08" w14:textId="3C74FF74" w:rsidR="000A5F76" w:rsidRDefault="000A5F76" w:rsidP="007949E0">
      <w:pPr>
        <w:spacing w:line="360" w:lineRule="auto"/>
        <w:jc w:val="both"/>
      </w:pPr>
      <w:r w:rsidRPr="000A5F76">
        <w:rPr>
          <w:noProof/>
        </w:rPr>
        <w:drawing>
          <wp:inline distT="0" distB="0" distL="0" distR="0" wp14:anchorId="305A34D7" wp14:editId="61FD313B">
            <wp:extent cx="3116580" cy="929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6580" cy="929640"/>
                    </a:xfrm>
                    <a:prstGeom prst="rect">
                      <a:avLst/>
                    </a:prstGeom>
                    <a:noFill/>
                    <a:ln>
                      <a:noFill/>
                    </a:ln>
                  </pic:spPr>
                </pic:pic>
              </a:graphicData>
            </a:graphic>
          </wp:inline>
        </w:drawing>
      </w:r>
    </w:p>
    <w:p w14:paraId="5F840004" w14:textId="11C7721C" w:rsidR="0027326A" w:rsidRPr="00EE6C93" w:rsidRDefault="00751DDE"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4</w:t>
      </w:r>
      <w:r w:rsidRPr="00EE6C93">
        <w:rPr>
          <w:rFonts w:ascii="Times New Roman" w:hAnsi="Times New Roman" w:cs="Times New Roman"/>
          <w:sz w:val="24"/>
          <w:szCs w:val="24"/>
        </w:rPr>
        <w:t>: Comparison of the Daily, Weekly and Monthly risk un-adjusted Near Month returns (Returns in %)</w:t>
      </w:r>
    </w:p>
    <w:p w14:paraId="2B715E8F" w14:textId="77777777" w:rsidR="00694DDB" w:rsidRDefault="00694DDB" w:rsidP="007949E0">
      <w:pPr>
        <w:spacing w:line="360" w:lineRule="auto"/>
        <w:jc w:val="both"/>
      </w:pPr>
    </w:p>
    <w:p w14:paraId="09C7597D" w14:textId="77777777" w:rsidR="0027326A" w:rsidRDefault="0027326A" w:rsidP="007949E0">
      <w:pPr>
        <w:spacing w:line="360" w:lineRule="auto"/>
        <w:jc w:val="both"/>
      </w:pPr>
    </w:p>
    <w:p w14:paraId="60DF6A41" w14:textId="3515EF13" w:rsidR="00751DDE" w:rsidRPr="00EE6C93" w:rsidRDefault="00751DDE" w:rsidP="00751DDE">
      <w:pPr>
        <w:spacing w:line="360" w:lineRule="auto"/>
        <w:rPr>
          <w:rFonts w:ascii="Times New Roman" w:hAnsi="Times New Roman" w:cs="Times New Roman"/>
          <w:b/>
          <w:sz w:val="36"/>
          <w:szCs w:val="36"/>
          <w:u w:val="single"/>
        </w:rPr>
      </w:pPr>
      <w:r w:rsidRPr="00EE6C93">
        <w:rPr>
          <w:rFonts w:ascii="Times New Roman" w:hAnsi="Times New Roman" w:cs="Times New Roman"/>
          <w:b/>
          <w:sz w:val="36"/>
          <w:szCs w:val="36"/>
        </w:rPr>
        <w:t>7. Near month Risk adjusted Returns</w:t>
      </w:r>
    </w:p>
    <w:p w14:paraId="031E3331" w14:textId="5257D02F" w:rsidR="000A5F76" w:rsidRPr="00EE6C93" w:rsidRDefault="00751DDE"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Returns have very less significance if we are not talking about risk complementing those returns. </w:t>
      </w:r>
      <w:r w:rsidR="00DD0813" w:rsidRPr="00EE6C93">
        <w:rPr>
          <w:rFonts w:ascii="Times New Roman" w:hAnsi="Times New Roman" w:cs="Times New Roman"/>
          <w:sz w:val="24"/>
          <w:szCs w:val="24"/>
        </w:rPr>
        <w:t xml:space="preserve">Risk </w:t>
      </w:r>
      <w:r w:rsidRPr="00EE6C93">
        <w:rPr>
          <w:rFonts w:ascii="Times New Roman" w:hAnsi="Times New Roman" w:cs="Times New Roman"/>
          <w:sz w:val="24"/>
          <w:szCs w:val="24"/>
        </w:rPr>
        <w:t>adjust</w:t>
      </w:r>
      <w:r w:rsidR="00DD0813" w:rsidRPr="00EE6C93">
        <w:rPr>
          <w:rFonts w:ascii="Times New Roman" w:hAnsi="Times New Roman" w:cs="Times New Roman"/>
          <w:sz w:val="24"/>
          <w:szCs w:val="24"/>
        </w:rPr>
        <w:t xml:space="preserve">ed returns </w:t>
      </w:r>
      <w:r w:rsidRPr="00EE6C93">
        <w:rPr>
          <w:rFonts w:ascii="Times New Roman" w:hAnsi="Times New Roman" w:cs="Times New Roman"/>
          <w:sz w:val="24"/>
          <w:szCs w:val="24"/>
        </w:rPr>
        <w:t xml:space="preserve">allows us to </w:t>
      </w:r>
      <w:r w:rsidR="00DD0813" w:rsidRPr="00EE6C93">
        <w:rPr>
          <w:rFonts w:ascii="Times New Roman" w:hAnsi="Times New Roman" w:cs="Times New Roman"/>
          <w:sz w:val="24"/>
          <w:szCs w:val="24"/>
        </w:rPr>
        <w:t xml:space="preserve">mitigate risks which are </w:t>
      </w:r>
      <w:r w:rsidR="005877DB" w:rsidRPr="00EE6C93">
        <w:rPr>
          <w:rFonts w:ascii="Times New Roman" w:hAnsi="Times New Roman" w:cs="Times New Roman"/>
          <w:sz w:val="24"/>
          <w:szCs w:val="24"/>
        </w:rPr>
        <w:t>accompanying</w:t>
      </w:r>
      <w:r w:rsidR="00DD0813" w:rsidRPr="00EE6C93">
        <w:rPr>
          <w:rFonts w:ascii="Times New Roman" w:hAnsi="Times New Roman" w:cs="Times New Roman"/>
          <w:sz w:val="24"/>
          <w:szCs w:val="24"/>
        </w:rPr>
        <w:t xml:space="preserve"> those return</w:t>
      </w:r>
      <w:r w:rsidR="005804B9" w:rsidRPr="00EE6C93">
        <w:rPr>
          <w:rFonts w:ascii="Times New Roman" w:hAnsi="Times New Roman" w:cs="Times New Roman"/>
          <w:sz w:val="24"/>
          <w:szCs w:val="24"/>
        </w:rPr>
        <w:t>. From the table 4 it is evident that daily and weekly returns are negative and monthly return are positive which can be accountable to 3</w:t>
      </w:r>
      <w:r w:rsidR="009773C5" w:rsidRPr="00EE6C93">
        <w:rPr>
          <w:rFonts w:ascii="Times New Roman" w:hAnsi="Times New Roman" w:cs="Times New Roman"/>
          <w:sz w:val="24"/>
          <w:szCs w:val="24"/>
        </w:rPr>
        <w:t>.</w:t>
      </w:r>
      <w:r w:rsidR="005804B9" w:rsidRPr="00EE6C93">
        <w:rPr>
          <w:rFonts w:ascii="Times New Roman" w:hAnsi="Times New Roman" w:cs="Times New Roman"/>
          <w:sz w:val="24"/>
          <w:szCs w:val="24"/>
        </w:rPr>
        <w:t>17% returns per annum</w:t>
      </w:r>
      <w:r w:rsidRPr="00EE6C93">
        <w:rPr>
          <w:rFonts w:ascii="Times New Roman" w:hAnsi="Times New Roman" w:cs="Times New Roman"/>
          <w:sz w:val="24"/>
          <w:szCs w:val="24"/>
        </w:rPr>
        <w:t xml:space="preserve">. </w:t>
      </w:r>
      <w:r w:rsidR="005804B9" w:rsidRPr="00EE6C93">
        <w:rPr>
          <w:rFonts w:ascii="Times New Roman" w:hAnsi="Times New Roman" w:cs="Times New Roman"/>
          <w:sz w:val="24"/>
          <w:szCs w:val="24"/>
        </w:rPr>
        <w:t>Therefore</w:t>
      </w:r>
      <w:r w:rsidRPr="00EE6C93">
        <w:rPr>
          <w:rFonts w:ascii="Times New Roman" w:hAnsi="Times New Roman" w:cs="Times New Roman"/>
          <w:sz w:val="24"/>
          <w:szCs w:val="24"/>
        </w:rPr>
        <w:t xml:space="preserve">, we can conclude that near month trading profitable </w:t>
      </w:r>
      <w:r w:rsidR="005804B9" w:rsidRPr="00EE6C93">
        <w:rPr>
          <w:rFonts w:ascii="Times New Roman" w:hAnsi="Times New Roman" w:cs="Times New Roman"/>
          <w:sz w:val="24"/>
          <w:szCs w:val="24"/>
        </w:rPr>
        <w:t>only in case of monthly trading</w:t>
      </w:r>
      <w:r w:rsidRPr="00EE6C93">
        <w:rPr>
          <w:rFonts w:ascii="Times New Roman" w:hAnsi="Times New Roman" w:cs="Times New Roman"/>
          <w:sz w:val="24"/>
          <w:szCs w:val="24"/>
        </w:rPr>
        <w:t xml:space="preserve"> in futures</w:t>
      </w:r>
      <w:r w:rsidR="005804B9" w:rsidRPr="00EE6C93">
        <w:rPr>
          <w:rFonts w:ascii="Times New Roman" w:hAnsi="Times New Roman" w:cs="Times New Roman"/>
          <w:sz w:val="24"/>
          <w:szCs w:val="24"/>
        </w:rPr>
        <w:t>.</w:t>
      </w:r>
    </w:p>
    <w:p w14:paraId="0DA4726F" w14:textId="1E320D55" w:rsidR="007949E0" w:rsidRDefault="007949E0" w:rsidP="007949E0">
      <w:pPr>
        <w:spacing w:line="360" w:lineRule="auto"/>
        <w:jc w:val="center"/>
      </w:pPr>
    </w:p>
    <w:p w14:paraId="78C6BA1A" w14:textId="6CA2B9BB" w:rsidR="007949E0" w:rsidRDefault="00F00AB5" w:rsidP="00751DDE">
      <w:pPr>
        <w:spacing w:line="360" w:lineRule="auto"/>
      </w:pPr>
      <w:r w:rsidRPr="00F00AB5">
        <w:rPr>
          <w:noProof/>
        </w:rPr>
        <w:lastRenderedPageBreak/>
        <w:drawing>
          <wp:inline distT="0" distB="0" distL="0" distR="0" wp14:anchorId="6F337930" wp14:editId="7B5E52FD">
            <wp:extent cx="3848100" cy="929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929640"/>
                    </a:xfrm>
                    <a:prstGeom prst="rect">
                      <a:avLst/>
                    </a:prstGeom>
                    <a:noFill/>
                    <a:ln>
                      <a:noFill/>
                    </a:ln>
                  </pic:spPr>
                </pic:pic>
              </a:graphicData>
            </a:graphic>
          </wp:inline>
        </w:drawing>
      </w:r>
    </w:p>
    <w:p w14:paraId="518B9809" w14:textId="18BCFFC4" w:rsidR="00FA2E25" w:rsidRPr="00EE6C93" w:rsidRDefault="00751DDE" w:rsidP="009829D1">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5</w:t>
      </w:r>
      <w:r w:rsidRPr="00EE6C93">
        <w:rPr>
          <w:rFonts w:ascii="Times New Roman" w:hAnsi="Times New Roman" w:cs="Times New Roman"/>
          <w:sz w:val="24"/>
          <w:szCs w:val="24"/>
        </w:rPr>
        <w:t>: Comparison of the Daily, Weekly and Monthly risk-adjusted Near Month returns (Returns in %)</w:t>
      </w:r>
    </w:p>
    <w:p w14:paraId="232B284A" w14:textId="77777777" w:rsidR="00FA2E25" w:rsidRDefault="00FA2E25" w:rsidP="007949E0">
      <w:pPr>
        <w:spacing w:line="360" w:lineRule="auto"/>
        <w:jc w:val="center"/>
        <w:rPr>
          <w:b/>
          <w:color w:val="333333"/>
          <w:sz w:val="28"/>
          <w:szCs w:val="28"/>
          <w:u w:val="single"/>
        </w:rPr>
      </w:pPr>
    </w:p>
    <w:p w14:paraId="1C54F8F7" w14:textId="77777777" w:rsidR="00897CF4" w:rsidRPr="00EE6C93" w:rsidRDefault="00897CF4" w:rsidP="00897CF4">
      <w:pPr>
        <w:spacing w:line="360" w:lineRule="auto"/>
        <w:rPr>
          <w:b/>
          <w:sz w:val="36"/>
          <w:szCs w:val="36"/>
        </w:rPr>
      </w:pPr>
      <w:r>
        <w:rPr>
          <w:b/>
          <w:sz w:val="36"/>
          <w:szCs w:val="36"/>
        </w:rPr>
        <w:t>8</w:t>
      </w:r>
      <w:r w:rsidRPr="00EE6C93">
        <w:rPr>
          <w:b/>
          <w:sz w:val="36"/>
          <w:szCs w:val="36"/>
        </w:rPr>
        <w:t xml:space="preserve">. Futures Economic Interpretation </w:t>
      </w:r>
    </w:p>
    <w:p w14:paraId="46871F28" w14:textId="41E39BE5" w:rsidR="007949E0" w:rsidRPr="00EE6C93" w:rsidRDefault="006E4333"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Risk adjusted returns take risks and return both into consideration unlike risk-adjusted returns where only returns are taken into consideration, which helps us to mitigate risk. From the table 3 and 4, we can see that we have positive returns only in case of monthly trading, further monthly returns are less in case of risk adjusted return when compared to risk un-adjusted return because risk is taken </w:t>
      </w:r>
      <w:r w:rsidR="00E06052" w:rsidRPr="00EE6C93">
        <w:rPr>
          <w:rFonts w:ascii="Times New Roman" w:hAnsi="Times New Roman" w:cs="Times New Roman"/>
          <w:sz w:val="24"/>
          <w:szCs w:val="24"/>
        </w:rPr>
        <w:t>into consideration in the risk adjusted case.</w:t>
      </w:r>
    </w:p>
    <w:p w14:paraId="53E080A0" w14:textId="31A82F5B" w:rsidR="00694DDB" w:rsidRPr="00EE6C93" w:rsidRDefault="00694DDB" w:rsidP="007949E0">
      <w:pPr>
        <w:spacing w:line="360" w:lineRule="auto"/>
        <w:jc w:val="both"/>
        <w:rPr>
          <w:rFonts w:ascii="Times New Roman" w:hAnsi="Times New Roman" w:cs="Times New Roman"/>
          <w:b/>
          <w:bCs/>
          <w:sz w:val="24"/>
          <w:szCs w:val="24"/>
        </w:rPr>
      </w:pPr>
      <w:r w:rsidRPr="00EE6C93">
        <w:rPr>
          <w:rFonts w:ascii="Times New Roman" w:hAnsi="Times New Roman" w:cs="Times New Roman"/>
          <w:b/>
          <w:bCs/>
          <w:sz w:val="24"/>
          <w:szCs w:val="24"/>
        </w:rPr>
        <w:t>Observation:</w:t>
      </w:r>
    </w:p>
    <w:p w14:paraId="72C8DD29" w14:textId="55E38BE8" w:rsidR="007949E0" w:rsidRPr="00EE6C93" w:rsidRDefault="007949E0" w:rsidP="00694DDB">
      <w:pPr>
        <w:pStyle w:val="ListParagraph"/>
        <w:numPr>
          <w:ilvl w:val="0"/>
          <w:numId w:val="11"/>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The risk (standard </w:t>
      </w:r>
      <w:r w:rsidR="006E4333" w:rsidRPr="00EE6C93">
        <w:rPr>
          <w:rFonts w:ascii="Times New Roman" w:hAnsi="Times New Roman" w:cs="Times New Roman"/>
          <w:sz w:val="24"/>
          <w:szCs w:val="24"/>
        </w:rPr>
        <w:t>deviation) is</w:t>
      </w:r>
      <w:r w:rsidRPr="00EE6C93">
        <w:rPr>
          <w:rFonts w:ascii="Times New Roman" w:hAnsi="Times New Roman" w:cs="Times New Roman"/>
          <w:sz w:val="24"/>
          <w:szCs w:val="24"/>
        </w:rPr>
        <w:t xml:space="preserve"> increasing from daily, weekly to monthly</w:t>
      </w:r>
      <w:r w:rsidR="00E06052" w:rsidRPr="00EE6C93">
        <w:rPr>
          <w:rFonts w:ascii="Times New Roman" w:hAnsi="Times New Roman" w:cs="Times New Roman"/>
          <w:sz w:val="24"/>
          <w:szCs w:val="24"/>
        </w:rPr>
        <w:t xml:space="preserve"> for risk adjusted scenario</w:t>
      </w:r>
      <w:r w:rsidRPr="00EE6C93">
        <w:rPr>
          <w:rFonts w:ascii="Times New Roman" w:hAnsi="Times New Roman" w:cs="Times New Roman"/>
          <w:sz w:val="24"/>
          <w:szCs w:val="24"/>
        </w:rPr>
        <w:t>.</w:t>
      </w:r>
      <w:r w:rsidR="00E06052" w:rsidRPr="00EE6C93">
        <w:rPr>
          <w:rFonts w:ascii="Times New Roman" w:hAnsi="Times New Roman" w:cs="Times New Roman"/>
          <w:sz w:val="24"/>
          <w:szCs w:val="24"/>
        </w:rPr>
        <w:t xml:space="preserve"> (i.e.) </w:t>
      </w:r>
      <w:r w:rsidRPr="00EE6C93">
        <w:rPr>
          <w:rFonts w:ascii="Times New Roman" w:hAnsi="Times New Roman" w:cs="Times New Roman"/>
          <w:sz w:val="24"/>
          <w:szCs w:val="24"/>
        </w:rPr>
        <w:t xml:space="preserve">Risk: Monthly &gt; Weekly &gt; Daily </w:t>
      </w:r>
    </w:p>
    <w:p w14:paraId="157B1661" w14:textId="2C574335" w:rsidR="00694DDB" w:rsidRPr="00EE6C93" w:rsidRDefault="00694DDB" w:rsidP="00694DDB">
      <w:pPr>
        <w:pStyle w:val="ListParagraph"/>
        <w:numPr>
          <w:ilvl w:val="0"/>
          <w:numId w:val="11"/>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From the Table 6 Sharpe ratio of monthly is better than daily and daily is better than weekly</w:t>
      </w:r>
    </w:p>
    <w:p w14:paraId="44917C3D" w14:textId="5BA90B4D" w:rsidR="007949E0" w:rsidRPr="00EE6C93" w:rsidRDefault="007949E0" w:rsidP="00694DDB">
      <w:pPr>
        <w:pStyle w:val="ListParagraph"/>
        <w:numPr>
          <w:ilvl w:val="0"/>
          <w:numId w:val="11"/>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The mean risk</w:t>
      </w:r>
      <w:r w:rsidR="00E06052" w:rsidRPr="00EE6C93">
        <w:rPr>
          <w:rFonts w:ascii="Times New Roman" w:hAnsi="Times New Roman" w:cs="Times New Roman"/>
          <w:sz w:val="24"/>
          <w:szCs w:val="24"/>
        </w:rPr>
        <w:t xml:space="preserve"> </w:t>
      </w:r>
      <w:r w:rsidRPr="00EE6C93">
        <w:rPr>
          <w:rFonts w:ascii="Times New Roman" w:hAnsi="Times New Roman" w:cs="Times New Roman"/>
          <w:sz w:val="24"/>
          <w:szCs w:val="24"/>
        </w:rPr>
        <w:t xml:space="preserve">adjusted returns are </w:t>
      </w:r>
      <w:r w:rsidR="00E06052" w:rsidRPr="00EE6C93">
        <w:rPr>
          <w:rFonts w:ascii="Times New Roman" w:hAnsi="Times New Roman" w:cs="Times New Roman"/>
          <w:sz w:val="24"/>
          <w:szCs w:val="24"/>
        </w:rPr>
        <w:t>in order of: - Weekly &lt; daily &lt; Monthly</w:t>
      </w:r>
    </w:p>
    <w:p w14:paraId="1769E519" w14:textId="7542185D" w:rsidR="00694DDB" w:rsidRPr="00EE6C93" w:rsidRDefault="00694DDB" w:rsidP="00694DDB">
      <w:pPr>
        <w:spacing w:line="360" w:lineRule="auto"/>
        <w:jc w:val="both"/>
        <w:rPr>
          <w:rFonts w:ascii="Times New Roman" w:hAnsi="Times New Roman" w:cs="Times New Roman"/>
          <w:b/>
          <w:bCs/>
          <w:sz w:val="24"/>
          <w:szCs w:val="24"/>
        </w:rPr>
      </w:pPr>
      <w:r w:rsidRPr="00EE6C93">
        <w:rPr>
          <w:rFonts w:ascii="Times New Roman" w:hAnsi="Times New Roman" w:cs="Times New Roman"/>
          <w:b/>
          <w:bCs/>
          <w:sz w:val="24"/>
          <w:szCs w:val="24"/>
        </w:rPr>
        <w:t>Action to be taken:</w:t>
      </w:r>
    </w:p>
    <w:p w14:paraId="1C5819F6" w14:textId="48C8D721" w:rsidR="007949E0" w:rsidRDefault="00E06052" w:rsidP="00694DDB">
      <w:pPr>
        <w:pStyle w:val="ListParagraph"/>
        <w:numPr>
          <w:ilvl w:val="0"/>
          <w:numId w:val="11"/>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For an investor it would be better to do monthly trading.</w:t>
      </w:r>
      <w:r w:rsidR="007949E0" w:rsidRPr="00EE6C93">
        <w:rPr>
          <w:rFonts w:ascii="Times New Roman" w:hAnsi="Times New Roman" w:cs="Times New Roman"/>
          <w:sz w:val="24"/>
          <w:szCs w:val="24"/>
        </w:rPr>
        <w:t xml:space="preserve"> </w:t>
      </w:r>
    </w:p>
    <w:p w14:paraId="5BF1F7AF" w14:textId="77777777" w:rsidR="00EE6C93" w:rsidRPr="00EE6C93" w:rsidRDefault="00EE6C93" w:rsidP="00EE6C93">
      <w:pPr>
        <w:pStyle w:val="ListParagraph"/>
        <w:spacing w:line="360" w:lineRule="auto"/>
        <w:jc w:val="both"/>
        <w:rPr>
          <w:rFonts w:ascii="Times New Roman" w:hAnsi="Times New Roman" w:cs="Times New Roman"/>
          <w:sz w:val="24"/>
          <w:szCs w:val="24"/>
        </w:rPr>
      </w:pPr>
    </w:p>
    <w:p w14:paraId="7AE8B81F" w14:textId="1000419A" w:rsidR="007949E0" w:rsidRDefault="00D00B7C" w:rsidP="007949E0">
      <w:pPr>
        <w:spacing w:line="360" w:lineRule="auto"/>
        <w:jc w:val="both"/>
        <w:rPr>
          <w:sz w:val="24"/>
          <w:szCs w:val="24"/>
        </w:rPr>
      </w:pPr>
      <w:r>
        <w:rPr>
          <w:noProof/>
        </w:rPr>
        <w:lastRenderedPageBreak/>
        <w:drawing>
          <wp:inline distT="0" distB="0" distL="0" distR="0" wp14:anchorId="74E16278" wp14:editId="19A22F68">
            <wp:extent cx="4572000" cy="2743200"/>
            <wp:effectExtent l="0" t="0" r="0" b="0"/>
            <wp:docPr id="10" name="Chart 10">
              <a:extLst xmlns:a="http://schemas.openxmlformats.org/drawingml/2006/main">
                <a:ext uri="{FF2B5EF4-FFF2-40B4-BE49-F238E27FC236}">
                  <a16:creationId xmlns:a16="http://schemas.microsoft.com/office/drawing/2014/main" id="{1A8F7B3B-6220-4BB1-B4DA-831AE0ABF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B6A45C" w14:textId="3120247C" w:rsidR="007949E0" w:rsidRPr="00EE6C93" w:rsidRDefault="002B677D"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9</w:t>
      </w:r>
      <w:r w:rsidRPr="00EE6C93">
        <w:rPr>
          <w:rFonts w:ascii="Times New Roman" w:hAnsi="Times New Roman" w:cs="Times New Roman"/>
          <w:sz w:val="24"/>
          <w:szCs w:val="24"/>
        </w:rPr>
        <w:t xml:space="preserve">: Near Month </w:t>
      </w:r>
      <w:r w:rsidR="009829D1" w:rsidRPr="00EE6C93">
        <w:rPr>
          <w:rFonts w:ascii="Times New Roman" w:hAnsi="Times New Roman" w:cs="Times New Roman"/>
          <w:sz w:val="24"/>
          <w:szCs w:val="24"/>
        </w:rPr>
        <w:t xml:space="preserve">Risk </w:t>
      </w:r>
      <w:r w:rsidR="00AA7C70" w:rsidRPr="00EE6C93">
        <w:rPr>
          <w:rFonts w:ascii="Times New Roman" w:hAnsi="Times New Roman" w:cs="Times New Roman"/>
          <w:sz w:val="24"/>
          <w:szCs w:val="24"/>
        </w:rPr>
        <w:t xml:space="preserve">adjusted </w:t>
      </w:r>
      <w:r w:rsidRPr="00EE6C93">
        <w:rPr>
          <w:rFonts w:ascii="Times New Roman" w:hAnsi="Times New Roman" w:cs="Times New Roman"/>
          <w:sz w:val="24"/>
          <w:szCs w:val="24"/>
        </w:rPr>
        <w:t>Returns in Daily Frequency</w:t>
      </w:r>
    </w:p>
    <w:p w14:paraId="392474A6" w14:textId="77777777" w:rsidR="00694DDB" w:rsidRDefault="00694DDB" w:rsidP="007949E0">
      <w:pPr>
        <w:spacing w:line="360" w:lineRule="auto"/>
        <w:jc w:val="both"/>
        <w:rPr>
          <w:sz w:val="24"/>
          <w:szCs w:val="24"/>
        </w:rPr>
      </w:pPr>
    </w:p>
    <w:p w14:paraId="27680F8B" w14:textId="267DCE7D" w:rsidR="00D00B7C" w:rsidRDefault="00D00B7C" w:rsidP="007949E0">
      <w:pPr>
        <w:spacing w:line="360" w:lineRule="auto"/>
        <w:jc w:val="both"/>
        <w:rPr>
          <w:sz w:val="24"/>
          <w:szCs w:val="24"/>
        </w:rPr>
      </w:pPr>
      <w:r>
        <w:rPr>
          <w:noProof/>
        </w:rPr>
        <w:drawing>
          <wp:inline distT="0" distB="0" distL="0" distR="0" wp14:anchorId="00D6C430" wp14:editId="4A31134B">
            <wp:extent cx="4572000" cy="2743200"/>
            <wp:effectExtent l="0" t="0" r="0" b="0"/>
            <wp:docPr id="11" name="Chart 11">
              <a:extLst xmlns:a="http://schemas.openxmlformats.org/drawingml/2006/main">
                <a:ext uri="{FF2B5EF4-FFF2-40B4-BE49-F238E27FC236}">
                  <a16:creationId xmlns:a16="http://schemas.microsoft.com/office/drawing/2014/main" id="{1E94A8CD-CBB4-4824-92DF-B3E41A951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675CCA" w14:textId="247E7483" w:rsidR="002B677D" w:rsidRPr="00EE6C93" w:rsidRDefault="002B677D"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10</w:t>
      </w:r>
      <w:r w:rsidRPr="00EE6C93">
        <w:rPr>
          <w:rFonts w:ascii="Times New Roman" w:hAnsi="Times New Roman" w:cs="Times New Roman"/>
          <w:sz w:val="24"/>
          <w:szCs w:val="24"/>
        </w:rPr>
        <w:t>: Near Month</w:t>
      </w:r>
      <w:r w:rsidR="009829D1" w:rsidRPr="00EE6C93">
        <w:rPr>
          <w:rFonts w:ascii="Times New Roman" w:hAnsi="Times New Roman" w:cs="Times New Roman"/>
          <w:sz w:val="24"/>
          <w:szCs w:val="24"/>
        </w:rPr>
        <w:t xml:space="preserve"> Risk</w:t>
      </w:r>
      <w:r w:rsidRPr="00EE6C93">
        <w:rPr>
          <w:rFonts w:ascii="Times New Roman" w:hAnsi="Times New Roman" w:cs="Times New Roman"/>
          <w:sz w:val="24"/>
          <w:szCs w:val="24"/>
        </w:rPr>
        <w:t xml:space="preserve"> </w:t>
      </w:r>
      <w:r w:rsidR="00AA7C70" w:rsidRPr="00EE6C93">
        <w:rPr>
          <w:rFonts w:ascii="Times New Roman" w:hAnsi="Times New Roman" w:cs="Times New Roman"/>
          <w:sz w:val="24"/>
          <w:szCs w:val="24"/>
        </w:rPr>
        <w:t xml:space="preserve">adjusted </w:t>
      </w:r>
      <w:r w:rsidRPr="00EE6C93">
        <w:rPr>
          <w:rFonts w:ascii="Times New Roman" w:hAnsi="Times New Roman" w:cs="Times New Roman"/>
          <w:sz w:val="24"/>
          <w:szCs w:val="24"/>
        </w:rPr>
        <w:t>Returns in Weekly Frequency</w:t>
      </w:r>
    </w:p>
    <w:p w14:paraId="22489923" w14:textId="77777777" w:rsidR="009829D1" w:rsidRDefault="009829D1" w:rsidP="007949E0">
      <w:pPr>
        <w:spacing w:line="360" w:lineRule="auto"/>
        <w:jc w:val="both"/>
        <w:rPr>
          <w:sz w:val="24"/>
          <w:szCs w:val="24"/>
        </w:rPr>
      </w:pPr>
    </w:p>
    <w:p w14:paraId="09D6E46D" w14:textId="0D25EDE8" w:rsidR="00D00B7C" w:rsidRDefault="00D00B7C" w:rsidP="007949E0">
      <w:pPr>
        <w:spacing w:line="360" w:lineRule="auto"/>
        <w:jc w:val="both"/>
        <w:rPr>
          <w:sz w:val="24"/>
          <w:szCs w:val="24"/>
        </w:rPr>
      </w:pPr>
      <w:r>
        <w:rPr>
          <w:noProof/>
        </w:rPr>
        <w:lastRenderedPageBreak/>
        <w:drawing>
          <wp:inline distT="0" distB="0" distL="0" distR="0" wp14:anchorId="6015430E" wp14:editId="1584227E">
            <wp:extent cx="4572000" cy="2743200"/>
            <wp:effectExtent l="0" t="0" r="0" b="0"/>
            <wp:docPr id="12" name="Chart 12">
              <a:extLst xmlns:a="http://schemas.openxmlformats.org/drawingml/2006/main">
                <a:ext uri="{FF2B5EF4-FFF2-40B4-BE49-F238E27FC236}">
                  <a16:creationId xmlns:a16="http://schemas.microsoft.com/office/drawing/2014/main" id="{76E4A5AA-B7F8-47D2-8CAB-B1AC9257C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24855F" w14:textId="747FFAEF" w:rsidR="002B677D" w:rsidRPr="00EE6C93" w:rsidRDefault="002B677D"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Figure 1</w:t>
      </w:r>
      <w:r w:rsidR="00540DD9" w:rsidRPr="00EE6C93">
        <w:rPr>
          <w:rFonts w:ascii="Times New Roman" w:hAnsi="Times New Roman" w:cs="Times New Roman"/>
          <w:sz w:val="24"/>
          <w:szCs w:val="24"/>
        </w:rPr>
        <w:t>1</w:t>
      </w:r>
      <w:r w:rsidRPr="00EE6C93">
        <w:rPr>
          <w:rFonts w:ascii="Times New Roman" w:hAnsi="Times New Roman" w:cs="Times New Roman"/>
          <w:sz w:val="24"/>
          <w:szCs w:val="24"/>
        </w:rPr>
        <w:t>: Near Month</w:t>
      </w:r>
      <w:r w:rsidR="00AA7C70" w:rsidRPr="00EE6C93">
        <w:rPr>
          <w:rFonts w:ascii="Times New Roman" w:hAnsi="Times New Roman" w:cs="Times New Roman"/>
          <w:sz w:val="24"/>
          <w:szCs w:val="24"/>
        </w:rPr>
        <w:t xml:space="preserve"> </w:t>
      </w:r>
      <w:r w:rsidR="009829D1" w:rsidRPr="00EE6C93">
        <w:rPr>
          <w:rFonts w:ascii="Times New Roman" w:hAnsi="Times New Roman" w:cs="Times New Roman"/>
          <w:sz w:val="24"/>
          <w:szCs w:val="24"/>
        </w:rPr>
        <w:t>Risk adjusted Returns</w:t>
      </w:r>
      <w:r w:rsidRPr="00EE6C93">
        <w:rPr>
          <w:rFonts w:ascii="Times New Roman" w:hAnsi="Times New Roman" w:cs="Times New Roman"/>
          <w:sz w:val="24"/>
          <w:szCs w:val="24"/>
        </w:rPr>
        <w:t xml:space="preserve"> in Monthly Frequency.</w:t>
      </w:r>
    </w:p>
    <w:p w14:paraId="06C66C71" w14:textId="3776FF4D" w:rsidR="005A7FC7" w:rsidRDefault="005A7FC7" w:rsidP="007949E0">
      <w:pPr>
        <w:spacing w:line="360" w:lineRule="auto"/>
        <w:jc w:val="both"/>
      </w:pPr>
    </w:p>
    <w:p w14:paraId="6B2CFEB8" w14:textId="77777777" w:rsidR="00694DDB" w:rsidRDefault="00694DDB" w:rsidP="007949E0">
      <w:pPr>
        <w:spacing w:line="360" w:lineRule="auto"/>
        <w:jc w:val="both"/>
      </w:pPr>
    </w:p>
    <w:p w14:paraId="1E980C57" w14:textId="12DAE7E2" w:rsidR="002B677D" w:rsidRDefault="00F00AB5" w:rsidP="007949E0">
      <w:pPr>
        <w:spacing w:line="360" w:lineRule="auto"/>
        <w:jc w:val="both"/>
      </w:pPr>
      <w:r w:rsidRPr="00F00AB5">
        <w:rPr>
          <w:noProof/>
        </w:rPr>
        <w:drawing>
          <wp:inline distT="0" distB="0" distL="0" distR="0" wp14:anchorId="413DA7CA" wp14:editId="32A22E67">
            <wp:extent cx="1600200" cy="739140"/>
            <wp:effectExtent l="0" t="0" r="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739140"/>
                    </a:xfrm>
                    <a:prstGeom prst="rect">
                      <a:avLst/>
                    </a:prstGeom>
                    <a:noFill/>
                    <a:ln>
                      <a:noFill/>
                    </a:ln>
                  </pic:spPr>
                </pic:pic>
              </a:graphicData>
            </a:graphic>
          </wp:inline>
        </w:drawing>
      </w:r>
    </w:p>
    <w:p w14:paraId="3DF93868" w14:textId="469BE8B5" w:rsidR="005A7FC7" w:rsidRPr="00EE6C93" w:rsidRDefault="005A7FC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Table</w:t>
      </w:r>
      <w:r w:rsidR="00540DD9" w:rsidRPr="00EE6C93">
        <w:rPr>
          <w:rFonts w:ascii="Times New Roman" w:hAnsi="Times New Roman" w:cs="Times New Roman"/>
          <w:sz w:val="24"/>
          <w:szCs w:val="24"/>
        </w:rPr>
        <w:t xml:space="preserve"> 6:</w:t>
      </w:r>
      <w:r w:rsidR="00AB11FE" w:rsidRPr="00EE6C93">
        <w:rPr>
          <w:rFonts w:ascii="Times New Roman" w:hAnsi="Times New Roman" w:cs="Times New Roman"/>
          <w:sz w:val="24"/>
          <w:szCs w:val="24"/>
        </w:rPr>
        <w:t xml:space="preserve"> Sharpe ratio</w:t>
      </w:r>
      <w:r w:rsidR="009829D1" w:rsidRPr="00EE6C93">
        <w:rPr>
          <w:rFonts w:ascii="Times New Roman" w:hAnsi="Times New Roman" w:cs="Times New Roman"/>
          <w:sz w:val="24"/>
          <w:szCs w:val="24"/>
        </w:rPr>
        <w:t>s</w:t>
      </w:r>
      <w:r w:rsidR="00AB11FE" w:rsidRPr="00EE6C93">
        <w:rPr>
          <w:rFonts w:ascii="Times New Roman" w:hAnsi="Times New Roman" w:cs="Times New Roman"/>
          <w:sz w:val="24"/>
          <w:szCs w:val="24"/>
        </w:rPr>
        <w:t xml:space="preserve"> of current month futures at all the frequencies.</w:t>
      </w:r>
    </w:p>
    <w:p w14:paraId="663B50E0" w14:textId="0C9A9B83" w:rsidR="00694DDB" w:rsidRDefault="00694DDB" w:rsidP="007949E0">
      <w:pPr>
        <w:spacing w:line="360" w:lineRule="auto"/>
        <w:jc w:val="both"/>
      </w:pPr>
    </w:p>
    <w:p w14:paraId="224CA6EA" w14:textId="77777777" w:rsidR="00694DDB" w:rsidRDefault="00694DDB" w:rsidP="007949E0">
      <w:pPr>
        <w:spacing w:line="360" w:lineRule="auto"/>
        <w:jc w:val="both"/>
      </w:pPr>
    </w:p>
    <w:p w14:paraId="01DCF379" w14:textId="064EB977" w:rsidR="002B677D" w:rsidRDefault="005A7FC7" w:rsidP="007949E0">
      <w:pPr>
        <w:spacing w:line="360" w:lineRule="auto"/>
        <w:jc w:val="both"/>
      </w:pPr>
      <w:r>
        <w:t xml:space="preserve"> </w:t>
      </w:r>
      <w:r>
        <w:rPr>
          <w:noProof/>
        </w:rPr>
        <w:drawing>
          <wp:inline distT="0" distB="0" distL="0" distR="0" wp14:anchorId="35A003B6" wp14:editId="7D038293">
            <wp:extent cx="3253336" cy="2364913"/>
            <wp:effectExtent l="0" t="0" r="4445" b="16510"/>
            <wp:docPr id="227" name="Chart 227">
              <a:extLst xmlns:a="http://schemas.openxmlformats.org/drawingml/2006/main">
                <a:ext uri="{FF2B5EF4-FFF2-40B4-BE49-F238E27FC236}">
                  <a16:creationId xmlns:a16="http://schemas.microsoft.com/office/drawing/2014/main" id="{380D3118-0777-4E7C-A3D7-53E8DFE79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DE747F1" w14:textId="1DD2ADE1" w:rsidR="002B677D" w:rsidRPr="00EE6C93" w:rsidRDefault="00AB11FE"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12</w:t>
      </w:r>
      <w:r w:rsidRPr="00EE6C93">
        <w:rPr>
          <w:rFonts w:ascii="Times New Roman" w:hAnsi="Times New Roman" w:cs="Times New Roman"/>
          <w:sz w:val="24"/>
          <w:szCs w:val="24"/>
        </w:rPr>
        <w:t>: Plot between Sharpe ratio and all the frequencies for current month.</w:t>
      </w:r>
    </w:p>
    <w:p w14:paraId="41F60613" w14:textId="77777777" w:rsidR="009829D1" w:rsidRDefault="009829D1" w:rsidP="007949E0">
      <w:pPr>
        <w:spacing w:line="360" w:lineRule="auto"/>
        <w:jc w:val="both"/>
      </w:pPr>
    </w:p>
    <w:p w14:paraId="38C5F7B8" w14:textId="77777777" w:rsidR="009829D1" w:rsidRDefault="009829D1" w:rsidP="007949E0">
      <w:pPr>
        <w:spacing w:line="360" w:lineRule="auto"/>
        <w:jc w:val="both"/>
      </w:pPr>
    </w:p>
    <w:p w14:paraId="23372E17" w14:textId="3C4BDD90" w:rsidR="007949E0" w:rsidRPr="006B1447" w:rsidRDefault="00897CF4" w:rsidP="006B1447">
      <w:pPr>
        <w:spacing w:line="360" w:lineRule="auto"/>
        <w:jc w:val="center"/>
        <w:rPr>
          <w:b/>
          <w:bCs/>
          <w:sz w:val="36"/>
          <w:szCs w:val="36"/>
        </w:rPr>
      </w:pPr>
      <w:r w:rsidRPr="006B1447">
        <w:rPr>
          <w:b/>
          <w:bCs/>
          <w:sz w:val="36"/>
          <w:szCs w:val="36"/>
        </w:rPr>
        <w:t>9. COMPARISON</w:t>
      </w:r>
    </w:p>
    <w:p w14:paraId="3D392672" w14:textId="372F3B83" w:rsidR="00C946C8" w:rsidRPr="00EE6C93" w:rsidRDefault="00C946C8"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9.1</w:t>
      </w:r>
      <w:r w:rsidRPr="00EE6C93">
        <w:rPr>
          <w:rFonts w:ascii="Times New Roman" w:hAnsi="Times New Roman" w:cs="Times New Roman"/>
          <w:b/>
          <w:bCs/>
          <w:sz w:val="24"/>
          <w:szCs w:val="24"/>
        </w:rPr>
        <w:t xml:space="preserve"> </w:t>
      </w:r>
      <w:r w:rsidRPr="00EE6C93">
        <w:rPr>
          <w:rFonts w:ascii="Times New Roman" w:hAnsi="Times New Roman" w:cs="Times New Roman"/>
          <w:sz w:val="24"/>
          <w:szCs w:val="24"/>
        </w:rPr>
        <w:t>Comparison of Near, Next and Far month Risk non-adjusted and Risk adjusted Returns</w:t>
      </w:r>
    </w:p>
    <w:p w14:paraId="4F202F8C" w14:textId="3C4E1BF4" w:rsidR="00A75D51" w:rsidRPr="00EE6C93" w:rsidRDefault="00536B6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From the risk adjusted tables of N</w:t>
      </w:r>
      <w:r w:rsidR="00A75D51" w:rsidRPr="00EE6C93">
        <w:rPr>
          <w:rFonts w:ascii="Times New Roman" w:hAnsi="Times New Roman" w:cs="Times New Roman"/>
          <w:sz w:val="24"/>
          <w:szCs w:val="24"/>
        </w:rPr>
        <w:t>ear month (Table4), Next month (Table 6) and far month</w:t>
      </w:r>
    </w:p>
    <w:p w14:paraId="27BAAC0B" w14:textId="7E5DE967" w:rsidR="00677400" w:rsidRPr="00EE6C93" w:rsidRDefault="00A75D51" w:rsidP="00694DDB">
      <w:pPr>
        <w:spacing w:line="360" w:lineRule="auto"/>
        <w:jc w:val="both"/>
        <w:rPr>
          <w:rFonts w:ascii="Times New Roman" w:hAnsi="Times New Roman" w:cs="Times New Roman"/>
          <w:b/>
          <w:bCs/>
          <w:sz w:val="24"/>
          <w:szCs w:val="24"/>
        </w:rPr>
      </w:pPr>
      <w:r w:rsidRPr="00EE6C93">
        <w:rPr>
          <w:rFonts w:ascii="Times New Roman" w:hAnsi="Times New Roman" w:cs="Times New Roman"/>
          <w:sz w:val="24"/>
          <w:szCs w:val="24"/>
        </w:rPr>
        <w:t>(Table 8)</w:t>
      </w:r>
      <w:r w:rsidR="00694DDB" w:rsidRPr="00EE6C93">
        <w:rPr>
          <w:rFonts w:ascii="Times New Roman" w:hAnsi="Times New Roman" w:cs="Times New Roman"/>
          <w:sz w:val="24"/>
          <w:szCs w:val="24"/>
        </w:rPr>
        <w:t xml:space="preserve"> and Sharpe ratio of </w:t>
      </w:r>
      <w:r w:rsidR="008F786A" w:rsidRPr="00EE6C93">
        <w:rPr>
          <w:rFonts w:ascii="Times New Roman" w:hAnsi="Times New Roman" w:cs="Times New Roman"/>
          <w:sz w:val="24"/>
          <w:szCs w:val="24"/>
        </w:rPr>
        <w:t>near (</w:t>
      </w:r>
      <w:r w:rsidR="00694DDB" w:rsidRPr="00EE6C93">
        <w:rPr>
          <w:rFonts w:ascii="Times New Roman" w:hAnsi="Times New Roman" w:cs="Times New Roman"/>
          <w:sz w:val="24"/>
          <w:szCs w:val="24"/>
        </w:rPr>
        <w:t xml:space="preserve">Table 6), </w:t>
      </w:r>
      <w:r w:rsidR="008F786A" w:rsidRPr="00EE6C93">
        <w:rPr>
          <w:rFonts w:ascii="Times New Roman" w:hAnsi="Times New Roman" w:cs="Times New Roman"/>
          <w:sz w:val="24"/>
          <w:szCs w:val="24"/>
        </w:rPr>
        <w:t>next (</w:t>
      </w:r>
      <w:r w:rsidR="00694DDB" w:rsidRPr="00EE6C93">
        <w:rPr>
          <w:rFonts w:ascii="Times New Roman" w:hAnsi="Times New Roman" w:cs="Times New Roman"/>
          <w:sz w:val="24"/>
          <w:szCs w:val="24"/>
        </w:rPr>
        <w:t xml:space="preserve">Table 9) and far </w:t>
      </w:r>
      <w:r w:rsidR="008F786A" w:rsidRPr="00EE6C93">
        <w:rPr>
          <w:rFonts w:ascii="Times New Roman" w:hAnsi="Times New Roman" w:cs="Times New Roman"/>
          <w:sz w:val="24"/>
          <w:szCs w:val="24"/>
        </w:rPr>
        <w:t>month (</w:t>
      </w:r>
      <w:r w:rsidR="00694DDB" w:rsidRPr="00EE6C93">
        <w:rPr>
          <w:rFonts w:ascii="Times New Roman" w:hAnsi="Times New Roman" w:cs="Times New Roman"/>
          <w:sz w:val="24"/>
          <w:szCs w:val="24"/>
        </w:rPr>
        <w:t>Table 12)</w:t>
      </w:r>
      <w:r w:rsidRPr="00EE6C93">
        <w:rPr>
          <w:rFonts w:ascii="Times New Roman" w:hAnsi="Times New Roman" w:cs="Times New Roman"/>
          <w:sz w:val="24"/>
          <w:szCs w:val="24"/>
        </w:rPr>
        <w:t>.</w:t>
      </w:r>
      <w:r w:rsidR="00AF2169" w:rsidRPr="00EE6C93">
        <w:rPr>
          <w:rFonts w:ascii="Times New Roman" w:hAnsi="Times New Roman" w:cs="Times New Roman"/>
          <w:sz w:val="24"/>
          <w:szCs w:val="24"/>
        </w:rPr>
        <w:t xml:space="preserve"> We can see that t</w:t>
      </w:r>
      <w:r w:rsidRPr="00EE6C93">
        <w:rPr>
          <w:rFonts w:ascii="Times New Roman" w:hAnsi="Times New Roman" w:cs="Times New Roman"/>
          <w:sz w:val="24"/>
          <w:szCs w:val="24"/>
        </w:rPr>
        <w:t xml:space="preserve">he futures contract of the far month </w:t>
      </w:r>
      <w:r w:rsidR="00611D70" w:rsidRPr="00EE6C93">
        <w:rPr>
          <w:rFonts w:ascii="Times New Roman" w:hAnsi="Times New Roman" w:cs="Times New Roman"/>
          <w:sz w:val="24"/>
          <w:szCs w:val="24"/>
        </w:rPr>
        <w:t xml:space="preserve">has </w:t>
      </w:r>
      <w:r w:rsidRPr="00EE6C93">
        <w:rPr>
          <w:rFonts w:ascii="Times New Roman" w:hAnsi="Times New Roman" w:cs="Times New Roman"/>
          <w:sz w:val="24"/>
          <w:szCs w:val="24"/>
        </w:rPr>
        <w:t xml:space="preserve">better returns than the near or next </w:t>
      </w:r>
      <w:r w:rsidR="00AF2169" w:rsidRPr="00EE6C93">
        <w:rPr>
          <w:rFonts w:ascii="Times New Roman" w:hAnsi="Times New Roman" w:cs="Times New Roman"/>
          <w:sz w:val="24"/>
          <w:szCs w:val="24"/>
        </w:rPr>
        <w:t>month. More</w:t>
      </w:r>
      <w:r w:rsidR="004C30C3" w:rsidRPr="00EE6C93">
        <w:rPr>
          <w:rFonts w:ascii="Times New Roman" w:hAnsi="Times New Roman" w:cs="Times New Roman"/>
          <w:sz w:val="24"/>
          <w:szCs w:val="24"/>
        </w:rPr>
        <w:t xml:space="preserve"> specifically in far month contract it is preferable to choose </w:t>
      </w:r>
      <w:r w:rsidR="00611D70" w:rsidRPr="00EE6C93">
        <w:rPr>
          <w:rFonts w:ascii="Times New Roman" w:hAnsi="Times New Roman" w:cs="Times New Roman"/>
          <w:sz w:val="24"/>
          <w:szCs w:val="24"/>
        </w:rPr>
        <w:t>daily</w:t>
      </w:r>
      <w:r w:rsidR="004C30C3" w:rsidRPr="00EE6C93">
        <w:rPr>
          <w:rFonts w:ascii="Times New Roman" w:hAnsi="Times New Roman" w:cs="Times New Roman"/>
          <w:sz w:val="24"/>
          <w:szCs w:val="24"/>
        </w:rPr>
        <w:t xml:space="preserve"> trading as it is having return of </w:t>
      </w:r>
      <w:r w:rsidR="00611D70" w:rsidRPr="00EE6C93">
        <w:rPr>
          <w:rFonts w:ascii="Times New Roman" w:hAnsi="Times New Roman" w:cs="Times New Roman"/>
          <w:sz w:val="24"/>
          <w:szCs w:val="24"/>
        </w:rPr>
        <w:t>0.11425</w:t>
      </w:r>
      <w:r w:rsidR="004C30C3" w:rsidRPr="00EE6C93">
        <w:rPr>
          <w:rFonts w:ascii="Times New Roman" w:hAnsi="Times New Roman" w:cs="Times New Roman"/>
          <w:sz w:val="24"/>
          <w:szCs w:val="24"/>
        </w:rPr>
        <w:t xml:space="preserve"> % which can make up to </w:t>
      </w:r>
      <w:r w:rsidR="00611D70" w:rsidRPr="00EE6C93">
        <w:rPr>
          <w:rFonts w:ascii="Times New Roman" w:hAnsi="Times New Roman" w:cs="Times New Roman"/>
          <w:sz w:val="24"/>
          <w:szCs w:val="24"/>
        </w:rPr>
        <w:t>5.02</w:t>
      </w:r>
      <w:r w:rsidR="004C30C3" w:rsidRPr="00EE6C93">
        <w:rPr>
          <w:rFonts w:ascii="Times New Roman" w:hAnsi="Times New Roman" w:cs="Times New Roman"/>
          <w:sz w:val="24"/>
          <w:szCs w:val="24"/>
        </w:rPr>
        <w:t xml:space="preserve"> %</w:t>
      </w:r>
      <w:r w:rsidR="00611D70" w:rsidRPr="00EE6C93">
        <w:rPr>
          <w:rFonts w:ascii="Times New Roman" w:hAnsi="Times New Roman" w:cs="Times New Roman"/>
          <w:sz w:val="24"/>
          <w:szCs w:val="24"/>
        </w:rPr>
        <w:t xml:space="preserve"> return</w:t>
      </w:r>
      <w:r w:rsidR="004C30C3" w:rsidRPr="00EE6C93">
        <w:rPr>
          <w:rFonts w:ascii="Times New Roman" w:hAnsi="Times New Roman" w:cs="Times New Roman"/>
          <w:sz w:val="24"/>
          <w:szCs w:val="24"/>
        </w:rPr>
        <w:t xml:space="preserve"> per annum</w:t>
      </w:r>
      <w:r w:rsidR="00611D70" w:rsidRPr="00EE6C93">
        <w:rPr>
          <w:rFonts w:ascii="Times New Roman" w:hAnsi="Times New Roman" w:cs="Times New Roman"/>
          <w:sz w:val="24"/>
          <w:szCs w:val="24"/>
        </w:rPr>
        <w:t>.</w:t>
      </w:r>
      <w:r w:rsidR="00AF2169" w:rsidRPr="00EE6C93">
        <w:rPr>
          <w:rFonts w:ascii="Times New Roman" w:hAnsi="Times New Roman" w:cs="Times New Roman"/>
          <w:sz w:val="24"/>
          <w:szCs w:val="24"/>
        </w:rPr>
        <w:t xml:space="preserve"> In case of weekly trading only far month have</w:t>
      </w:r>
      <w:r w:rsidR="00611D70" w:rsidRPr="00EE6C93">
        <w:rPr>
          <w:rFonts w:ascii="Times New Roman" w:hAnsi="Times New Roman" w:cs="Times New Roman"/>
          <w:sz w:val="24"/>
          <w:szCs w:val="24"/>
        </w:rPr>
        <w:t xml:space="preserve"> </w:t>
      </w:r>
      <w:r w:rsidR="00AF2169" w:rsidRPr="00EE6C93">
        <w:rPr>
          <w:rFonts w:ascii="Times New Roman" w:hAnsi="Times New Roman" w:cs="Times New Roman"/>
          <w:sz w:val="24"/>
          <w:szCs w:val="24"/>
        </w:rPr>
        <w:t>positive return with return being 0.6237 % which</w:t>
      </w:r>
      <w:r w:rsidR="00A474D4" w:rsidRPr="00EE6C93">
        <w:rPr>
          <w:rFonts w:ascii="Times New Roman" w:hAnsi="Times New Roman" w:cs="Times New Roman"/>
          <w:sz w:val="24"/>
          <w:szCs w:val="24"/>
        </w:rPr>
        <w:t xml:space="preserve"> can make up to 4.1% per annum. In case of monthly trading all near, next and far month have positive return with far month serving with the best return of 2.548% which can make up to 3.525% per annum. </w:t>
      </w:r>
      <w:r w:rsidR="00611D70" w:rsidRPr="00EE6C93">
        <w:rPr>
          <w:rFonts w:ascii="Times New Roman" w:hAnsi="Times New Roman" w:cs="Times New Roman"/>
          <w:sz w:val="24"/>
          <w:szCs w:val="24"/>
        </w:rPr>
        <w:t xml:space="preserve">One more reason to choose far month daily contract is </w:t>
      </w:r>
      <w:r w:rsidR="00AF2169" w:rsidRPr="00EE6C93">
        <w:rPr>
          <w:rFonts w:ascii="Times New Roman" w:hAnsi="Times New Roman" w:cs="Times New Roman"/>
          <w:sz w:val="24"/>
          <w:szCs w:val="24"/>
        </w:rPr>
        <w:t>for its lowest standard deviation when compared to all frequencies of near and next month contracts</w:t>
      </w:r>
    </w:p>
    <w:p w14:paraId="6C9E9500" w14:textId="1AC70016" w:rsidR="00677400" w:rsidRDefault="00677400" w:rsidP="00677400">
      <w:pPr>
        <w:pStyle w:val="ListParagraph"/>
        <w:spacing w:line="360" w:lineRule="auto"/>
        <w:jc w:val="both"/>
        <w:rPr>
          <w:b/>
          <w:bCs/>
          <w:sz w:val="28"/>
          <w:szCs w:val="28"/>
        </w:rPr>
      </w:pPr>
    </w:p>
    <w:p w14:paraId="5F5B12CC" w14:textId="77777777" w:rsidR="00677400" w:rsidRDefault="00677400" w:rsidP="00677400">
      <w:pPr>
        <w:pStyle w:val="ListParagraph"/>
        <w:spacing w:line="360" w:lineRule="auto"/>
        <w:jc w:val="both"/>
        <w:rPr>
          <w:b/>
          <w:bCs/>
          <w:sz w:val="28"/>
          <w:szCs w:val="28"/>
        </w:rPr>
      </w:pPr>
    </w:p>
    <w:p w14:paraId="0291603D" w14:textId="3A6CD5EA" w:rsidR="005A7FC7" w:rsidRPr="009829D1" w:rsidRDefault="005A7FC7" w:rsidP="009829D1">
      <w:pPr>
        <w:pStyle w:val="ListParagraph"/>
        <w:numPr>
          <w:ilvl w:val="0"/>
          <w:numId w:val="8"/>
        </w:numPr>
        <w:spacing w:line="360" w:lineRule="auto"/>
        <w:jc w:val="both"/>
        <w:rPr>
          <w:b/>
          <w:bCs/>
          <w:sz w:val="28"/>
          <w:szCs w:val="28"/>
        </w:rPr>
      </w:pPr>
      <w:r w:rsidRPr="009829D1">
        <w:rPr>
          <w:b/>
          <w:bCs/>
          <w:sz w:val="28"/>
          <w:szCs w:val="28"/>
        </w:rPr>
        <w:t>N</w:t>
      </w:r>
      <w:r w:rsidR="00F00AB5">
        <w:rPr>
          <w:b/>
          <w:bCs/>
          <w:sz w:val="28"/>
          <w:szCs w:val="28"/>
        </w:rPr>
        <w:t>EXT</w:t>
      </w:r>
      <w:r w:rsidRPr="009829D1">
        <w:rPr>
          <w:b/>
          <w:bCs/>
          <w:sz w:val="28"/>
          <w:szCs w:val="28"/>
        </w:rPr>
        <w:t xml:space="preserve"> MONTH</w:t>
      </w:r>
    </w:p>
    <w:p w14:paraId="3E55571B" w14:textId="6417863B" w:rsidR="00756B27" w:rsidRDefault="00F00AB5" w:rsidP="007949E0">
      <w:pPr>
        <w:spacing w:line="360" w:lineRule="auto"/>
        <w:jc w:val="both"/>
        <w:rPr>
          <w:sz w:val="24"/>
          <w:szCs w:val="24"/>
        </w:rPr>
      </w:pPr>
      <w:r w:rsidRPr="00F00AB5">
        <w:rPr>
          <w:noProof/>
        </w:rPr>
        <w:drawing>
          <wp:inline distT="0" distB="0" distL="0" distR="0" wp14:anchorId="4DCAA9AA" wp14:editId="0ED38810">
            <wp:extent cx="3208020" cy="9601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8020" cy="960120"/>
                    </a:xfrm>
                    <a:prstGeom prst="rect">
                      <a:avLst/>
                    </a:prstGeom>
                    <a:noFill/>
                    <a:ln>
                      <a:noFill/>
                    </a:ln>
                  </pic:spPr>
                </pic:pic>
              </a:graphicData>
            </a:graphic>
          </wp:inline>
        </w:drawing>
      </w:r>
    </w:p>
    <w:p w14:paraId="2AF753F6" w14:textId="7B3F0559" w:rsidR="00756B27" w:rsidRPr="00EE6C93" w:rsidRDefault="00756B27" w:rsidP="00756B2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7</w:t>
      </w:r>
      <w:r w:rsidRPr="00EE6C93">
        <w:rPr>
          <w:rFonts w:ascii="Times New Roman" w:hAnsi="Times New Roman" w:cs="Times New Roman"/>
          <w:sz w:val="24"/>
          <w:szCs w:val="24"/>
        </w:rPr>
        <w:t xml:space="preserve">: Comparison of the Daily, Weekly and Monthly risk </w:t>
      </w:r>
      <w:r w:rsidRPr="00EE6C93">
        <w:rPr>
          <w:rFonts w:ascii="Times New Roman" w:hAnsi="Times New Roman" w:cs="Times New Roman"/>
          <w:b/>
          <w:bCs/>
          <w:sz w:val="24"/>
          <w:szCs w:val="24"/>
        </w:rPr>
        <w:t>un-adjusted Next Month</w:t>
      </w:r>
      <w:r w:rsidRPr="00EE6C93">
        <w:rPr>
          <w:rFonts w:ascii="Times New Roman" w:hAnsi="Times New Roman" w:cs="Times New Roman"/>
          <w:sz w:val="24"/>
          <w:szCs w:val="24"/>
        </w:rPr>
        <w:t xml:space="preserve"> returns (Returns in %)</w:t>
      </w:r>
    </w:p>
    <w:p w14:paraId="4E830677" w14:textId="5F5BFEDC" w:rsidR="00756B27" w:rsidRDefault="00756B27" w:rsidP="007949E0">
      <w:pPr>
        <w:spacing w:line="360" w:lineRule="auto"/>
        <w:jc w:val="both"/>
        <w:rPr>
          <w:sz w:val="24"/>
          <w:szCs w:val="24"/>
        </w:rPr>
      </w:pPr>
    </w:p>
    <w:p w14:paraId="674D2519" w14:textId="5DD2AB82" w:rsidR="009829D1" w:rsidRDefault="00F00AB5" w:rsidP="007949E0">
      <w:pPr>
        <w:spacing w:line="360" w:lineRule="auto"/>
        <w:jc w:val="both"/>
        <w:rPr>
          <w:sz w:val="24"/>
          <w:szCs w:val="24"/>
        </w:rPr>
      </w:pPr>
      <w:r w:rsidRPr="00F00AB5">
        <w:rPr>
          <w:noProof/>
        </w:rPr>
        <w:drawing>
          <wp:inline distT="0" distB="0" distL="0" distR="0" wp14:anchorId="38839968" wp14:editId="11C0449D">
            <wp:extent cx="3208020" cy="9601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8020" cy="960120"/>
                    </a:xfrm>
                    <a:prstGeom prst="rect">
                      <a:avLst/>
                    </a:prstGeom>
                    <a:noFill/>
                    <a:ln>
                      <a:noFill/>
                    </a:ln>
                  </pic:spPr>
                </pic:pic>
              </a:graphicData>
            </a:graphic>
          </wp:inline>
        </w:drawing>
      </w:r>
    </w:p>
    <w:p w14:paraId="3E25439B" w14:textId="75857D04" w:rsidR="00B43CFB" w:rsidRDefault="00B43CFB" w:rsidP="007949E0">
      <w:pPr>
        <w:spacing w:line="360" w:lineRule="auto"/>
        <w:jc w:val="both"/>
        <w:rPr>
          <w:sz w:val="24"/>
          <w:szCs w:val="24"/>
        </w:rPr>
      </w:pPr>
    </w:p>
    <w:p w14:paraId="6F2FEBE4" w14:textId="15950E7F" w:rsidR="00756B27" w:rsidRPr="00EE6C93" w:rsidRDefault="00756B27" w:rsidP="00756B2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8</w:t>
      </w:r>
      <w:r w:rsidRPr="00EE6C93">
        <w:rPr>
          <w:rFonts w:ascii="Times New Roman" w:hAnsi="Times New Roman" w:cs="Times New Roman"/>
          <w:sz w:val="24"/>
          <w:szCs w:val="24"/>
        </w:rPr>
        <w:t xml:space="preserve">: Comparison of the Daily, Weekly and Monthly risk </w:t>
      </w:r>
      <w:r w:rsidRPr="00EE6C93">
        <w:rPr>
          <w:rFonts w:ascii="Times New Roman" w:hAnsi="Times New Roman" w:cs="Times New Roman"/>
          <w:b/>
          <w:bCs/>
          <w:sz w:val="24"/>
          <w:szCs w:val="24"/>
        </w:rPr>
        <w:t>adjusted Next Month</w:t>
      </w:r>
      <w:r w:rsidRPr="00EE6C93">
        <w:rPr>
          <w:rFonts w:ascii="Times New Roman" w:hAnsi="Times New Roman" w:cs="Times New Roman"/>
          <w:sz w:val="24"/>
          <w:szCs w:val="24"/>
        </w:rPr>
        <w:t xml:space="preserve"> returns (Returns in %)</w:t>
      </w:r>
    </w:p>
    <w:p w14:paraId="1259CC85" w14:textId="77777777" w:rsidR="009829D1" w:rsidRDefault="009829D1" w:rsidP="00756B27">
      <w:pPr>
        <w:spacing w:line="360" w:lineRule="auto"/>
      </w:pPr>
    </w:p>
    <w:p w14:paraId="056482E1" w14:textId="66F213C2" w:rsidR="005A7FC7" w:rsidRDefault="00F00AB5" w:rsidP="00AB11FE">
      <w:pPr>
        <w:spacing w:line="360" w:lineRule="auto"/>
      </w:pPr>
      <w:r w:rsidRPr="00F00AB5">
        <w:rPr>
          <w:noProof/>
        </w:rPr>
        <w:drawing>
          <wp:inline distT="0" distB="0" distL="0" distR="0" wp14:anchorId="74044793" wp14:editId="004F0365">
            <wp:extent cx="1485900" cy="769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769620"/>
                    </a:xfrm>
                    <a:prstGeom prst="rect">
                      <a:avLst/>
                    </a:prstGeom>
                    <a:noFill/>
                    <a:ln>
                      <a:noFill/>
                    </a:ln>
                  </pic:spPr>
                </pic:pic>
              </a:graphicData>
            </a:graphic>
          </wp:inline>
        </w:drawing>
      </w:r>
    </w:p>
    <w:p w14:paraId="471DDAB4" w14:textId="3AA18FCC" w:rsidR="009829D1" w:rsidRPr="00EE6C93" w:rsidRDefault="00AB11FE" w:rsidP="00756B2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9</w:t>
      </w:r>
      <w:r w:rsidRPr="00EE6C93">
        <w:rPr>
          <w:rFonts w:ascii="Times New Roman" w:hAnsi="Times New Roman" w:cs="Times New Roman"/>
          <w:sz w:val="24"/>
          <w:szCs w:val="24"/>
        </w:rPr>
        <w:t>: Sharpe ratio of next month futures at all the frequencies.</w:t>
      </w:r>
    </w:p>
    <w:p w14:paraId="63165056" w14:textId="77777777" w:rsidR="00F00AB5" w:rsidRDefault="00F00AB5" w:rsidP="00756B27">
      <w:pPr>
        <w:spacing w:line="360" w:lineRule="auto"/>
      </w:pPr>
    </w:p>
    <w:p w14:paraId="0FCE6236" w14:textId="1C446845" w:rsidR="00AB11FE" w:rsidRDefault="00AB11FE" w:rsidP="00756B27">
      <w:pPr>
        <w:spacing w:line="360" w:lineRule="auto"/>
      </w:pPr>
      <w:r>
        <w:rPr>
          <w:noProof/>
        </w:rPr>
        <w:drawing>
          <wp:inline distT="0" distB="0" distL="0" distR="0" wp14:anchorId="0760E4E7" wp14:editId="2B3A307C">
            <wp:extent cx="4572000" cy="2791691"/>
            <wp:effectExtent l="0" t="0" r="0" b="8890"/>
            <wp:docPr id="229" name="Chart 229">
              <a:extLst xmlns:a="http://schemas.openxmlformats.org/drawingml/2006/main">
                <a:ext uri="{FF2B5EF4-FFF2-40B4-BE49-F238E27FC236}">
                  <a16:creationId xmlns:a16="http://schemas.microsoft.com/office/drawing/2014/main" id="{3E55E943-9435-4273-8DF8-5028A2F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D21930" w14:textId="25A4B431" w:rsidR="005A7FC7" w:rsidRPr="00EE6C93" w:rsidRDefault="00AB11FE" w:rsidP="00F00AB5">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Figure</w:t>
      </w:r>
      <w:r w:rsidR="00540DD9" w:rsidRPr="00EE6C93">
        <w:rPr>
          <w:rFonts w:ascii="Times New Roman" w:hAnsi="Times New Roman" w:cs="Times New Roman"/>
          <w:sz w:val="24"/>
          <w:szCs w:val="24"/>
        </w:rPr>
        <w:t xml:space="preserve"> 13</w:t>
      </w:r>
      <w:r w:rsidRPr="00EE6C93">
        <w:rPr>
          <w:rFonts w:ascii="Times New Roman" w:hAnsi="Times New Roman" w:cs="Times New Roman"/>
          <w:sz w:val="24"/>
          <w:szCs w:val="24"/>
        </w:rPr>
        <w:t>: Plot between Sharpe ratio and all the frequencies for next month futures.</w:t>
      </w:r>
    </w:p>
    <w:p w14:paraId="6DA7F037" w14:textId="77777777" w:rsidR="005A7FC7" w:rsidRDefault="005A7FC7" w:rsidP="00756B27">
      <w:pPr>
        <w:spacing w:line="360" w:lineRule="auto"/>
      </w:pPr>
    </w:p>
    <w:p w14:paraId="1DF815CE" w14:textId="3E4C8187" w:rsidR="00B43CFB" w:rsidRDefault="005A7FC7" w:rsidP="007949E0">
      <w:pPr>
        <w:spacing w:line="360" w:lineRule="auto"/>
        <w:jc w:val="both"/>
        <w:rPr>
          <w:sz w:val="24"/>
          <w:szCs w:val="24"/>
        </w:rPr>
      </w:pPr>
      <w:r>
        <w:rPr>
          <w:noProof/>
        </w:rPr>
        <w:drawing>
          <wp:inline distT="0" distB="0" distL="0" distR="0" wp14:anchorId="4FF59FF9" wp14:editId="1D06F457">
            <wp:extent cx="4575464" cy="2791691"/>
            <wp:effectExtent l="0" t="0" r="15875" b="8890"/>
            <wp:docPr id="27" name="Chart 27">
              <a:extLst xmlns:a="http://schemas.openxmlformats.org/drawingml/2006/main">
                <a:ext uri="{FF2B5EF4-FFF2-40B4-BE49-F238E27FC236}">
                  <a16:creationId xmlns:a16="http://schemas.microsoft.com/office/drawing/2014/main" id="{44E43AD1-D091-436A-B49C-048C1307D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811FCAD" w14:textId="57F5857D" w:rsidR="005A7FC7" w:rsidRPr="00EE6C93" w:rsidRDefault="005A7FC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14</w:t>
      </w:r>
      <w:r w:rsidRPr="00EE6C93">
        <w:rPr>
          <w:rFonts w:ascii="Times New Roman" w:hAnsi="Times New Roman" w:cs="Times New Roman"/>
          <w:sz w:val="24"/>
          <w:szCs w:val="24"/>
        </w:rPr>
        <w:t>: Risk adjusted next month in returns daily frequency.</w:t>
      </w:r>
    </w:p>
    <w:p w14:paraId="19B9E0A2" w14:textId="0AEB55C3" w:rsidR="005A7FC7" w:rsidRDefault="005A7FC7" w:rsidP="007949E0">
      <w:pPr>
        <w:spacing w:line="360" w:lineRule="auto"/>
        <w:jc w:val="both"/>
        <w:rPr>
          <w:sz w:val="24"/>
          <w:szCs w:val="24"/>
        </w:rPr>
      </w:pPr>
    </w:p>
    <w:p w14:paraId="0145C215" w14:textId="77777777" w:rsidR="005A7FC7" w:rsidRDefault="005A7FC7" w:rsidP="007949E0">
      <w:pPr>
        <w:spacing w:line="360" w:lineRule="auto"/>
        <w:jc w:val="both"/>
        <w:rPr>
          <w:sz w:val="24"/>
          <w:szCs w:val="24"/>
        </w:rPr>
      </w:pPr>
    </w:p>
    <w:p w14:paraId="7900C1C9" w14:textId="7B74861A" w:rsidR="005A7FC7" w:rsidRDefault="005A7FC7" w:rsidP="007949E0">
      <w:pPr>
        <w:spacing w:line="360" w:lineRule="auto"/>
        <w:jc w:val="both"/>
        <w:rPr>
          <w:sz w:val="24"/>
          <w:szCs w:val="24"/>
        </w:rPr>
      </w:pPr>
      <w:r>
        <w:rPr>
          <w:noProof/>
        </w:rPr>
        <w:drawing>
          <wp:inline distT="0" distB="0" distL="0" distR="0" wp14:anchorId="5AC21C60" wp14:editId="63C783D6">
            <wp:extent cx="4583776" cy="2795155"/>
            <wp:effectExtent l="0" t="0" r="7620" b="5715"/>
            <wp:docPr id="28" name="Chart 28">
              <a:extLst xmlns:a="http://schemas.openxmlformats.org/drawingml/2006/main">
                <a:ext uri="{FF2B5EF4-FFF2-40B4-BE49-F238E27FC236}">
                  <a16:creationId xmlns:a16="http://schemas.microsoft.com/office/drawing/2014/main" id="{A218C431-D4E2-4A13-A5CA-2DC8D16BE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9882F" w14:textId="6A14DB2A" w:rsidR="005A7FC7" w:rsidRPr="00EE6C93" w:rsidRDefault="005A7FC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15</w:t>
      </w:r>
      <w:r w:rsidRPr="00EE6C93">
        <w:rPr>
          <w:rFonts w:ascii="Times New Roman" w:hAnsi="Times New Roman" w:cs="Times New Roman"/>
          <w:sz w:val="24"/>
          <w:szCs w:val="24"/>
        </w:rPr>
        <w:t>: Risk adjusted next month in returns weekly frequency.</w:t>
      </w:r>
    </w:p>
    <w:p w14:paraId="3D28D7FD" w14:textId="62F2D6CE" w:rsidR="00F00AB5" w:rsidRDefault="00F00AB5" w:rsidP="007949E0">
      <w:pPr>
        <w:spacing w:line="360" w:lineRule="auto"/>
        <w:jc w:val="both"/>
        <w:rPr>
          <w:sz w:val="24"/>
          <w:szCs w:val="24"/>
        </w:rPr>
      </w:pPr>
    </w:p>
    <w:p w14:paraId="19278B22" w14:textId="77777777" w:rsidR="00F00AB5" w:rsidRDefault="00F00AB5" w:rsidP="007949E0">
      <w:pPr>
        <w:spacing w:line="360" w:lineRule="auto"/>
        <w:jc w:val="both"/>
        <w:rPr>
          <w:sz w:val="24"/>
          <w:szCs w:val="24"/>
        </w:rPr>
      </w:pPr>
    </w:p>
    <w:p w14:paraId="49267C0B" w14:textId="4A035909" w:rsidR="005A7FC7" w:rsidRDefault="005A7FC7" w:rsidP="007949E0">
      <w:pPr>
        <w:spacing w:line="360" w:lineRule="auto"/>
        <w:jc w:val="both"/>
        <w:rPr>
          <w:sz w:val="24"/>
          <w:szCs w:val="24"/>
        </w:rPr>
      </w:pPr>
      <w:r>
        <w:rPr>
          <w:noProof/>
        </w:rPr>
        <w:drawing>
          <wp:inline distT="0" distB="0" distL="0" distR="0" wp14:anchorId="247FD6BD" wp14:editId="575DD631">
            <wp:extent cx="4567111" cy="2828771"/>
            <wp:effectExtent l="0" t="0" r="5080" b="10160"/>
            <wp:docPr id="29" name="Chart 29">
              <a:extLst xmlns:a="http://schemas.openxmlformats.org/drawingml/2006/main">
                <a:ext uri="{FF2B5EF4-FFF2-40B4-BE49-F238E27FC236}">
                  <a16:creationId xmlns:a16="http://schemas.microsoft.com/office/drawing/2014/main" id="{DE156DBC-8384-4C9A-9B89-EAC2E97F9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D7B78E5" w14:textId="43ED0EE6" w:rsidR="005A7FC7" w:rsidRPr="00EE6C93" w:rsidRDefault="005A7FC7"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16</w:t>
      </w:r>
      <w:r w:rsidRPr="00EE6C93">
        <w:rPr>
          <w:rFonts w:ascii="Times New Roman" w:hAnsi="Times New Roman" w:cs="Times New Roman"/>
          <w:sz w:val="24"/>
          <w:szCs w:val="24"/>
        </w:rPr>
        <w:t>: Risk adjusted next month returns in monthly frequency.</w:t>
      </w:r>
    </w:p>
    <w:p w14:paraId="69820AB7" w14:textId="1D115937" w:rsidR="00677400" w:rsidRDefault="00677400" w:rsidP="007949E0">
      <w:pPr>
        <w:spacing w:line="360" w:lineRule="auto"/>
        <w:jc w:val="both"/>
        <w:rPr>
          <w:sz w:val="24"/>
          <w:szCs w:val="24"/>
        </w:rPr>
      </w:pPr>
    </w:p>
    <w:p w14:paraId="3D985FDB" w14:textId="77777777" w:rsidR="00F00AB5" w:rsidRDefault="00F00AB5" w:rsidP="007949E0">
      <w:pPr>
        <w:spacing w:line="360" w:lineRule="auto"/>
        <w:jc w:val="both"/>
        <w:rPr>
          <w:sz w:val="24"/>
          <w:szCs w:val="24"/>
        </w:rPr>
      </w:pPr>
    </w:p>
    <w:p w14:paraId="575663E0" w14:textId="77777777" w:rsidR="00677400" w:rsidRDefault="00677400" w:rsidP="007949E0">
      <w:pPr>
        <w:spacing w:line="360" w:lineRule="auto"/>
        <w:jc w:val="both"/>
        <w:rPr>
          <w:b/>
          <w:bCs/>
          <w:sz w:val="24"/>
          <w:szCs w:val="24"/>
        </w:rPr>
      </w:pPr>
    </w:p>
    <w:p w14:paraId="08A42CD0" w14:textId="101B3B9D" w:rsidR="00F00AB5" w:rsidRPr="00F00AB5" w:rsidRDefault="005A7FC7" w:rsidP="00F00AB5">
      <w:pPr>
        <w:pStyle w:val="ListParagraph"/>
        <w:numPr>
          <w:ilvl w:val="0"/>
          <w:numId w:val="8"/>
        </w:numPr>
        <w:spacing w:line="360" w:lineRule="auto"/>
        <w:jc w:val="both"/>
        <w:rPr>
          <w:b/>
          <w:bCs/>
          <w:sz w:val="28"/>
          <w:szCs w:val="28"/>
        </w:rPr>
      </w:pPr>
      <w:r w:rsidRPr="00677400">
        <w:rPr>
          <w:b/>
          <w:bCs/>
          <w:sz w:val="28"/>
          <w:szCs w:val="28"/>
        </w:rPr>
        <w:lastRenderedPageBreak/>
        <w:t>FAR MONTH</w:t>
      </w:r>
    </w:p>
    <w:p w14:paraId="4E88B736" w14:textId="02E9EC8E" w:rsidR="00B43CFB" w:rsidRDefault="00F00AB5" w:rsidP="007949E0">
      <w:pPr>
        <w:spacing w:line="360" w:lineRule="auto"/>
        <w:jc w:val="both"/>
        <w:rPr>
          <w:sz w:val="24"/>
          <w:szCs w:val="24"/>
        </w:rPr>
      </w:pPr>
      <w:r w:rsidRPr="00F00AB5">
        <w:rPr>
          <w:noProof/>
        </w:rPr>
        <w:drawing>
          <wp:inline distT="0" distB="0" distL="0" distR="0" wp14:anchorId="07AF2999" wp14:editId="0521F613">
            <wp:extent cx="3070860" cy="9601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0860" cy="960120"/>
                    </a:xfrm>
                    <a:prstGeom prst="rect">
                      <a:avLst/>
                    </a:prstGeom>
                    <a:noFill/>
                    <a:ln>
                      <a:noFill/>
                    </a:ln>
                  </pic:spPr>
                </pic:pic>
              </a:graphicData>
            </a:graphic>
          </wp:inline>
        </w:drawing>
      </w:r>
    </w:p>
    <w:p w14:paraId="04169906" w14:textId="1ABB87F9" w:rsidR="00756B27" w:rsidRPr="00EE6C93" w:rsidRDefault="00756B27" w:rsidP="00756B2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10</w:t>
      </w:r>
      <w:r w:rsidRPr="00EE6C93">
        <w:rPr>
          <w:rFonts w:ascii="Times New Roman" w:hAnsi="Times New Roman" w:cs="Times New Roman"/>
          <w:sz w:val="24"/>
          <w:szCs w:val="24"/>
        </w:rPr>
        <w:t xml:space="preserve">: Comparison of the Daily, Weekly and Monthly risk </w:t>
      </w:r>
      <w:r w:rsidRPr="00EE6C93">
        <w:rPr>
          <w:rFonts w:ascii="Times New Roman" w:hAnsi="Times New Roman" w:cs="Times New Roman"/>
          <w:b/>
          <w:bCs/>
          <w:sz w:val="24"/>
          <w:szCs w:val="24"/>
        </w:rPr>
        <w:t>un-adjusted Far Month</w:t>
      </w:r>
      <w:r w:rsidRPr="00EE6C93">
        <w:rPr>
          <w:rFonts w:ascii="Times New Roman" w:hAnsi="Times New Roman" w:cs="Times New Roman"/>
          <w:sz w:val="24"/>
          <w:szCs w:val="24"/>
        </w:rPr>
        <w:t xml:space="preserve"> returns (Returns in %)</w:t>
      </w:r>
    </w:p>
    <w:p w14:paraId="6A5E5687" w14:textId="77777777" w:rsidR="00756B27" w:rsidRDefault="00756B27" w:rsidP="007949E0">
      <w:pPr>
        <w:spacing w:line="360" w:lineRule="auto"/>
        <w:jc w:val="both"/>
        <w:rPr>
          <w:sz w:val="24"/>
          <w:szCs w:val="24"/>
        </w:rPr>
      </w:pPr>
    </w:p>
    <w:p w14:paraId="34955330" w14:textId="3D9A152B" w:rsidR="00536B67" w:rsidRDefault="00F00AB5" w:rsidP="007949E0">
      <w:pPr>
        <w:spacing w:line="360" w:lineRule="auto"/>
        <w:jc w:val="both"/>
        <w:rPr>
          <w:sz w:val="24"/>
          <w:szCs w:val="24"/>
        </w:rPr>
      </w:pPr>
      <w:r w:rsidRPr="00F00AB5">
        <w:rPr>
          <w:noProof/>
        </w:rPr>
        <w:drawing>
          <wp:inline distT="0" distB="0" distL="0" distR="0" wp14:anchorId="77155694" wp14:editId="66B4B53F">
            <wp:extent cx="3070860" cy="9601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0860" cy="960120"/>
                    </a:xfrm>
                    <a:prstGeom prst="rect">
                      <a:avLst/>
                    </a:prstGeom>
                    <a:noFill/>
                    <a:ln>
                      <a:noFill/>
                    </a:ln>
                  </pic:spPr>
                </pic:pic>
              </a:graphicData>
            </a:graphic>
          </wp:inline>
        </w:drawing>
      </w:r>
    </w:p>
    <w:p w14:paraId="261A5A94" w14:textId="10EF616C" w:rsidR="007949E0" w:rsidRPr="00EE6C93" w:rsidRDefault="00756B27" w:rsidP="00AF2169">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11</w:t>
      </w:r>
      <w:r w:rsidRPr="00EE6C93">
        <w:rPr>
          <w:rFonts w:ascii="Times New Roman" w:hAnsi="Times New Roman" w:cs="Times New Roman"/>
          <w:sz w:val="24"/>
          <w:szCs w:val="24"/>
        </w:rPr>
        <w:t xml:space="preserve">: Comparison of the Daily, Weekly and Monthly risk </w:t>
      </w:r>
      <w:r w:rsidRPr="00EE6C93">
        <w:rPr>
          <w:rFonts w:ascii="Times New Roman" w:hAnsi="Times New Roman" w:cs="Times New Roman"/>
          <w:b/>
          <w:bCs/>
          <w:sz w:val="24"/>
          <w:szCs w:val="24"/>
        </w:rPr>
        <w:t>adjusted Far Month</w:t>
      </w:r>
      <w:r w:rsidRPr="00EE6C93">
        <w:rPr>
          <w:rFonts w:ascii="Times New Roman" w:hAnsi="Times New Roman" w:cs="Times New Roman"/>
          <w:sz w:val="24"/>
          <w:szCs w:val="24"/>
        </w:rPr>
        <w:t xml:space="preserve"> returns (Returns in %)</w:t>
      </w:r>
      <w:r w:rsidR="00AF2169" w:rsidRPr="00EE6C93">
        <w:rPr>
          <w:rFonts w:ascii="Times New Roman" w:hAnsi="Times New Roman" w:cs="Times New Roman"/>
          <w:sz w:val="24"/>
          <w:szCs w:val="24"/>
        </w:rPr>
        <w:t>.</w:t>
      </w:r>
    </w:p>
    <w:p w14:paraId="47D1D677" w14:textId="77777777" w:rsidR="00AB11FE" w:rsidRDefault="00AB11FE" w:rsidP="00AF2169">
      <w:pPr>
        <w:spacing w:line="360" w:lineRule="auto"/>
      </w:pPr>
    </w:p>
    <w:p w14:paraId="4671879F" w14:textId="03573E42" w:rsidR="00AB11FE" w:rsidRDefault="00F00AB5" w:rsidP="00AF2169">
      <w:pPr>
        <w:spacing w:line="360" w:lineRule="auto"/>
      </w:pPr>
      <w:r w:rsidRPr="00F00AB5">
        <w:rPr>
          <w:noProof/>
        </w:rPr>
        <w:drawing>
          <wp:inline distT="0" distB="0" distL="0" distR="0" wp14:anchorId="11A976E7" wp14:editId="17ADD87F">
            <wp:extent cx="1699260" cy="769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99260" cy="769620"/>
                    </a:xfrm>
                    <a:prstGeom prst="rect">
                      <a:avLst/>
                    </a:prstGeom>
                    <a:noFill/>
                    <a:ln>
                      <a:noFill/>
                    </a:ln>
                  </pic:spPr>
                </pic:pic>
              </a:graphicData>
            </a:graphic>
          </wp:inline>
        </w:drawing>
      </w:r>
    </w:p>
    <w:p w14:paraId="4E18D622" w14:textId="260FA047" w:rsidR="00AB11FE" w:rsidRPr="00EE6C93" w:rsidRDefault="00AB11FE" w:rsidP="00AF2169">
      <w:pPr>
        <w:spacing w:line="360" w:lineRule="auto"/>
        <w:rPr>
          <w:rFonts w:ascii="Times New Roman" w:hAnsi="Times New Roman" w:cs="Times New Roman"/>
          <w:sz w:val="24"/>
          <w:szCs w:val="24"/>
        </w:rPr>
      </w:pPr>
      <w:r w:rsidRPr="00EE6C93">
        <w:rPr>
          <w:rFonts w:ascii="Times New Roman" w:hAnsi="Times New Roman" w:cs="Times New Roman"/>
          <w:sz w:val="24"/>
          <w:szCs w:val="24"/>
        </w:rPr>
        <w:t>Table</w:t>
      </w:r>
      <w:r w:rsidR="00540DD9" w:rsidRPr="00EE6C93">
        <w:rPr>
          <w:rFonts w:ascii="Times New Roman" w:hAnsi="Times New Roman" w:cs="Times New Roman"/>
          <w:sz w:val="24"/>
          <w:szCs w:val="24"/>
        </w:rPr>
        <w:t xml:space="preserve"> 12</w:t>
      </w:r>
      <w:r w:rsidRPr="00EE6C93">
        <w:rPr>
          <w:rFonts w:ascii="Times New Roman" w:hAnsi="Times New Roman" w:cs="Times New Roman"/>
          <w:sz w:val="24"/>
          <w:szCs w:val="24"/>
        </w:rPr>
        <w:t>: Comparison of Sharpe ratio values of far month at all the frequencies.</w:t>
      </w:r>
    </w:p>
    <w:p w14:paraId="788893BF" w14:textId="2009563B" w:rsidR="00AB11FE" w:rsidRDefault="00AB11FE" w:rsidP="00AF2169">
      <w:pPr>
        <w:spacing w:line="360" w:lineRule="auto"/>
      </w:pPr>
      <w:r>
        <w:rPr>
          <w:noProof/>
        </w:rPr>
        <w:drawing>
          <wp:inline distT="0" distB="0" distL="0" distR="0" wp14:anchorId="213DE5FC" wp14:editId="5EACB223">
            <wp:extent cx="4572000" cy="2743200"/>
            <wp:effectExtent l="0" t="0" r="0" b="0"/>
            <wp:docPr id="231" name="Chart 231">
              <a:extLst xmlns:a="http://schemas.openxmlformats.org/drawingml/2006/main">
                <a:ext uri="{FF2B5EF4-FFF2-40B4-BE49-F238E27FC236}">
                  <a16:creationId xmlns:a16="http://schemas.microsoft.com/office/drawing/2014/main" id="{78AF5E84-25F1-4047-8119-F50EF3E41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EE9CA" w14:textId="3B21B80C" w:rsidR="00AB11FE" w:rsidRPr="00EE6C93" w:rsidRDefault="00AB11FE" w:rsidP="00AF2169">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17</w:t>
      </w:r>
      <w:r w:rsidRPr="00EE6C93">
        <w:rPr>
          <w:rFonts w:ascii="Times New Roman" w:hAnsi="Times New Roman" w:cs="Times New Roman"/>
          <w:sz w:val="24"/>
          <w:szCs w:val="24"/>
        </w:rPr>
        <w:t>: Comparison of Sharpe ratio values of far month at all the frequencies.</w:t>
      </w:r>
    </w:p>
    <w:p w14:paraId="3B78A95E" w14:textId="0BA8EB37" w:rsidR="00AA7C70" w:rsidRDefault="005A7FC7" w:rsidP="00AF2169">
      <w:pPr>
        <w:spacing w:line="360" w:lineRule="auto"/>
      </w:pPr>
      <w:r>
        <w:rPr>
          <w:noProof/>
        </w:rPr>
        <w:lastRenderedPageBreak/>
        <w:drawing>
          <wp:inline distT="0" distB="0" distL="0" distR="0" wp14:anchorId="4071FDC5" wp14:editId="7C178CEC">
            <wp:extent cx="4787153" cy="2737820"/>
            <wp:effectExtent l="0" t="0" r="13970" b="5715"/>
            <wp:docPr id="30" name="Chart 30">
              <a:extLst xmlns:a="http://schemas.openxmlformats.org/drawingml/2006/main">
                <a:ext uri="{FF2B5EF4-FFF2-40B4-BE49-F238E27FC236}">
                  <a16:creationId xmlns:a16="http://schemas.microsoft.com/office/drawing/2014/main" id="{9BE4E79F-38E1-44FB-8B62-E9060C43D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F254B00" w14:textId="44FC0D58" w:rsidR="005A7FC7" w:rsidRPr="00EE6C93" w:rsidRDefault="005A7FC7" w:rsidP="00AF2169">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18</w:t>
      </w:r>
      <w:r w:rsidRPr="00EE6C93">
        <w:rPr>
          <w:rFonts w:ascii="Times New Roman" w:hAnsi="Times New Roman" w:cs="Times New Roman"/>
          <w:sz w:val="24"/>
          <w:szCs w:val="24"/>
        </w:rPr>
        <w:t>: Risk adjusted Far month returns in daily frequency.</w:t>
      </w:r>
    </w:p>
    <w:p w14:paraId="1498B89F" w14:textId="196D2612" w:rsidR="00F00AB5" w:rsidRDefault="00F00AB5" w:rsidP="00AF2169">
      <w:pPr>
        <w:spacing w:line="360" w:lineRule="auto"/>
        <w:rPr>
          <w:sz w:val="24"/>
          <w:szCs w:val="24"/>
        </w:rPr>
      </w:pPr>
    </w:p>
    <w:p w14:paraId="0B5A3884" w14:textId="77777777" w:rsidR="00F00AB5" w:rsidRDefault="00F00AB5" w:rsidP="00AF2169">
      <w:pPr>
        <w:spacing w:line="360" w:lineRule="auto"/>
        <w:rPr>
          <w:sz w:val="24"/>
          <w:szCs w:val="24"/>
        </w:rPr>
      </w:pPr>
    </w:p>
    <w:p w14:paraId="48839C7F" w14:textId="77777777" w:rsidR="00677400" w:rsidRDefault="00677400" w:rsidP="00AF2169">
      <w:pPr>
        <w:spacing w:line="360" w:lineRule="auto"/>
      </w:pPr>
    </w:p>
    <w:p w14:paraId="0C49EF77" w14:textId="7F20B9D7" w:rsidR="005A7FC7" w:rsidRDefault="005A7FC7" w:rsidP="00AF2169">
      <w:pPr>
        <w:spacing w:line="360" w:lineRule="auto"/>
      </w:pPr>
      <w:r>
        <w:rPr>
          <w:noProof/>
        </w:rPr>
        <w:drawing>
          <wp:inline distT="0" distB="0" distL="0" distR="0" wp14:anchorId="232C0B36" wp14:editId="392306C9">
            <wp:extent cx="4572000" cy="2635623"/>
            <wp:effectExtent l="0" t="0" r="0" b="12700"/>
            <wp:docPr id="224" name="Chart 224">
              <a:extLst xmlns:a="http://schemas.openxmlformats.org/drawingml/2006/main">
                <a:ext uri="{FF2B5EF4-FFF2-40B4-BE49-F238E27FC236}">
                  <a16:creationId xmlns:a16="http://schemas.microsoft.com/office/drawing/2014/main" id="{2EB56586-FE82-41E3-BF81-B71DEC58A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2705691" w14:textId="41CF2F00" w:rsidR="005A7FC7" w:rsidRPr="00EE6C93" w:rsidRDefault="005A7FC7" w:rsidP="005A7FC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19</w:t>
      </w:r>
      <w:r w:rsidRPr="00EE6C93">
        <w:rPr>
          <w:rFonts w:ascii="Times New Roman" w:hAnsi="Times New Roman" w:cs="Times New Roman"/>
          <w:sz w:val="24"/>
          <w:szCs w:val="24"/>
        </w:rPr>
        <w:t>: Risk adjusted Far month returns in weekly frequency.</w:t>
      </w:r>
    </w:p>
    <w:p w14:paraId="258662BF" w14:textId="77777777" w:rsidR="005A7FC7" w:rsidRDefault="005A7FC7" w:rsidP="00AF2169">
      <w:pPr>
        <w:spacing w:line="360" w:lineRule="auto"/>
      </w:pPr>
    </w:p>
    <w:p w14:paraId="340CB990" w14:textId="5F82B9A0" w:rsidR="005A7FC7" w:rsidRDefault="005A7FC7" w:rsidP="00AF2169">
      <w:pPr>
        <w:spacing w:line="360" w:lineRule="auto"/>
      </w:pPr>
      <w:r>
        <w:rPr>
          <w:noProof/>
        </w:rPr>
        <w:lastRenderedPageBreak/>
        <w:drawing>
          <wp:inline distT="0" distB="0" distL="0" distR="0" wp14:anchorId="3D992B91" wp14:editId="6CC8F26A">
            <wp:extent cx="4576076" cy="2668712"/>
            <wp:effectExtent l="0" t="0" r="15240" b="17780"/>
            <wp:docPr id="225" name="Chart 225">
              <a:extLst xmlns:a="http://schemas.openxmlformats.org/drawingml/2006/main">
                <a:ext uri="{FF2B5EF4-FFF2-40B4-BE49-F238E27FC236}">
                  <a16:creationId xmlns:a16="http://schemas.microsoft.com/office/drawing/2014/main" id="{01BFD748-1D70-4CD6-B157-E8A34B784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39EFF5E" w14:textId="1F36C75E" w:rsidR="005A7FC7" w:rsidRPr="00EE6C93" w:rsidRDefault="005A7FC7" w:rsidP="005A7FC7">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Figure </w:t>
      </w:r>
      <w:r w:rsidR="00540DD9" w:rsidRPr="00EE6C93">
        <w:rPr>
          <w:rFonts w:ascii="Times New Roman" w:hAnsi="Times New Roman" w:cs="Times New Roman"/>
          <w:sz w:val="24"/>
          <w:szCs w:val="24"/>
        </w:rPr>
        <w:t>20</w:t>
      </w:r>
      <w:r w:rsidRPr="00EE6C93">
        <w:rPr>
          <w:rFonts w:ascii="Times New Roman" w:hAnsi="Times New Roman" w:cs="Times New Roman"/>
          <w:sz w:val="24"/>
          <w:szCs w:val="24"/>
        </w:rPr>
        <w:t>: Risk adjusted Far month returns in monthly frequency.</w:t>
      </w:r>
    </w:p>
    <w:p w14:paraId="138B2975" w14:textId="77777777" w:rsidR="00F00AB5" w:rsidRDefault="00F00AB5" w:rsidP="005A7FC7">
      <w:pPr>
        <w:spacing w:line="360" w:lineRule="auto"/>
        <w:rPr>
          <w:sz w:val="24"/>
          <w:szCs w:val="24"/>
        </w:rPr>
      </w:pPr>
    </w:p>
    <w:p w14:paraId="4DDF4C22" w14:textId="5B98AC32" w:rsidR="00C946C8" w:rsidRDefault="00C946C8" w:rsidP="00C946C8">
      <w:pPr>
        <w:spacing w:line="360" w:lineRule="auto"/>
        <w:jc w:val="both"/>
        <w:rPr>
          <w:sz w:val="28"/>
          <w:szCs w:val="28"/>
        </w:rPr>
      </w:pPr>
      <w:r w:rsidRPr="00C946C8">
        <w:rPr>
          <w:sz w:val="28"/>
          <w:szCs w:val="28"/>
        </w:rPr>
        <w:t>9.</w:t>
      </w:r>
      <w:r>
        <w:rPr>
          <w:sz w:val="28"/>
          <w:szCs w:val="28"/>
        </w:rPr>
        <w:t>2</w:t>
      </w:r>
      <w:r w:rsidRPr="00C946C8">
        <w:rPr>
          <w:b/>
          <w:bCs/>
          <w:sz w:val="28"/>
          <w:szCs w:val="28"/>
        </w:rPr>
        <w:t xml:space="preserve"> </w:t>
      </w:r>
      <w:r w:rsidRPr="00C946C8">
        <w:rPr>
          <w:sz w:val="28"/>
          <w:szCs w:val="28"/>
        </w:rPr>
        <w:t>Comparison of Near month</w:t>
      </w:r>
      <w:r w:rsidR="006329AB">
        <w:rPr>
          <w:sz w:val="28"/>
          <w:szCs w:val="28"/>
        </w:rPr>
        <w:t xml:space="preserve"> Returns with the underlying asset return.</w:t>
      </w:r>
    </w:p>
    <w:p w14:paraId="35DC945D" w14:textId="7B9679DC" w:rsidR="006329AB" w:rsidRPr="00EE6C93" w:rsidRDefault="006329AB" w:rsidP="00F210C1">
      <w:p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 xml:space="preserve">From the table </w:t>
      </w:r>
      <w:r w:rsidR="003D1E3F" w:rsidRPr="00EE6C93">
        <w:rPr>
          <w:rFonts w:ascii="Times New Roman" w:hAnsi="Times New Roman" w:cs="Times New Roman"/>
          <w:bCs/>
          <w:sz w:val="24"/>
          <w:szCs w:val="24"/>
        </w:rPr>
        <w:t>1</w:t>
      </w:r>
      <w:r w:rsidR="008F786A" w:rsidRPr="00EE6C93">
        <w:rPr>
          <w:rFonts w:ascii="Times New Roman" w:hAnsi="Times New Roman" w:cs="Times New Roman"/>
          <w:bCs/>
          <w:sz w:val="24"/>
          <w:szCs w:val="24"/>
        </w:rPr>
        <w:t>4</w:t>
      </w:r>
      <w:r w:rsidRPr="00EE6C93">
        <w:rPr>
          <w:rFonts w:ascii="Times New Roman" w:hAnsi="Times New Roman" w:cs="Times New Roman"/>
          <w:bCs/>
          <w:sz w:val="24"/>
          <w:szCs w:val="24"/>
        </w:rPr>
        <w:t xml:space="preserve"> we can see that risk adjusted returns for the underlying stock is negative for daily, weekly and monthly trading.</w:t>
      </w:r>
      <w:r w:rsidR="00484070" w:rsidRPr="00EE6C93">
        <w:rPr>
          <w:rFonts w:ascii="Times New Roman" w:hAnsi="Times New Roman" w:cs="Times New Roman"/>
          <w:bCs/>
          <w:sz w:val="24"/>
          <w:szCs w:val="24"/>
        </w:rPr>
        <w:t xml:space="preserve"> From the same table,</w:t>
      </w:r>
      <w:r w:rsidRPr="00EE6C93">
        <w:rPr>
          <w:rFonts w:ascii="Times New Roman" w:hAnsi="Times New Roman" w:cs="Times New Roman"/>
          <w:bCs/>
          <w:sz w:val="24"/>
          <w:szCs w:val="24"/>
        </w:rPr>
        <w:t xml:space="preserve"> </w:t>
      </w:r>
      <w:r w:rsidR="00484070" w:rsidRPr="00EE6C93">
        <w:rPr>
          <w:rFonts w:ascii="Times New Roman" w:hAnsi="Times New Roman" w:cs="Times New Roman"/>
          <w:bCs/>
          <w:sz w:val="24"/>
          <w:szCs w:val="24"/>
        </w:rPr>
        <w:t xml:space="preserve">near month </w:t>
      </w:r>
      <w:r w:rsidR="00F210C1" w:rsidRPr="00EE6C93">
        <w:rPr>
          <w:rFonts w:ascii="Times New Roman" w:hAnsi="Times New Roman" w:cs="Times New Roman"/>
          <w:bCs/>
          <w:sz w:val="24"/>
          <w:szCs w:val="24"/>
        </w:rPr>
        <w:t>monthly trading gives positive return at 2.341% which can make up to 3.2%per annum.</w:t>
      </w:r>
      <w:r w:rsidRPr="00EE6C93">
        <w:rPr>
          <w:rFonts w:ascii="Times New Roman" w:hAnsi="Times New Roman" w:cs="Times New Roman"/>
          <w:bCs/>
          <w:sz w:val="24"/>
          <w:szCs w:val="24"/>
        </w:rPr>
        <w:t xml:space="preserve"> </w:t>
      </w:r>
      <w:r w:rsidR="00484070" w:rsidRPr="00EE6C93">
        <w:rPr>
          <w:rFonts w:ascii="Times New Roman" w:hAnsi="Times New Roman" w:cs="Times New Roman"/>
          <w:bCs/>
          <w:sz w:val="24"/>
          <w:szCs w:val="24"/>
        </w:rPr>
        <w:t>Therefore,</w:t>
      </w:r>
      <w:r w:rsidRPr="00EE6C93">
        <w:rPr>
          <w:rFonts w:ascii="Times New Roman" w:hAnsi="Times New Roman" w:cs="Times New Roman"/>
          <w:bCs/>
          <w:sz w:val="24"/>
          <w:szCs w:val="24"/>
        </w:rPr>
        <w:t xml:space="preserve"> it is better to choose f</w:t>
      </w:r>
      <w:r w:rsidR="00F210C1" w:rsidRPr="00EE6C93">
        <w:rPr>
          <w:rFonts w:ascii="Times New Roman" w:hAnsi="Times New Roman" w:cs="Times New Roman"/>
          <w:bCs/>
          <w:sz w:val="24"/>
          <w:szCs w:val="24"/>
        </w:rPr>
        <w:t>utures</w:t>
      </w:r>
      <w:r w:rsidR="00484070" w:rsidRPr="00EE6C93">
        <w:rPr>
          <w:rFonts w:ascii="Times New Roman" w:hAnsi="Times New Roman" w:cs="Times New Roman"/>
          <w:bCs/>
          <w:sz w:val="24"/>
          <w:szCs w:val="24"/>
        </w:rPr>
        <w:t xml:space="preserve"> over buying the underlying asset</w:t>
      </w:r>
      <w:r w:rsidR="00F210C1" w:rsidRPr="00EE6C93">
        <w:rPr>
          <w:rFonts w:ascii="Times New Roman" w:hAnsi="Times New Roman" w:cs="Times New Roman"/>
          <w:bCs/>
          <w:sz w:val="24"/>
          <w:szCs w:val="24"/>
        </w:rPr>
        <w:t>.</w:t>
      </w:r>
    </w:p>
    <w:p w14:paraId="093451B5" w14:textId="77777777" w:rsidR="00AA7C70" w:rsidRDefault="00AA7C70" w:rsidP="00AB11FE">
      <w:pPr>
        <w:spacing w:line="360" w:lineRule="auto"/>
        <w:rPr>
          <w:b/>
          <w:sz w:val="40"/>
          <w:szCs w:val="40"/>
          <w:u w:val="single"/>
        </w:rPr>
      </w:pPr>
    </w:p>
    <w:p w14:paraId="5B258CBB" w14:textId="5005CA72" w:rsidR="007949E0" w:rsidRDefault="007949E0" w:rsidP="007949E0">
      <w:pPr>
        <w:spacing w:line="360" w:lineRule="auto"/>
        <w:jc w:val="center"/>
        <w:rPr>
          <w:b/>
          <w:sz w:val="40"/>
          <w:szCs w:val="40"/>
          <w:u w:val="single"/>
        </w:rPr>
      </w:pPr>
      <w:r>
        <w:rPr>
          <w:b/>
          <w:sz w:val="40"/>
          <w:szCs w:val="40"/>
          <w:u w:val="single"/>
        </w:rPr>
        <w:t>SECTION 3</w:t>
      </w:r>
    </w:p>
    <w:p w14:paraId="4A94B734" w14:textId="77777777" w:rsidR="007949E0" w:rsidRDefault="007949E0" w:rsidP="007949E0">
      <w:pPr>
        <w:spacing w:line="360" w:lineRule="auto"/>
        <w:rPr>
          <w:b/>
          <w:sz w:val="40"/>
          <w:szCs w:val="40"/>
          <w:u w:val="single"/>
        </w:rPr>
      </w:pPr>
      <w:r>
        <w:rPr>
          <w:b/>
          <w:sz w:val="40"/>
          <w:szCs w:val="40"/>
        </w:rPr>
        <w:t xml:space="preserve">10. </w:t>
      </w:r>
      <w:r w:rsidRPr="00C278B4">
        <w:rPr>
          <w:b/>
          <w:sz w:val="40"/>
          <w:szCs w:val="40"/>
        </w:rPr>
        <w:t>Comparisons</w:t>
      </w:r>
    </w:p>
    <w:p w14:paraId="5B3D715F" w14:textId="665EFC1F" w:rsidR="003D1E3F" w:rsidRPr="00EE6C93" w:rsidRDefault="00484070"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 From the table 1</w:t>
      </w:r>
      <w:r w:rsidR="00677400" w:rsidRPr="00EE6C93">
        <w:rPr>
          <w:rFonts w:ascii="Times New Roman" w:hAnsi="Times New Roman" w:cs="Times New Roman"/>
          <w:sz w:val="24"/>
          <w:szCs w:val="24"/>
        </w:rPr>
        <w:t>4</w:t>
      </w:r>
      <w:r w:rsidRPr="00EE6C93">
        <w:rPr>
          <w:rFonts w:ascii="Times New Roman" w:hAnsi="Times New Roman" w:cs="Times New Roman"/>
          <w:sz w:val="24"/>
          <w:szCs w:val="24"/>
        </w:rPr>
        <w:t xml:space="preserve"> (</w:t>
      </w:r>
      <w:r w:rsidR="006E2238" w:rsidRPr="00EE6C93">
        <w:rPr>
          <w:rFonts w:ascii="Times New Roman" w:hAnsi="Times New Roman" w:cs="Times New Roman"/>
          <w:sz w:val="24"/>
          <w:szCs w:val="24"/>
        </w:rPr>
        <w:t>i.e.</w:t>
      </w:r>
      <w:r w:rsidRPr="00EE6C93">
        <w:rPr>
          <w:rFonts w:ascii="Times New Roman" w:hAnsi="Times New Roman" w:cs="Times New Roman"/>
          <w:sz w:val="24"/>
          <w:szCs w:val="24"/>
        </w:rPr>
        <w:t xml:space="preserve">) risk adjusted </w:t>
      </w:r>
      <w:r w:rsidR="006E2238" w:rsidRPr="00EE6C93">
        <w:rPr>
          <w:rFonts w:ascii="Times New Roman" w:hAnsi="Times New Roman" w:cs="Times New Roman"/>
          <w:sz w:val="24"/>
          <w:szCs w:val="24"/>
        </w:rPr>
        <w:t xml:space="preserve">returns </w:t>
      </w:r>
      <w:r w:rsidRPr="00EE6C93">
        <w:rPr>
          <w:rFonts w:ascii="Times New Roman" w:hAnsi="Times New Roman" w:cs="Times New Roman"/>
          <w:sz w:val="24"/>
          <w:szCs w:val="24"/>
        </w:rPr>
        <w:t xml:space="preserve">comparison between futures and </w:t>
      </w:r>
      <w:r w:rsidR="006E2238" w:rsidRPr="00EE6C93">
        <w:rPr>
          <w:rFonts w:ascii="Times New Roman" w:hAnsi="Times New Roman" w:cs="Times New Roman"/>
          <w:sz w:val="24"/>
          <w:szCs w:val="24"/>
        </w:rPr>
        <w:t>underlying stock shows that returns of the underlying asset is negative in daily, weekly and month trading cases. Whereas, futures shown positive returns.</w:t>
      </w:r>
    </w:p>
    <w:p w14:paraId="5E858597" w14:textId="319879BF" w:rsidR="006E2238" w:rsidRPr="00EE6C93" w:rsidRDefault="006E2238" w:rsidP="006E2238">
      <w:pPr>
        <w:pStyle w:val="ListParagraph"/>
        <w:numPr>
          <w:ilvl w:val="0"/>
          <w:numId w:val="4"/>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Daily trading is only profitable in case of far month.</w:t>
      </w:r>
    </w:p>
    <w:p w14:paraId="5C87B4D8" w14:textId="663D45E0" w:rsidR="006E2238" w:rsidRPr="00EE6C93" w:rsidRDefault="006E2238" w:rsidP="006E2238">
      <w:pPr>
        <w:pStyle w:val="ListParagraph"/>
        <w:numPr>
          <w:ilvl w:val="0"/>
          <w:numId w:val="4"/>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Weekly trading is profitable only in case of far month.</w:t>
      </w:r>
    </w:p>
    <w:p w14:paraId="57AE8E92" w14:textId="37276D61" w:rsidR="006E2238" w:rsidRPr="00EE6C93" w:rsidRDefault="006E2238" w:rsidP="006E2238">
      <w:pPr>
        <w:pStyle w:val="ListParagraph"/>
        <w:numPr>
          <w:ilvl w:val="0"/>
          <w:numId w:val="4"/>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Monthly trading is profitable in near, next and far month trading scenarios, out of these three</w:t>
      </w:r>
      <w:r w:rsidR="00592D83" w:rsidRPr="00EE6C93">
        <w:rPr>
          <w:rFonts w:ascii="Times New Roman" w:hAnsi="Times New Roman" w:cs="Times New Roman"/>
          <w:sz w:val="24"/>
          <w:szCs w:val="24"/>
        </w:rPr>
        <w:t>,</w:t>
      </w:r>
      <w:r w:rsidRPr="00EE6C93">
        <w:rPr>
          <w:rFonts w:ascii="Times New Roman" w:hAnsi="Times New Roman" w:cs="Times New Roman"/>
          <w:sz w:val="24"/>
          <w:szCs w:val="24"/>
        </w:rPr>
        <w:t xml:space="preserve"> far month has given highest return.</w:t>
      </w:r>
    </w:p>
    <w:p w14:paraId="25B72835" w14:textId="0A3AD68A" w:rsidR="00196328" w:rsidRPr="00EE6C93" w:rsidRDefault="00196328" w:rsidP="006E2238">
      <w:pPr>
        <w:pStyle w:val="ListParagraph"/>
        <w:numPr>
          <w:ilvl w:val="0"/>
          <w:numId w:val="4"/>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Only far month futures gave all positive returns in daily, weekly and monthly trading.</w:t>
      </w:r>
    </w:p>
    <w:p w14:paraId="49447555" w14:textId="4EF84759" w:rsidR="003D1E3F" w:rsidRPr="00EE6C93" w:rsidRDefault="006E2238" w:rsidP="006E2238">
      <w:pPr>
        <w:pStyle w:val="ListParagraph"/>
        <w:numPr>
          <w:ilvl w:val="0"/>
          <w:numId w:val="4"/>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lastRenderedPageBreak/>
        <w:t>Out of all these, daily trading in far month futures gave maximum return of 5.02% per annum followed by far month weekly trading in futures.</w:t>
      </w:r>
    </w:p>
    <w:p w14:paraId="19F01581" w14:textId="1AC6F1DC" w:rsidR="003D1E3F" w:rsidRDefault="006E2238" w:rsidP="00592D83">
      <w:pPr>
        <w:pStyle w:val="ListParagraph"/>
        <w:numPr>
          <w:ilvl w:val="0"/>
          <w:numId w:val="4"/>
        </w:numPr>
        <w:spacing w:line="360" w:lineRule="auto"/>
        <w:jc w:val="both"/>
      </w:pPr>
      <w:r w:rsidRPr="00EE6C93">
        <w:rPr>
          <w:rFonts w:ascii="Times New Roman" w:hAnsi="Times New Roman" w:cs="Times New Roman"/>
          <w:sz w:val="24"/>
          <w:szCs w:val="24"/>
        </w:rPr>
        <w:t xml:space="preserve">The highest return in far month futures can be attributed to </w:t>
      </w:r>
      <w:r w:rsidR="008279A7" w:rsidRPr="00EE6C93">
        <w:rPr>
          <w:rFonts w:ascii="Times New Roman" w:hAnsi="Times New Roman" w:cs="Times New Roman"/>
          <w:sz w:val="24"/>
          <w:szCs w:val="24"/>
        </w:rPr>
        <w:t>high liquidity.</w:t>
      </w:r>
    </w:p>
    <w:p w14:paraId="58C0DE62" w14:textId="34498361" w:rsidR="003D1E3F" w:rsidRDefault="003D1E3F" w:rsidP="007949E0">
      <w:pPr>
        <w:spacing w:line="360" w:lineRule="auto"/>
        <w:jc w:val="both"/>
      </w:pPr>
      <w:r>
        <w:fldChar w:fldCharType="begin"/>
      </w:r>
      <w:r>
        <w:instrText xml:space="preserve"> LINK </w:instrText>
      </w:r>
      <w:r w:rsidR="00637BD9">
        <w:instrText xml:space="preserve">Excel.Sheet.12 "C:\\Users\\prakash reddy pandem\\Desktop\\futures.xlsx" Sheet1!R16C7:R20C11 </w:instrText>
      </w:r>
      <w:r>
        <w:instrText xml:space="preserve">\a \f 4 \h  \* MERGEFORMAT </w:instrText>
      </w:r>
      <w:r>
        <w:fldChar w:fldCharType="separate"/>
      </w:r>
    </w:p>
    <w:tbl>
      <w:tblPr>
        <w:tblW w:w="6768" w:type="dxa"/>
        <w:tblLook w:val="04A0" w:firstRow="1" w:lastRow="0" w:firstColumn="1" w:lastColumn="0" w:noHBand="0" w:noVBand="1"/>
      </w:tblPr>
      <w:tblGrid>
        <w:gridCol w:w="1480"/>
        <w:gridCol w:w="1903"/>
        <w:gridCol w:w="1100"/>
        <w:gridCol w:w="1306"/>
        <w:gridCol w:w="979"/>
      </w:tblGrid>
      <w:tr w:rsidR="003D1E3F" w:rsidRPr="003D1E3F" w14:paraId="332686D8" w14:textId="77777777" w:rsidTr="003D1E3F">
        <w:trPr>
          <w:trHeight w:val="254"/>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39A41" w14:textId="0447FCFB"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un-adjusted</w:t>
            </w:r>
          </w:p>
        </w:tc>
        <w:tc>
          <w:tcPr>
            <w:tcW w:w="1903" w:type="dxa"/>
            <w:tcBorders>
              <w:top w:val="single" w:sz="4" w:space="0" w:color="auto"/>
              <w:left w:val="nil"/>
              <w:bottom w:val="single" w:sz="4" w:space="0" w:color="auto"/>
              <w:right w:val="single" w:sz="4" w:space="0" w:color="auto"/>
            </w:tcBorders>
            <w:shd w:val="clear" w:color="auto" w:fill="auto"/>
            <w:noWrap/>
            <w:vAlign w:val="bottom"/>
            <w:hideMark/>
          </w:tcPr>
          <w:p w14:paraId="53518987"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Underlying asset</w:t>
            </w:r>
          </w:p>
        </w:tc>
        <w:tc>
          <w:tcPr>
            <w:tcW w:w="338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15D8AE" w14:textId="77777777" w:rsidR="003D1E3F" w:rsidRPr="003D1E3F" w:rsidRDefault="003D1E3F" w:rsidP="003D1E3F">
            <w:pPr>
              <w:spacing w:line="240" w:lineRule="auto"/>
              <w:jc w:val="center"/>
              <w:rPr>
                <w:rFonts w:ascii="Calibri" w:eastAsia="Times New Roman" w:hAnsi="Calibri" w:cs="Calibri"/>
                <w:b/>
                <w:bCs/>
                <w:color w:val="000000"/>
                <w:lang w:val="en-IN"/>
              </w:rPr>
            </w:pPr>
            <w:r w:rsidRPr="003D1E3F">
              <w:rPr>
                <w:rFonts w:ascii="Calibri" w:eastAsia="Times New Roman" w:hAnsi="Calibri" w:cs="Calibri"/>
                <w:b/>
                <w:bCs/>
                <w:color w:val="000000"/>
                <w:lang w:val="en-IN"/>
              </w:rPr>
              <w:t>Futures</w:t>
            </w:r>
          </w:p>
        </w:tc>
      </w:tr>
      <w:tr w:rsidR="003D1E3F" w:rsidRPr="003D1E3F" w14:paraId="1EC981FE" w14:textId="77777777" w:rsidTr="003D1E3F">
        <w:trPr>
          <w:trHeight w:val="254"/>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80FDB37"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 </w:t>
            </w:r>
          </w:p>
        </w:tc>
        <w:tc>
          <w:tcPr>
            <w:tcW w:w="1903" w:type="dxa"/>
            <w:tcBorders>
              <w:top w:val="nil"/>
              <w:left w:val="nil"/>
              <w:bottom w:val="single" w:sz="4" w:space="0" w:color="auto"/>
              <w:right w:val="single" w:sz="4" w:space="0" w:color="auto"/>
            </w:tcBorders>
            <w:shd w:val="clear" w:color="auto" w:fill="auto"/>
            <w:noWrap/>
            <w:vAlign w:val="bottom"/>
            <w:hideMark/>
          </w:tcPr>
          <w:p w14:paraId="4359C983"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 </w:t>
            </w:r>
          </w:p>
        </w:tc>
        <w:tc>
          <w:tcPr>
            <w:tcW w:w="1100" w:type="dxa"/>
            <w:tcBorders>
              <w:top w:val="nil"/>
              <w:left w:val="nil"/>
              <w:bottom w:val="single" w:sz="4" w:space="0" w:color="auto"/>
              <w:right w:val="single" w:sz="4" w:space="0" w:color="auto"/>
            </w:tcBorders>
            <w:shd w:val="clear" w:color="auto" w:fill="auto"/>
            <w:noWrap/>
            <w:vAlign w:val="bottom"/>
            <w:hideMark/>
          </w:tcPr>
          <w:p w14:paraId="66947C15"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Near</w:t>
            </w:r>
          </w:p>
        </w:tc>
        <w:tc>
          <w:tcPr>
            <w:tcW w:w="1306" w:type="dxa"/>
            <w:tcBorders>
              <w:top w:val="nil"/>
              <w:left w:val="nil"/>
              <w:bottom w:val="single" w:sz="4" w:space="0" w:color="auto"/>
              <w:right w:val="single" w:sz="4" w:space="0" w:color="auto"/>
            </w:tcBorders>
            <w:shd w:val="clear" w:color="auto" w:fill="auto"/>
            <w:noWrap/>
            <w:vAlign w:val="bottom"/>
            <w:hideMark/>
          </w:tcPr>
          <w:p w14:paraId="69691522"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Next</w:t>
            </w:r>
          </w:p>
        </w:tc>
        <w:tc>
          <w:tcPr>
            <w:tcW w:w="977" w:type="dxa"/>
            <w:tcBorders>
              <w:top w:val="nil"/>
              <w:left w:val="nil"/>
              <w:bottom w:val="single" w:sz="4" w:space="0" w:color="auto"/>
              <w:right w:val="single" w:sz="4" w:space="0" w:color="auto"/>
            </w:tcBorders>
            <w:shd w:val="clear" w:color="auto" w:fill="auto"/>
            <w:noWrap/>
            <w:vAlign w:val="bottom"/>
            <w:hideMark/>
          </w:tcPr>
          <w:p w14:paraId="7F5C9B94"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Far</w:t>
            </w:r>
          </w:p>
        </w:tc>
      </w:tr>
      <w:tr w:rsidR="003D1E3F" w:rsidRPr="003D1E3F" w14:paraId="371C8CB4" w14:textId="77777777" w:rsidTr="003D1E3F">
        <w:trPr>
          <w:trHeight w:val="254"/>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38C9F40"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Daily</w:t>
            </w:r>
          </w:p>
        </w:tc>
        <w:tc>
          <w:tcPr>
            <w:tcW w:w="1903" w:type="dxa"/>
            <w:tcBorders>
              <w:top w:val="nil"/>
              <w:left w:val="nil"/>
              <w:bottom w:val="single" w:sz="4" w:space="0" w:color="auto"/>
              <w:right w:val="single" w:sz="4" w:space="0" w:color="auto"/>
            </w:tcBorders>
            <w:shd w:val="clear" w:color="auto" w:fill="auto"/>
            <w:noWrap/>
            <w:vAlign w:val="bottom"/>
            <w:hideMark/>
          </w:tcPr>
          <w:p w14:paraId="34C63A02"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-0.05</w:t>
            </w:r>
          </w:p>
        </w:tc>
        <w:tc>
          <w:tcPr>
            <w:tcW w:w="1100" w:type="dxa"/>
            <w:tcBorders>
              <w:top w:val="nil"/>
              <w:left w:val="nil"/>
              <w:bottom w:val="single" w:sz="4" w:space="0" w:color="auto"/>
              <w:right w:val="single" w:sz="4" w:space="0" w:color="auto"/>
            </w:tcBorders>
            <w:shd w:val="clear" w:color="auto" w:fill="auto"/>
            <w:noWrap/>
            <w:vAlign w:val="bottom"/>
            <w:hideMark/>
          </w:tcPr>
          <w:p w14:paraId="33AC3DD0"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-0.047</w:t>
            </w:r>
          </w:p>
        </w:tc>
        <w:tc>
          <w:tcPr>
            <w:tcW w:w="1306" w:type="dxa"/>
            <w:tcBorders>
              <w:top w:val="nil"/>
              <w:left w:val="nil"/>
              <w:bottom w:val="single" w:sz="4" w:space="0" w:color="auto"/>
              <w:right w:val="single" w:sz="4" w:space="0" w:color="auto"/>
            </w:tcBorders>
            <w:shd w:val="clear" w:color="auto" w:fill="auto"/>
            <w:noWrap/>
            <w:vAlign w:val="bottom"/>
            <w:hideMark/>
          </w:tcPr>
          <w:p w14:paraId="71CC1B4B"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-0.0534</w:t>
            </w:r>
          </w:p>
        </w:tc>
        <w:tc>
          <w:tcPr>
            <w:tcW w:w="977" w:type="dxa"/>
            <w:tcBorders>
              <w:top w:val="nil"/>
              <w:left w:val="nil"/>
              <w:bottom w:val="single" w:sz="4" w:space="0" w:color="auto"/>
              <w:right w:val="single" w:sz="4" w:space="0" w:color="auto"/>
            </w:tcBorders>
            <w:shd w:val="clear" w:color="auto" w:fill="auto"/>
            <w:noWrap/>
            <w:vAlign w:val="bottom"/>
            <w:hideMark/>
          </w:tcPr>
          <w:p w14:paraId="3E3FF811"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0.129</w:t>
            </w:r>
          </w:p>
        </w:tc>
      </w:tr>
      <w:tr w:rsidR="003D1E3F" w:rsidRPr="003D1E3F" w14:paraId="17F5B4EA" w14:textId="77777777" w:rsidTr="003D1E3F">
        <w:trPr>
          <w:trHeight w:val="254"/>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4E97C7"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Weekly</w:t>
            </w:r>
          </w:p>
        </w:tc>
        <w:tc>
          <w:tcPr>
            <w:tcW w:w="1903" w:type="dxa"/>
            <w:tcBorders>
              <w:top w:val="nil"/>
              <w:left w:val="nil"/>
              <w:bottom w:val="single" w:sz="4" w:space="0" w:color="auto"/>
              <w:right w:val="single" w:sz="4" w:space="0" w:color="auto"/>
            </w:tcBorders>
            <w:shd w:val="clear" w:color="auto" w:fill="auto"/>
            <w:noWrap/>
            <w:vAlign w:val="bottom"/>
            <w:hideMark/>
          </w:tcPr>
          <w:p w14:paraId="2B218496"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-0.14</w:t>
            </w:r>
          </w:p>
        </w:tc>
        <w:tc>
          <w:tcPr>
            <w:tcW w:w="1100" w:type="dxa"/>
            <w:tcBorders>
              <w:top w:val="nil"/>
              <w:left w:val="nil"/>
              <w:bottom w:val="single" w:sz="4" w:space="0" w:color="auto"/>
              <w:right w:val="single" w:sz="4" w:space="0" w:color="auto"/>
            </w:tcBorders>
            <w:shd w:val="clear" w:color="auto" w:fill="auto"/>
            <w:noWrap/>
            <w:vAlign w:val="bottom"/>
            <w:hideMark/>
          </w:tcPr>
          <w:p w14:paraId="3FE8396C"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-0.129</w:t>
            </w:r>
          </w:p>
        </w:tc>
        <w:tc>
          <w:tcPr>
            <w:tcW w:w="1306" w:type="dxa"/>
            <w:tcBorders>
              <w:top w:val="nil"/>
              <w:left w:val="nil"/>
              <w:bottom w:val="single" w:sz="4" w:space="0" w:color="auto"/>
              <w:right w:val="single" w:sz="4" w:space="0" w:color="auto"/>
            </w:tcBorders>
            <w:shd w:val="clear" w:color="auto" w:fill="auto"/>
            <w:noWrap/>
            <w:vAlign w:val="bottom"/>
            <w:hideMark/>
          </w:tcPr>
          <w:p w14:paraId="4AEFB049"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-0.239</w:t>
            </w:r>
          </w:p>
        </w:tc>
        <w:tc>
          <w:tcPr>
            <w:tcW w:w="977" w:type="dxa"/>
            <w:tcBorders>
              <w:top w:val="nil"/>
              <w:left w:val="nil"/>
              <w:bottom w:val="single" w:sz="4" w:space="0" w:color="auto"/>
              <w:right w:val="single" w:sz="4" w:space="0" w:color="auto"/>
            </w:tcBorders>
            <w:shd w:val="clear" w:color="auto" w:fill="auto"/>
            <w:noWrap/>
            <w:vAlign w:val="bottom"/>
            <w:hideMark/>
          </w:tcPr>
          <w:p w14:paraId="684AC85E"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0.639</w:t>
            </w:r>
          </w:p>
        </w:tc>
      </w:tr>
      <w:tr w:rsidR="003D1E3F" w:rsidRPr="003D1E3F" w14:paraId="36072B93" w14:textId="77777777" w:rsidTr="003D1E3F">
        <w:trPr>
          <w:trHeight w:val="254"/>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2A24A9"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Monthly</w:t>
            </w:r>
          </w:p>
        </w:tc>
        <w:tc>
          <w:tcPr>
            <w:tcW w:w="1903" w:type="dxa"/>
            <w:tcBorders>
              <w:top w:val="nil"/>
              <w:left w:val="nil"/>
              <w:bottom w:val="single" w:sz="4" w:space="0" w:color="auto"/>
              <w:right w:val="single" w:sz="4" w:space="0" w:color="auto"/>
            </w:tcBorders>
            <w:shd w:val="clear" w:color="auto" w:fill="auto"/>
            <w:noWrap/>
            <w:vAlign w:val="bottom"/>
            <w:hideMark/>
          </w:tcPr>
          <w:p w14:paraId="13CD5551"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-1.23</w:t>
            </w:r>
          </w:p>
        </w:tc>
        <w:tc>
          <w:tcPr>
            <w:tcW w:w="1100" w:type="dxa"/>
            <w:tcBorders>
              <w:top w:val="nil"/>
              <w:left w:val="nil"/>
              <w:bottom w:val="single" w:sz="4" w:space="0" w:color="auto"/>
              <w:right w:val="single" w:sz="4" w:space="0" w:color="auto"/>
            </w:tcBorders>
            <w:shd w:val="clear" w:color="auto" w:fill="auto"/>
            <w:noWrap/>
            <w:vAlign w:val="bottom"/>
            <w:hideMark/>
          </w:tcPr>
          <w:p w14:paraId="474EC9CF"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2.341</w:t>
            </w:r>
          </w:p>
        </w:tc>
        <w:tc>
          <w:tcPr>
            <w:tcW w:w="1306" w:type="dxa"/>
            <w:tcBorders>
              <w:top w:val="nil"/>
              <w:left w:val="nil"/>
              <w:bottom w:val="single" w:sz="4" w:space="0" w:color="auto"/>
              <w:right w:val="single" w:sz="4" w:space="0" w:color="auto"/>
            </w:tcBorders>
            <w:shd w:val="clear" w:color="auto" w:fill="auto"/>
            <w:noWrap/>
            <w:vAlign w:val="bottom"/>
            <w:hideMark/>
          </w:tcPr>
          <w:p w14:paraId="34A0EBAF"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2.31</w:t>
            </w:r>
          </w:p>
        </w:tc>
        <w:tc>
          <w:tcPr>
            <w:tcW w:w="977" w:type="dxa"/>
            <w:tcBorders>
              <w:top w:val="nil"/>
              <w:left w:val="nil"/>
              <w:bottom w:val="single" w:sz="4" w:space="0" w:color="auto"/>
              <w:right w:val="single" w:sz="4" w:space="0" w:color="auto"/>
            </w:tcBorders>
            <w:shd w:val="clear" w:color="auto" w:fill="auto"/>
            <w:noWrap/>
            <w:vAlign w:val="bottom"/>
            <w:hideMark/>
          </w:tcPr>
          <w:p w14:paraId="1C7E581E"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2.564</w:t>
            </w:r>
          </w:p>
        </w:tc>
      </w:tr>
    </w:tbl>
    <w:p w14:paraId="2048B6A7" w14:textId="3A6F43B9" w:rsidR="003D1E3F" w:rsidRPr="00EE6C93" w:rsidRDefault="003D1E3F" w:rsidP="007949E0">
      <w:pPr>
        <w:spacing w:line="360" w:lineRule="auto"/>
        <w:jc w:val="both"/>
        <w:rPr>
          <w:rFonts w:ascii="Times New Roman" w:hAnsi="Times New Roman" w:cs="Times New Roman"/>
          <w:sz w:val="24"/>
          <w:szCs w:val="24"/>
        </w:rPr>
      </w:pPr>
      <w:r>
        <w:rPr>
          <w:sz w:val="24"/>
          <w:szCs w:val="24"/>
        </w:rPr>
        <w:fldChar w:fldCharType="end"/>
      </w:r>
      <w:r w:rsidRPr="00EE6C93">
        <w:rPr>
          <w:rFonts w:ascii="Times New Roman" w:hAnsi="Times New Roman" w:cs="Times New Roman"/>
          <w:sz w:val="24"/>
          <w:szCs w:val="24"/>
        </w:rPr>
        <w:t xml:space="preserve">Table </w:t>
      </w:r>
      <w:r w:rsidR="00540DD9" w:rsidRPr="00EE6C93">
        <w:rPr>
          <w:rFonts w:ascii="Times New Roman" w:hAnsi="Times New Roman" w:cs="Times New Roman"/>
          <w:sz w:val="24"/>
          <w:szCs w:val="24"/>
        </w:rPr>
        <w:t>13:</w:t>
      </w:r>
      <w:r w:rsidRPr="00EE6C93">
        <w:rPr>
          <w:rFonts w:ascii="Times New Roman" w:hAnsi="Times New Roman" w:cs="Times New Roman"/>
          <w:sz w:val="24"/>
          <w:szCs w:val="24"/>
        </w:rPr>
        <w:t xml:space="preserve"> comparison of the returns of risk un-adjusted underlying assets returns with risk </w:t>
      </w:r>
    </w:p>
    <w:p w14:paraId="4645147E" w14:textId="4B3A32EF" w:rsidR="007949E0" w:rsidRPr="00EE6C93" w:rsidRDefault="003D1E3F"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un-adjusted future returns for near, next, far months and its daily, weekly and monthly returns </w:t>
      </w:r>
      <w:r w:rsidR="008F786A" w:rsidRPr="00EE6C93">
        <w:rPr>
          <w:rFonts w:ascii="Times New Roman" w:hAnsi="Times New Roman" w:cs="Times New Roman"/>
          <w:sz w:val="24"/>
          <w:szCs w:val="24"/>
        </w:rPr>
        <w:t>respectively. (returns in %)</w:t>
      </w:r>
    </w:p>
    <w:p w14:paraId="39EABF46" w14:textId="3A158EA8" w:rsidR="003D1E3F" w:rsidRDefault="003D1E3F" w:rsidP="007949E0">
      <w:pPr>
        <w:spacing w:line="360" w:lineRule="auto"/>
        <w:jc w:val="both"/>
      </w:pPr>
      <w:r>
        <w:fldChar w:fldCharType="begin"/>
      </w:r>
      <w:r>
        <w:instrText xml:space="preserve"> LINK </w:instrText>
      </w:r>
      <w:r w:rsidR="00637BD9">
        <w:instrText xml:space="preserve">Excel.Sheet.12 "C:\\Users\\prakash reddy pandem\\Desktop\\futures.xlsx" Sheet1!R16C13:R20C17 </w:instrText>
      </w:r>
      <w:r>
        <w:instrText xml:space="preserve">\a \f 4 \h  \* MERGEFORMAT </w:instrText>
      </w:r>
      <w:r>
        <w:fldChar w:fldCharType="separate"/>
      </w:r>
    </w:p>
    <w:tbl>
      <w:tblPr>
        <w:tblW w:w="6836" w:type="dxa"/>
        <w:tblLook w:val="04A0" w:firstRow="1" w:lastRow="0" w:firstColumn="1" w:lastColumn="0" w:noHBand="0" w:noVBand="1"/>
      </w:tblPr>
      <w:tblGrid>
        <w:gridCol w:w="1253"/>
        <w:gridCol w:w="2010"/>
        <w:gridCol w:w="1191"/>
        <w:gridCol w:w="1191"/>
        <w:gridCol w:w="1191"/>
      </w:tblGrid>
      <w:tr w:rsidR="003D1E3F" w:rsidRPr="003D1E3F" w14:paraId="2F73B262" w14:textId="77777777" w:rsidTr="003D1E3F">
        <w:trPr>
          <w:trHeight w:val="305"/>
        </w:trPr>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631" w14:textId="009A48E2"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adjusted</w:t>
            </w:r>
          </w:p>
        </w:tc>
        <w:tc>
          <w:tcPr>
            <w:tcW w:w="2010" w:type="dxa"/>
            <w:tcBorders>
              <w:top w:val="single" w:sz="4" w:space="0" w:color="auto"/>
              <w:left w:val="nil"/>
              <w:bottom w:val="single" w:sz="4" w:space="0" w:color="auto"/>
              <w:right w:val="single" w:sz="4" w:space="0" w:color="auto"/>
            </w:tcBorders>
            <w:shd w:val="clear" w:color="auto" w:fill="auto"/>
            <w:noWrap/>
            <w:vAlign w:val="bottom"/>
            <w:hideMark/>
          </w:tcPr>
          <w:p w14:paraId="6EA5CCC1"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Underlying asset</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69AD08D6"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Futures</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2E38FC58" w14:textId="77777777" w:rsidR="003D1E3F" w:rsidRPr="003D1E3F" w:rsidRDefault="003D1E3F" w:rsidP="003D1E3F">
            <w:pPr>
              <w:spacing w:line="240" w:lineRule="auto"/>
              <w:rPr>
                <w:rFonts w:ascii="Calibri" w:eastAsia="Times New Roman" w:hAnsi="Calibri" w:cs="Calibri"/>
                <w:color w:val="000000"/>
                <w:lang w:val="en-IN"/>
              </w:rPr>
            </w:pPr>
            <w:r w:rsidRPr="003D1E3F">
              <w:rPr>
                <w:rFonts w:ascii="Calibri" w:eastAsia="Times New Roman" w:hAnsi="Calibri" w:cs="Calibri"/>
                <w:color w:val="000000"/>
                <w:lang w:val="en-IN"/>
              </w:rPr>
              <w:t> </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5B358672" w14:textId="77777777" w:rsidR="003D1E3F" w:rsidRPr="003D1E3F" w:rsidRDefault="003D1E3F" w:rsidP="003D1E3F">
            <w:pPr>
              <w:spacing w:line="240" w:lineRule="auto"/>
              <w:rPr>
                <w:rFonts w:ascii="Calibri" w:eastAsia="Times New Roman" w:hAnsi="Calibri" w:cs="Calibri"/>
                <w:color w:val="000000"/>
                <w:lang w:val="en-IN"/>
              </w:rPr>
            </w:pPr>
            <w:r w:rsidRPr="003D1E3F">
              <w:rPr>
                <w:rFonts w:ascii="Calibri" w:eastAsia="Times New Roman" w:hAnsi="Calibri" w:cs="Calibri"/>
                <w:color w:val="000000"/>
                <w:lang w:val="en-IN"/>
              </w:rPr>
              <w:t> </w:t>
            </w:r>
          </w:p>
        </w:tc>
      </w:tr>
      <w:tr w:rsidR="003D1E3F" w:rsidRPr="003D1E3F" w14:paraId="5182DF26" w14:textId="77777777" w:rsidTr="003D1E3F">
        <w:trPr>
          <w:trHeight w:val="305"/>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048F33D2" w14:textId="77777777" w:rsidR="003D1E3F" w:rsidRPr="003D1E3F" w:rsidRDefault="003D1E3F" w:rsidP="003D1E3F">
            <w:pPr>
              <w:spacing w:line="240" w:lineRule="auto"/>
              <w:rPr>
                <w:rFonts w:ascii="Calibri" w:eastAsia="Times New Roman" w:hAnsi="Calibri" w:cs="Calibri"/>
                <w:color w:val="000000"/>
                <w:lang w:val="en-IN"/>
              </w:rPr>
            </w:pPr>
            <w:r w:rsidRPr="003D1E3F">
              <w:rPr>
                <w:rFonts w:ascii="Calibri" w:eastAsia="Times New Roman" w:hAnsi="Calibri" w:cs="Calibri"/>
                <w:color w:val="000000"/>
                <w:lang w:val="en-IN"/>
              </w:rPr>
              <w:t> </w:t>
            </w:r>
          </w:p>
        </w:tc>
        <w:tc>
          <w:tcPr>
            <w:tcW w:w="2010" w:type="dxa"/>
            <w:tcBorders>
              <w:top w:val="nil"/>
              <w:left w:val="nil"/>
              <w:bottom w:val="single" w:sz="4" w:space="0" w:color="auto"/>
              <w:right w:val="single" w:sz="4" w:space="0" w:color="auto"/>
            </w:tcBorders>
            <w:shd w:val="clear" w:color="auto" w:fill="auto"/>
            <w:noWrap/>
            <w:vAlign w:val="bottom"/>
            <w:hideMark/>
          </w:tcPr>
          <w:p w14:paraId="04C3A714" w14:textId="77777777" w:rsidR="003D1E3F" w:rsidRPr="003D1E3F" w:rsidRDefault="003D1E3F" w:rsidP="003D1E3F">
            <w:pPr>
              <w:spacing w:line="240" w:lineRule="auto"/>
              <w:rPr>
                <w:rFonts w:ascii="Calibri" w:eastAsia="Times New Roman" w:hAnsi="Calibri" w:cs="Calibri"/>
                <w:color w:val="000000"/>
                <w:lang w:val="en-IN"/>
              </w:rPr>
            </w:pPr>
            <w:r w:rsidRPr="003D1E3F">
              <w:rPr>
                <w:rFonts w:ascii="Calibri" w:eastAsia="Times New Roman" w:hAnsi="Calibri" w:cs="Calibri"/>
                <w:color w:val="000000"/>
                <w:lang w:val="en-IN"/>
              </w:rPr>
              <w:t> </w:t>
            </w:r>
          </w:p>
        </w:tc>
        <w:tc>
          <w:tcPr>
            <w:tcW w:w="1191" w:type="dxa"/>
            <w:tcBorders>
              <w:top w:val="nil"/>
              <w:left w:val="nil"/>
              <w:bottom w:val="single" w:sz="4" w:space="0" w:color="auto"/>
              <w:right w:val="single" w:sz="4" w:space="0" w:color="auto"/>
            </w:tcBorders>
            <w:shd w:val="clear" w:color="auto" w:fill="auto"/>
            <w:noWrap/>
            <w:vAlign w:val="bottom"/>
            <w:hideMark/>
          </w:tcPr>
          <w:p w14:paraId="60ED6F0C"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Near</w:t>
            </w:r>
          </w:p>
        </w:tc>
        <w:tc>
          <w:tcPr>
            <w:tcW w:w="1191" w:type="dxa"/>
            <w:tcBorders>
              <w:top w:val="nil"/>
              <w:left w:val="nil"/>
              <w:bottom w:val="single" w:sz="4" w:space="0" w:color="auto"/>
              <w:right w:val="single" w:sz="4" w:space="0" w:color="auto"/>
            </w:tcBorders>
            <w:shd w:val="clear" w:color="auto" w:fill="auto"/>
            <w:noWrap/>
            <w:vAlign w:val="bottom"/>
            <w:hideMark/>
          </w:tcPr>
          <w:p w14:paraId="0FCA15D3"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Next</w:t>
            </w:r>
          </w:p>
        </w:tc>
        <w:tc>
          <w:tcPr>
            <w:tcW w:w="1191" w:type="dxa"/>
            <w:tcBorders>
              <w:top w:val="nil"/>
              <w:left w:val="nil"/>
              <w:bottom w:val="single" w:sz="4" w:space="0" w:color="auto"/>
              <w:right w:val="single" w:sz="4" w:space="0" w:color="auto"/>
            </w:tcBorders>
            <w:shd w:val="clear" w:color="auto" w:fill="auto"/>
            <w:noWrap/>
            <w:vAlign w:val="bottom"/>
            <w:hideMark/>
          </w:tcPr>
          <w:p w14:paraId="56B3F9CC"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Far</w:t>
            </w:r>
          </w:p>
        </w:tc>
      </w:tr>
      <w:tr w:rsidR="003D1E3F" w:rsidRPr="003D1E3F" w14:paraId="70AD6C44" w14:textId="77777777" w:rsidTr="003D1E3F">
        <w:trPr>
          <w:trHeight w:val="305"/>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24B79F0E"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Daily</w:t>
            </w:r>
          </w:p>
        </w:tc>
        <w:tc>
          <w:tcPr>
            <w:tcW w:w="2010" w:type="dxa"/>
            <w:tcBorders>
              <w:top w:val="nil"/>
              <w:left w:val="nil"/>
              <w:bottom w:val="single" w:sz="4" w:space="0" w:color="auto"/>
              <w:right w:val="single" w:sz="4" w:space="0" w:color="auto"/>
            </w:tcBorders>
            <w:shd w:val="clear" w:color="auto" w:fill="auto"/>
            <w:noWrap/>
            <w:vAlign w:val="bottom"/>
            <w:hideMark/>
          </w:tcPr>
          <w:p w14:paraId="335DA54B"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-0.07</w:t>
            </w:r>
          </w:p>
        </w:tc>
        <w:tc>
          <w:tcPr>
            <w:tcW w:w="1191" w:type="dxa"/>
            <w:tcBorders>
              <w:top w:val="nil"/>
              <w:left w:val="nil"/>
              <w:bottom w:val="single" w:sz="4" w:space="0" w:color="auto"/>
              <w:right w:val="single" w:sz="4" w:space="0" w:color="auto"/>
            </w:tcBorders>
            <w:shd w:val="clear" w:color="auto" w:fill="auto"/>
            <w:noWrap/>
            <w:vAlign w:val="bottom"/>
            <w:hideMark/>
          </w:tcPr>
          <w:p w14:paraId="2A9AF37B"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-0.062</w:t>
            </w:r>
          </w:p>
        </w:tc>
        <w:tc>
          <w:tcPr>
            <w:tcW w:w="1191" w:type="dxa"/>
            <w:tcBorders>
              <w:top w:val="nil"/>
              <w:left w:val="nil"/>
              <w:bottom w:val="single" w:sz="4" w:space="0" w:color="auto"/>
              <w:right w:val="single" w:sz="4" w:space="0" w:color="auto"/>
            </w:tcBorders>
            <w:shd w:val="clear" w:color="auto" w:fill="auto"/>
            <w:noWrap/>
            <w:vAlign w:val="bottom"/>
            <w:hideMark/>
          </w:tcPr>
          <w:p w14:paraId="157B893B"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-0.0683</w:t>
            </w:r>
          </w:p>
        </w:tc>
        <w:tc>
          <w:tcPr>
            <w:tcW w:w="1191" w:type="dxa"/>
            <w:tcBorders>
              <w:top w:val="nil"/>
              <w:left w:val="nil"/>
              <w:bottom w:val="single" w:sz="4" w:space="0" w:color="auto"/>
              <w:right w:val="single" w:sz="4" w:space="0" w:color="auto"/>
            </w:tcBorders>
            <w:shd w:val="clear" w:color="auto" w:fill="auto"/>
            <w:noWrap/>
            <w:vAlign w:val="bottom"/>
            <w:hideMark/>
          </w:tcPr>
          <w:p w14:paraId="3F4C6437"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0.114</w:t>
            </w:r>
          </w:p>
        </w:tc>
      </w:tr>
      <w:tr w:rsidR="003D1E3F" w:rsidRPr="003D1E3F" w14:paraId="2F808476" w14:textId="77777777" w:rsidTr="003D1E3F">
        <w:trPr>
          <w:trHeight w:val="305"/>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481F682F"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Weekly</w:t>
            </w:r>
          </w:p>
        </w:tc>
        <w:tc>
          <w:tcPr>
            <w:tcW w:w="2010" w:type="dxa"/>
            <w:tcBorders>
              <w:top w:val="nil"/>
              <w:left w:val="nil"/>
              <w:bottom w:val="single" w:sz="4" w:space="0" w:color="auto"/>
              <w:right w:val="single" w:sz="4" w:space="0" w:color="auto"/>
            </w:tcBorders>
            <w:shd w:val="clear" w:color="auto" w:fill="auto"/>
            <w:noWrap/>
            <w:vAlign w:val="bottom"/>
            <w:hideMark/>
          </w:tcPr>
          <w:p w14:paraId="77ECBA19"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-0.16</w:t>
            </w:r>
          </w:p>
        </w:tc>
        <w:tc>
          <w:tcPr>
            <w:tcW w:w="1191" w:type="dxa"/>
            <w:tcBorders>
              <w:top w:val="nil"/>
              <w:left w:val="nil"/>
              <w:bottom w:val="single" w:sz="4" w:space="0" w:color="auto"/>
              <w:right w:val="single" w:sz="4" w:space="0" w:color="auto"/>
            </w:tcBorders>
            <w:shd w:val="clear" w:color="auto" w:fill="auto"/>
            <w:noWrap/>
            <w:vAlign w:val="bottom"/>
            <w:hideMark/>
          </w:tcPr>
          <w:p w14:paraId="4FAC47EB"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-0.144</w:t>
            </w:r>
          </w:p>
        </w:tc>
        <w:tc>
          <w:tcPr>
            <w:tcW w:w="1191" w:type="dxa"/>
            <w:tcBorders>
              <w:top w:val="nil"/>
              <w:left w:val="nil"/>
              <w:bottom w:val="single" w:sz="4" w:space="0" w:color="auto"/>
              <w:right w:val="single" w:sz="4" w:space="0" w:color="auto"/>
            </w:tcBorders>
            <w:shd w:val="clear" w:color="auto" w:fill="auto"/>
            <w:noWrap/>
            <w:vAlign w:val="bottom"/>
            <w:hideMark/>
          </w:tcPr>
          <w:p w14:paraId="1F4FDF82"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-0.254</w:t>
            </w:r>
          </w:p>
        </w:tc>
        <w:tc>
          <w:tcPr>
            <w:tcW w:w="1191" w:type="dxa"/>
            <w:tcBorders>
              <w:top w:val="nil"/>
              <w:left w:val="nil"/>
              <w:bottom w:val="single" w:sz="4" w:space="0" w:color="auto"/>
              <w:right w:val="single" w:sz="4" w:space="0" w:color="auto"/>
            </w:tcBorders>
            <w:shd w:val="clear" w:color="auto" w:fill="auto"/>
            <w:noWrap/>
            <w:vAlign w:val="bottom"/>
            <w:hideMark/>
          </w:tcPr>
          <w:p w14:paraId="563E4F99"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0.6237</w:t>
            </w:r>
          </w:p>
        </w:tc>
      </w:tr>
      <w:tr w:rsidR="003D1E3F" w:rsidRPr="003D1E3F" w14:paraId="4D1BA1B1" w14:textId="77777777" w:rsidTr="003D1E3F">
        <w:trPr>
          <w:trHeight w:val="305"/>
        </w:trPr>
        <w:tc>
          <w:tcPr>
            <w:tcW w:w="1253" w:type="dxa"/>
            <w:tcBorders>
              <w:top w:val="nil"/>
              <w:left w:val="single" w:sz="4" w:space="0" w:color="auto"/>
              <w:bottom w:val="single" w:sz="4" w:space="0" w:color="auto"/>
              <w:right w:val="single" w:sz="4" w:space="0" w:color="auto"/>
            </w:tcBorders>
            <w:shd w:val="clear" w:color="auto" w:fill="auto"/>
            <w:noWrap/>
            <w:vAlign w:val="bottom"/>
            <w:hideMark/>
          </w:tcPr>
          <w:p w14:paraId="70668193" w14:textId="77777777" w:rsidR="003D1E3F" w:rsidRPr="003D1E3F" w:rsidRDefault="003D1E3F" w:rsidP="003D1E3F">
            <w:pPr>
              <w:spacing w:line="240" w:lineRule="auto"/>
              <w:rPr>
                <w:rFonts w:ascii="Calibri" w:eastAsia="Times New Roman" w:hAnsi="Calibri" w:cs="Calibri"/>
                <w:b/>
                <w:bCs/>
                <w:color w:val="000000"/>
                <w:lang w:val="en-IN"/>
              </w:rPr>
            </w:pPr>
            <w:r w:rsidRPr="003D1E3F">
              <w:rPr>
                <w:rFonts w:ascii="Calibri" w:eastAsia="Times New Roman" w:hAnsi="Calibri" w:cs="Calibri"/>
                <w:b/>
                <w:bCs/>
                <w:color w:val="000000"/>
                <w:lang w:val="en-IN"/>
              </w:rPr>
              <w:t>Monthly</w:t>
            </w:r>
          </w:p>
        </w:tc>
        <w:tc>
          <w:tcPr>
            <w:tcW w:w="2010" w:type="dxa"/>
            <w:tcBorders>
              <w:top w:val="nil"/>
              <w:left w:val="nil"/>
              <w:bottom w:val="single" w:sz="4" w:space="0" w:color="auto"/>
              <w:right w:val="single" w:sz="4" w:space="0" w:color="auto"/>
            </w:tcBorders>
            <w:shd w:val="clear" w:color="auto" w:fill="auto"/>
            <w:noWrap/>
            <w:vAlign w:val="bottom"/>
            <w:hideMark/>
          </w:tcPr>
          <w:p w14:paraId="2785D505"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-1.24</w:t>
            </w:r>
          </w:p>
        </w:tc>
        <w:tc>
          <w:tcPr>
            <w:tcW w:w="1191" w:type="dxa"/>
            <w:tcBorders>
              <w:top w:val="nil"/>
              <w:left w:val="nil"/>
              <w:bottom w:val="single" w:sz="4" w:space="0" w:color="auto"/>
              <w:right w:val="single" w:sz="4" w:space="0" w:color="auto"/>
            </w:tcBorders>
            <w:shd w:val="clear" w:color="auto" w:fill="auto"/>
            <w:noWrap/>
            <w:vAlign w:val="bottom"/>
            <w:hideMark/>
          </w:tcPr>
          <w:p w14:paraId="5449FAF4"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2.326</w:t>
            </w:r>
          </w:p>
        </w:tc>
        <w:tc>
          <w:tcPr>
            <w:tcW w:w="1191" w:type="dxa"/>
            <w:tcBorders>
              <w:top w:val="nil"/>
              <w:left w:val="nil"/>
              <w:bottom w:val="single" w:sz="4" w:space="0" w:color="auto"/>
              <w:right w:val="single" w:sz="4" w:space="0" w:color="auto"/>
            </w:tcBorders>
            <w:shd w:val="clear" w:color="auto" w:fill="auto"/>
            <w:noWrap/>
            <w:vAlign w:val="bottom"/>
            <w:hideMark/>
          </w:tcPr>
          <w:p w14:paraId="352D5030"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2.295</w:t>
            </w:r>
          </w:p>
        </w:tc>
        <w:tc>
          <w:tcPr>
            <w:tcW w:w="1191" w:type="dxa"/>
            <w:tcBorders>
              <w:top w:val="nil"/>
              <w:left w:val="nil"/>
              <w:bottom w:val="single" w:sz="4" w:space="0" w:color="auto"/>
              <w:right w:val="single" w:sz="4" w:space="0" w:color="auto"/>
            </w:tcBorders>
            <w:shd w:val="clear" w:color="auto" w:fill="auto"/>
            <w:noWrap/>
            <w:vAlign w:val="bottom"/>
            <w:hideMark/>
          </w:tcPr>
          <w:p w14:paraId="266A0A58" w14:textId="77777777" w:rsidR="003D1E3F" w:rsidRPr="003D1E3F" w:rsidRDefault="003D1E3F" w:rsidP="003D1E3F">
            <w:pPr>
              <w:spacing w:line="240" w:lineRule="auto"/>
              <w:jc w:val="right"/>
              <w:rPr>
                <w:rFonts w:ascii="Calibri" w:eastAsia="Times New Roman" w:hAnsi="Calibri" w:cs="Calibri"/>
                <w:color w:val="000000"/>
                <w:lang w:val="en-IN"/>
              </w:rPr>
            </w:pPr>
            <w:r w:rsidRPr="003D1E3F">
              <w:rPr>
                <w:rFonts w:ascii="Calibri" w:eastAsia="Times New Roman" w:hAnsi="Calibri" w:cs="Calibri"/>
                <w:color w:val="000000"/>
                <w:lang w:val="en-IN"/>
              </w:rPr>
              <w:t>2.548</w:t>
            </w:r>
          </w:p>
        </w:tc>
      </w:tr>
    </w:tbl>
    <w:p w14:paraId="019AF4D5" w14:textId="1F3D3A1B" w:rsidR="008F786A" w:rsidRPr="00EE6C93" w:rsidRDefault="003D1E3F" w:rsidP="003D1E3F">
      <w:pPr>
        <w:spacing w:line="360" w:lineRule="auto"/>
        <w:jc w:val="both"/>
        <w:rPr>
          <w:rFonts w:ascii="Times New Roman" w:hAnsi="Times New Roman" w:cs="Times New Roman"/>
          <w:sz w:val="24"/>
          <w:szCs w:val="24"/>
        </w:rPr>
      </w:pPr>
      <w:r>
        <w:fldChar w:fldCharType="end"/>
      </w:r>
      <w:r w:rsidRPr="00EE6C93">
        <w:rPr>
          <w:rFonts w:ascii="Times New Roman" w:hAnsi="Times New Roman" w:cs="Times New Roman"/>
          <w:sz w:val="24"/>
          <w:szCs w:val="24"/>
        </w:rPr>
        <w:t>Table 1</w:t>
      </w:r>
      <w:r w:rsidR="00540DD9" w:rsidRPr="00EE6C93">
        <w:rPr>
          <w:rFonts w:ascii="Times New Roman" w:hAnsi="Times New Roman" w:cs="Times New Roman"/>
          <w:sz w:val="24"/>
          <w:szCs w:val="24"/>
        </w:rPr>
        <w:t>4:</w:t>
      </w:r>
      <w:r w:rsidRPr="00EE6C93">
        <w:rPr>
          <w:rFonts w:ascii="Times New Roman" w:hAnsi="Times New Roman" w:cs="Times New Roman"/>
          <w:sz w:val="24"/>
          <w:szCs w:val="24"/>
        </w:rPr>
        <w:t xml:space="preserve"> comparison of the returns of risk adjusted underlying assets returns with risk adjusted future returns for near, next, far months and its daily, weekly and monthly returns respectively.</w:t>
      </w:r>
      <w:r w:rsidR="008F786A" w:rsidRPr="00EE6C93">
        <w:rPr>
          <w:rFonts w:ascii="Times New Roman" w:hAnsi="Times New Roman" w:cs="Times New Roman"/>
          <w:sz w:val="24"/>
          <w:szCs w:val="24"/>
        </w:rPr>
        <w:t xml:space="preserve"> (returns in %)</w:t>
      </w:r>
    </w:p>
    <w:p w14:paraId="4ED67529" w14:textId="77777777" w:rsidR="007949E0" w:rsidRDefault="007949E0" w:rsidP="007949E0">
      <w:pPr>
        <w:spacing w:line="360" w:lineRule="auto"/>
        <w:jc w:val="both"/>
        <w:rPr>
          <w:sz w:val="24"/>
          <w:szCs w:val="24"/>
        </w:rPr>
      </w:pPr>
    </w:p>
    <w:p w14:paraId="4E6694DF" w14:textId="77777777" w:rsidR="00244AF9" w:rsidRDefault="00244AF9" w:rsidP="007949E0">
      <w:pPr>
        <w:spacing w:line="360" w:lineRule="auto"/>
        <w:rPr>
          <w:b/>
          <w:sz w:val="24"/>
          <w:szCs w:val="24"/>
          <w:u w:val="single"/>
        </w:rPr>
      </w:pPr>
    </w:p>
    <w:p w14:paraId="14597A57" w14:textId="1AF89B32" w:rsidR="007949E0" w:rsidRDefault="007949E0" w:rsidP="007949E0">
      <w:pPr>
        <w:spacing w:line="360" w:lineRule="auto"/>
        <w:rPr>
          <w:b/>
          <w:sz w:val="24"/>
          <w:szCs w:val="24"/>
          <w:u w:val="single"/>
        </w:rPr>
      </w:pPr>
      <w:r>
        <w:rPr>
          <w:b/>
          <w:sz w:val="24"/>
          <w:szCs w:val="24"/>
          <w:u w:val="single"/>
        </w:rPr>
        <w:t xml:space="preserve">Liquidity </w:t>
      </w:r>
      <w:r w:rsidR="00677400">
        <w:rPr>
          <w:b/>
          <w:sz w:val="24"/>
          <w:szCs w:val="24"/>
          <w:u w:val="single"/>
        </w:rPr>
        <w:t>Position:</w:t>
      </w:r>
    </w:p>
    <w:p w14:paraId="47B72A48" w14:textId="0006C21B" w:rsidR="007949E0" w:rsidRDefault="007949E0" w:rsidP="007949E0">
      <w:pPr>
        <w:spacing w:line="360" w:lineRule="auto"/>
        <w:rPr>
          <w:b/>
          <w:sz w:val="24"/>
          <w:szCs w:val="24"/>
          <w:u w:val="single"/>
        </w:rPr>
      </w:pPr>
    </w:p>
    <w:p w14:paraId="580DA89D" w14:textId="043D814B" w:rsidR="007949E0" w:rsidRPr="00EE6C93" w:rsidRDefault="008279A7" w:rsidP="007949E0">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Open interest is a measure helpful for knowing the liquidity position of futures. Higher the </w:t>
      </w:r>
      <w:r w:rsidR="00756929" w:rsidRPr="00EE6C93">
        <w:rPr>
          <w:rFonts w:ascii="Times New Roman" w:hAnsi="Times New Roman" w:cs="Times New Roman"/>
          <w:sz w:val="24"/>
          <w:szCs w:val="24"/>
        </w:rPr>
        <w:t xml:space="preserve">open Interest value implies higher liquidity. </w:t>
      </w:r>
      <w:r w:rsidRPr="00EE6C93">
        <w:rPr>
          <w:rFonts w:ascii="Times New Roman" w:hAnsi="Times New Roman" w:cs="Times New Roman"/>
          <w:sz w:val="24"/>
          <w:szCs w:val="24"/>
        </w:rPr>
        <w:t>If we consider average Daily values of open interest</w:t>
      </w:r>
      <w:r w:rsidR="00756929" w:rsidRPr="00EE6C93">
        <w:rPr>
          <w:rFonts w:ascii="Times New Roman" w:hAnsi="Times New Roman" w:cs="Times New Roman"/>
          <w:sz w:val="24"/>
          <w:szCs w:val="24"/>
        </w:rPr>
        <w:t>.</w:t>
      </w:r>
    </w:p>
    <w:p w14:paraId="4CF1D43B" w14:textId="43ECA869" w:rsidR="00756929" w:rsidRPr="00EE6C93" w:rsidRDefault="00756929" w:rsidP="007949E0">
      <w:pPr>
        <w:spacing w:line="360" w:lineRule="auto"/>
        <w:rPr>
          <w:rFonts w:ascii="Times New Roman" w:hAnsi="Times New Roman" w:cs="Times New Roman"/>
          <w:sz w:val="24"/>
          <w:szCs w:val="24"/>
        </w:rPr>
      </w:pPr>
      <w:r w:rsidRPr="00EE6C93">
        <w:rPr>
          <w:rFonts w:ascii="Times New Roman" w:hAnsi="Times New Roman" w:cs="Times New Roman"/>
          <w:sz w:val="24"/>
          <w:szCs w:val="24"/>
        </w:rPr>
        <w:fldChar w:fldCharType="begin"/>
      </w:r>
      <w:r w:rsidRPr="00EE6C93">
        <w:rPr>
          <w:rFonts w:ascii="Times New Roman" w:hAnsi="Times New Roman" w:cs="Times New Roman"/>
          <w:sz w:val="24"/>
          <w:szCs w:val="24"/>
        </w:rPr>
        <w:instrText xml:space="preserve"> LINK </w:instrText>
      </w:r>
      <w:r w:rsidR="00637BD9">
        <w:rPr>
          <w:rFonts w:ascii="Times New Roman" w:hAnsi="Times New Roman" w:cs="Times New Roman"/>
          <w:sz w:val="24"/>
          <w:szCs w:val="24"/>
        </w:rPr>
        <w:instrText xml:space="preserve">Excel.Sheet.12 "C:\\Users\\prakash reddy pandem\\Desktop\\futures.xlsx" Sheet1!R4C2:R5C5 </w:instrText>
      </w:r>
      <w:r w:rsidRPr="00EE6C93">
        <w:rPr>
          <w:rFonts w:ascii="Times New Roman" w:hAnsi="Times New Roman" w:cs="Times New Roman"/>
          <w:sz w:val="24"/>
          <w:szCs w:val="24"/>
        </w:rPr>
        <w:instrText xml:space="preserve">\a \f 4 \h  \* MERGEFORMAT </w:instrText>
      </w:r>
      <w:r w:rsidRPr="00EE6C93">
        <w:rPr>
          <w:rFonts w:ascii="Times New Roman" w:hAnsi="Times New Roman" w:cs="Times New Roman"/>
          <w:sz w:val="24"/>
          <w:szCs w:val="24"/>
        </w:rPr>
        <w:fldChar w:fldCharType="separate"/>
      </w:r>
    </w:p>
    <w:tbl>
      <w:tblPr>
        <w:tblW w:w="8591" w:type="dxa"/>
        <w:tblLook w:val="04A0" w:firstRow="1" w:lastRow="0" w:firstColumn="1" w:lastColumn="0" w:noHBand="0" w:noVBand="1"/>
      </w:tblPr>
      <w:tblGrid>
        <w:gridCol w:w="2504"/>
        <w:gridCol w:w="1939"/>
        <w:gridCol w:w="2209"/>
        <w:gridCol w:w="1939"/>
      </w:tblGrid>
      <w:tr w:rsidR="00756929" w:rsidRPr="00EE6C93" w14:paraId="5311D557" w14:textId="77777777" w:rsidTr="00677400">
        <w:trPr>
          <w:trHeight w:val="212"/>
        </w:trPr>
        <w:tc>
          <w:tcPr>
            <w:tcW w:w="2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0D43A" w14:textId="23C4B8CA" w:rsidR="00756929" w:rsidRPr="00EE6C93" w:rsidRDefault="00756929" w:rsidP="00756929">
            <w:pPr>
              <w:spacing w:line="240" w:lineRule="auto"/>
              <w:rPr>
                <w:rFonts w:ascii="Times New Roman" w:eastAsia="Times New Roman" w:hAnsi="Times New Roman" w:cs="Times New Roman"/>
                <w:color w:val="000000"/>
                <w:sz w:val="24"/>
                <w:szCs w:val="24"/>
                <w:lang w:val="en-IN"/>
              </w:rPr>
            </w:pPr>
            <w:r w:rsidRPr="00EE6C93">
              <w:rPr>
                <w:rFonts w:ascii="Times New Roman" w:eastAsia="Times New Roman" w:hAnsi="Times New Roman" w:cs="Times New Roman"/>
                <w:color w:val="000000"/>
                <w:sz w:val="24"/>
                <w:szCs w:val="24"/>
                <w:lang w:val="en-IN"/>
              </w:rPr>
              <w:t> </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225A6E18" w14:textId="77777777" w:rsidR="00756929" w:rsidRPr="00EE6C93" w:rsidRDefault="00756929" w:rsidP="00756929">
            <w:pPr>
              <w:spacing w:line="240" w:lineRule="auto"/>
              <w:rPr>
                <w:rFonts w:ascii="Times New Roman" w:eastAsia="Times New Roman" w:hAnsi="Times New Roman" w:cs="Times New Roman"/>
                <w:b/>
                <w:bCs/>
                <w:color w:val="000000"/>
                <w:sz w:val="24"/>
                <w:szCs w:val="24"/>
                <w:lang w:val="en-IN"/>
              </w:rPr>
            </w:pPr>
            <w:r w:rsidRPr="00EE6C93">
              <w:rPr>
                <w:rFonts w:ascii="Times New Roman" w:eastAsia="Times New Roman" w:hAnsi="Times New Roman" w:cs="Times New Roman"/>
                <w:b/>
                <w:bCs/>
                <w:color w:val="000000"/>
                <w:sz w:val="24"/>
                <w:szCs w:val="24"/>
                <w:lang w:val="en-IN"/>
              </w:rPr>
              <w:t>Near month</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14:paraId="023E4AF7" w14:textId="77777777" w:rsidR="00756929" w:rsidRPr="00EE6C93" w:rsidRDefault="00756929" w:rsidP="00756929">
            <w:pPr>
              <w:spacing w:line="240" w:lineRule="auto"/>
              <w:rPr>
                <w:rFonts w:ascii="Times New Roman" w:eastAsia="Times New Roman" w:hAnsi="Times New Roman" w:cs="Times New Roman"/>
                <w:b/>
                <w:bCs/>
                <w:color w:val="000000"/>
                <w:sz w:val="24"/>
                <w:szCs w:val="24"/>
                <w:lang w:val="en-IN"/>
              </w:rPr>
            </w:pPr>
            <w:r w:rsidRPr="00EE6C93">
              <w:rPr>
                <w:rFonts w:ascii="Times New Roman" w:eastAsia="Times New Roman" w:hAnsi="Times New Roman" w:cs="Times New Roman"/>
                <w:b/>
                <w:bCs/>
                <w:color w:val="000000"/>
                <w:sz w:val="24"/>
                <w:szCs w:val="24"/>
                <w:lang w:val="en-IN"/>
              </w:rPr>
              <w:t>Next month</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2ACE9AB5" w14:textId="77777777" w:rsidR="00756929" w:rsidRPr="00EE6C93" w:rsidRDefault="00756929" w:rsidP="00756929">
            <w:pPr>
              <w:spacing w:line="240" w:lineRule="auto"/>
              <w:rPr>
                <w:rFonts w:ascii="Times New Roman" w:eastAsia="Times New Roman" w:hAnsi="Times New Roman" w:cs="Times New Roman"/>
                <w:b/>
                <w:bCs/>
                <w:color w:val="000000"/>
                <w:sz w:val="24"/>
                <w:szCs w:val="24"/>
                <w:lang w:val="en-IN"/>
              </w:rPr>
            </w:pPr>
            <w:r w:rsidRPr="00EE6C93">
              <w:rPr>
                <w:rFonts w:ascii="Times New Roman" w:eastAsia="Times New Roman" w:hAnsi="Times New Roman" w:cs="Times New Roman"/>
                <w:b/>
                <w:bCs/>
                <w:color w:val="000000"/>
                <w:sz w:val="24"/>
                <w:szCs w:val="24"/>
                <w:lang w:val="en-IN"/>
              </w:rPr>
              <w:t>Far month</w:t>
            </w:r>
          </w:p>
        </w:tc>
      </w:tr>
      <w:tr w:rsidR="00756929" w:rsidRPr="00EE6C93" w14:paraId="09CBC1B0" w14:textId="77777777" w:rsidTr="00677400">
        <w:trPr>
          <w:trHeight w:val="212"/>
        </w:trPr>
        <w:tc>
          <w:tcPr>
            <w:tcW w:w="2504" w:type="dxa"/>
            <w:tcBorders>
              <w:top w:val="nil"/>
              <w:left w:val="single" w:sz="4" w:space="0" w:color="auto"/>
              <w:bottom w:val="single" w:sz="4" w:space="0" w:color="auto"/>
              <w:right w:val="single" w:sz="4" w:space="0" w:color="auto"/>
            </w:tcBorders>
            <w:shd w:val="clear" w:color="auto" w:fill="auto"/>
            <w:noWrap/>
            <w:vAlign w:val="bottom"/>
            <w:hideMark/>
          </w:tcPr>
          <w:p w14:paraId="6E32554D" w14:textId="77777777" w:rsidR="00756929" w:rsidRPr="00EE6C93" w:rsidRDefault="00756929" w:rsidP="00756929">
            <w:pPr>
              <w:spacing w:line="240" w:lineRule="auto"/>
              <w:rPr>
                <w:rFonts w:ascii="Times New Roman" w:eastAsia="Times New Roman" w:hAnsi="Times New Roman" w:cs="Times New Roman"/>
                <w:b/>
                <w:bCs/>
                <w:color w:val="000000"/>
                <w:sz w:val="24"/>
                <w:szCs w:val="24"/>
                <w:lang w:val="en-IN"/>
              </w:rPr>
            </w:pPr>
            <w:r w:rsidRPr="00EE6C93">
              <w:rPr>
                <w:rFonts w:ascii="Times New Roman" w:eastAsia="Times New Roman" w:hAnsi="Times New Roman" w:cs="Times New Roman"/>
                <w:b/>
                <w:bCs/>
                <w:color w:val="000000"/>
                <w:sz w:val="24"/>
                <w:szCs w:val="24"/>
                <w:lang w:val="en-IN"/>
              </w:rPr>
              <w:t>average open interest</w:t>
            </w:r>
          </w:p>
        </w:tc>
        <w:tc>
          <w:tcPr>
            <w:tcW w:w="1939" w:type="dxa"/>
            <w:tcBorders>
              <w:top w:val="nil"/>
              <w:left w:val="nil"/>
              <w:bottom w:val="single" w:sz="4" w:space="0" w:color="auto"/>
              <w:right w:val="single" w:sz="4" w:space="0" w:color="auto"/>
            </w:tcBorders>
            <w:shd w:val="clear" w:color="auto" w:fill="auto"/>
            <w:noWrap/>
            <w:vAlign w:val="bottom"/>
            <w:hideMark/>
          </w:tcPr>
          <w:p w14:paraId="1BFF5DFD" w14:textId="77777777" w:rsidR="00756929" w:rsidRPr="00EE6C93" w:rsidRDefault="00756929" w:rsidP="00756929">
            <w:pPr>
              <w:spacing w:line="240" w:lineRule="auto"/>
              <w:jc w:val="right"/>
              <w:rPr>
                <w:rFonts w:ascii="Times New Roman" w:eastAsia="Times New Roman" w:hAnsi="Times New Roman" w:cs="Times New Roman"/>
                <w:color w:val="000000"/>
                <w:sz w:val="24"/>
                <w:szCs w:val="24"/>
                <w:lang w:val="en-IN"/>
              </w:rPr>
            </w:pPr>
            <w:r w:rsidRPr="00EE6C93">
              <w:rPr>
                <w:rFonts w:ascii="Times New Roman" w:eastAsia="Times New Roman" w:hAnsi="Times New Roman" w:cs="Times New Roman"/>
                <w:color w:val="000000"/>
                <w:sz w:val="24"/>
                <w:szCs w:val="24"/>
                <w:lang w:val="en-IN"/>
              </w:rPr>
              <w:t>172033.6</w:t>
            </w:r>
          </w:p>
        </w:tc>
        <w:tc>
          <w:tcPr>
            <w:tcW w:w="2209" w:type="dxa"/>
            <w:tcBorders>
              <w:top w:val="nil"/>
              <w:left w:val="nil"/>
              <w:bottom w:val="single" w:sz="4" w:space="0" w:color="auto"/>
              <w:right w:val="single" w:sz="4" w:space="0" w:color="auto"/>
            </w:tcBorders>
            <w:shd w:val="clear" w:color="auto" w:fill="auto"/>
            <w:noWrap/>
            <w:vAlign w:val="bottom"/>
            <w:hideMark/>
          </w:tcPr>
          <w:p w14:paraId="2EC585DB" w14:textId="77777777" w:rsidR="00756929" w:rsidRPr="00EE6C93" w:rsidRDefault="00756929" w:rsidP="00756929">
            <w:pPr>
              <w:spacing w:line="240" w:lineRule="auto"/>
              <w:jc w:val="right"/>
              <w:rPr>
                <w:rFonts w:ascii="Times New Roman" w:eastAsia="Times New Roman" w:hAnsi="Times New Roman" w:cs="Times New Roman"/>
                <w:color w:val="000000"/>
                <w:sz w:val="24"/>
                <w:szCs w:val="24"/>
                <w:lang w:val="en-IN"/>
              </w:rPr>
            </w:pPr>
            <w:r w:rsidRPr="00EE6C93">
              <w:rPr>
                <w:rFonts w:ascii="Times New Roman" w:eastAsia="Times New Roman" w:hAnsi="Times New Roman" w:cs="Times New Roman"/>
                <w:color w:val="000000"/>
                <w:sz w:val="24"/>
                <w:szCs w:val="24"/>
                <w:lang w:val="en-IN"/>
              </w:rPr>
              <w:t>15125805.8</w:t>
            </w:r>
          </w:p>
        </w:tc>
        <w:tc>
          <w:tcPr>
            <w:tcW w:w="1939" w:type="dxa"/>
            <w:tcBorders>
              <w:top w:val="nil"/>
              <w:left w:val="nil"/>
              <w:bottom w:val="single" w:sz="4" w:space="0" w:color="auto"/>
              <w:right w:val="single" w:sz="4" w:space="0" w:color="auto"/>
            </w:tcBorders>
            <w:shd w:val="clear" w:color="auto" w:fill="auto"/>
            <w:noWrap/>
            <w:vAlign w:val="bottom"/>
            <w:hideMark/>
          </w:tcPr>
          <w:p w14:paraId="6AACFF51" w14:textId="77777777" w:rsidR="00756929" w:rsidRPr="00EE6C93" w:rsidRDefault="00756929" w:rsidP="00756929">
            <w:pPr>
              <w:spacing w:line="240" w:lineRule="auto"/>
              <w:jc w:val="right"/>
              <w:rPr>
                <w:rFonts w:ascii="Times New Roman" w:eastAsia="Times New Roman" w:hAnsi="Times New Roman" w:cs="Times New Roman"/>
                <w:color w:val="000000"/>
                <w:sz w:val="24"/>
                <w:szCs w:val="24"/>
                <w:lang w:val="en-IN"/>
              </w:rPr>
            </w:pPr>
            <w:r w:rsidRPr="00EE6C93">
              <w:rPr>
                <w:rFonts w:ascii="Times New Roman" w:eastAsia="Times New Roman" w:hAnsi="Times New Roman" w:cs="Times New Roman"/>
                <w:color w:val="000000"/>
                <w:sz w:val="24"/>
                <w:szCs w:val="24"/>
                <w:lang w:val="en-IN"/>
              </w:rPr>
              <w:t>105380.0</w:t>
            </w:r>
          </w:p>
        </w:tc>
      </w:tr>
    </w:tbl>
    <w:p w14:paraId="4695D66A" w14:textId="09A358E8" w:rsidR="00756929" w:rsidRPr="00EE6C93" w:rsidRDefault="00756929" w:rsidP="007949E0">
      <w:pPr>
        <w:spacing w:line="360" w:lineRule="auto"/>
        <w:rPr>
          <w:rFonts w:ascii="Times New Roman" w:hAnsi="Times New Roman" w:cs="Times New Roman"/>
          <w:sz w:val="24"/>
          <w:szCs w:val="24"/>
        </w:rPr>
      </w:pPr>
      <w:r w:rsidRPr="00EE6C93">
        <w:rPr>
          <w:rFonts w:ascii="Times New Roman" w:hAnsi="Times New Roman" w:cs="Times New Roman"/>
          <w:sz w:val="24"/>
          <w:szCs w:val="24"/>
        </w:rPr>
        <w:fldChar w:fldCharType="end"/>
      </w:r>
      <w:r w:rsidR="00B96F2B" w:rsidRPr="00EE6C93">
        <w:rPr>
          <w:rFonts w:ascii="Times New Roman" w:hAnsi="Times New Roman" w:cs="Times New Roman"/>
          <w:sz w:val="24"/>
          <w:szCs w:val="24"/>
        </w:rPr>
        <w:t>Table 1</w:t>
      </w:r>
      <w:r w:rsidR="00540DD9" w:rsidRPr="00EE6C93">
        <w:rPr>
          <w:rFonts w:ascii="Times New Roman" w:hAnsi="Times New Roman" w:cs="Times New Roman"/>
          <w:sz w:val="24"/>
          <w:szCs w:val="24"/>
        </w:rPr>
        <w:t>5:</w:t>
      </w:r>
      <w:r w:rsidR="00B96F2B" w:rsidRPr="00EE6C93">
        <w:rPr>
          <w:rFonts w:ascii="Times New Roman" w:hAnsi="Times New Roman" w:cs="Times New Roman"/>
          <w:sz w:val="24"/>
          <w:szCs w:val="24"/>
        </w:rPr>
        <w:t xml:space="preserve"> Average Open interest values of daily values of near, next and far month</w:t>
      </w:r>
      <w:r w:rsidR="00005C8A" w:rsidRPr="00EE6C93">
        <w:rPr>
          <w:rFonts w:ascii="Times New Roman" w:hAnsi="Times New Roman" w:cs="Times New Roman"/>
          <w:sz w:val="24"/>
          <w:szCs w:val="24"/>
        </w:rPr>
        <w:t>.</w:t>
      </w:r>
      <w:r w:rsidR="00B96F2B" w:rsidRPr="00EE6C93">
        <w:rPr>
          <w:rFonts w:ascii="Times New Roman" w:hAnsi="Times New Roman" w:cs="Times New Roman"/>
          <w:sz w:val="24"/>
          <w:szCs w:val="24"/>
        </w:rPr>
        <w:t xml:space="preserve"> </w:t>
      </w:r>
    </w:p>
    <w:p w14:paraId="69B94BAC" w14:textId="7FBA78DF" w:rsidR="007949E0" w:rsidRPr="00EE6C93" w:rsidRDefault="007949E0" w:rsidP="005B0BC3">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From the </w:t>
      </w:r>
      <w:r w:rsidR="005B0BC3" w:rsidRPr="00EE6C93">
        <w:rPr>
          <w:rFonts w:ascii="Times New Roman" w:hAnsi="Times New Roman" w:cs="Times New Roman"/>
          <w:sz w:val="24"/>
          <w:szCs w:val="24"/>
        </w:rPr>
        <w:t xml:space="preserve">Table 11 we can see that </w:t>
      </w:r>
      <w:r w:rsidRPr="00EE6C93">
        <w:rPr>
          <w:rFonts w:ascii="Times New Roman" w:hAnsi="Times New Roman" w:cs="Times New Roman"/>
          <w:sz w:val="24"/>
          <w:szCs w:val="24"/>
        </w:rPr>
        <w:t xml:space="preserve">observations it can be inferred that liquidity position </w:t>
      </w:r>
      <w:r w:rsidR="005B0BC3" w:rsidRPr="00EE6C93">
        <w:rPr>
          <w:rFonts w:ascii="Times New Roman" w:hAnsi="Times New Roman" w:cs="Times New Roman"/>
          <w:sz w:val="24"/>
          <w:szCs w:val="24"/>
        </w:rPr>
        <w:t>of Next month is far greater than near and far months.</w:t>
      </w:r>
    </w:p>
    <w:p w14:paraId="6F88014B" w14:textId="77777777" w:rsidR="006B1447" w:rsidRDefault="006B1447" w:rsidP="007949E0">
      <w:pPr>
        <w:spacing w:line="360" w:lineRule="auto"/>
        <w:jc w:val="center"/>
        <w:rPr>
          <w:b/>
          <w:sz w:val="40"/>
          <w:szCs w:val="40"/>
          <w:u w:val="single"/>
        </w:rPr>
      </w:pPr>
    </w:p>
    <w:p w14:paraId="21BD2BA3" w14:textId="2040C310" w:rsidR="007949E0" w:rsidRDefault="007949E0" w:rsidP="007949E0">
      <w:pPr>
        <w:spacing w:line="360" w:lineRule="auto"/>
        <w:jc w:val="center"/>
        <w:rPr>
          <w:b/>
          <w:sz w:val="40"/>
          <w:szCs w:val="40"/>
          <w:u w:val="single"/>
        </w:rPr>
      </w:pPr>
      <w:r>
        <w:rPr>
          <w:b/>
          <w:sz w:val="40"/>
          <w:szCs w:val="40"/>
          <w:u w:val="single"/>
        </w:rPr>
        <w:lastRenderedPageBreak/>
        <w:t>SECTION 4</w:t>
      </w:r>
    </w:p>
    <w:p w14:paraId="713FD079" w14:textId="77777777" w:rsidR="007949E0" w:rsidRDefault="007949E0" w:rsidP="007949E0">
      <w:pPr>
        <w:spacing w:line="360" w:lineRule="auto"/>
        <w:jc w:val="both"/>
      </w:pPr>
    </w:p>
    <w:p w14:paraId="382D9E01" w14:textId="48639F66" w:rsidR="007949E0" w:rsidRPr="00C278B4" w:rsidRDefault="007949E0" w:rsidP="007949E0">
      <w:pPr>
        <w:spacing w:line="360" w:lineRule="auto"/>
        <w:jc w:val="both"/>
        <w:rPr>
          <w:b/>
          <w:sz w:val="32"/>
          <w:szCs w:val="32"/>
        </w:rPr>
      </w:pPr>
      <w:r w:rsidRPr="00C278B4">
        <w:rPr>
          <w:b/>
          <w:sz w:val="32"/>
          <w:szCs w:val="32"/>
        </w:rPr>
        <w:t>11.Contango/ Backwardation graph:</w:t>
      </w:r>
    </w:p>
    <w:p w14:paraId="30E6F94D" w14:textId="77777777" w:rsidR="00D77395" w:rsidRDefault="00D77395" w:rsidP="007949E0">
      <w:pPr>
        <w:spacing w:line="360" w:lineRule="auto"/>
        <w:jc w:val="both"/>
        <w:rPr>
          <w:b/>
          <w:sz w:val="32"/>
          <w:szCs w:val="32"/>
          <w:u w:val="single"/>
        </w:rPr>
      </w:pPr>
    </w:p>
    <w:p w14:paraId="023DB4DA" w14:textId="001E64AB" w:rsidR="00A94B18" w:rsidRDefault="00A94B18" w:rsidP="007949E0">
      <w:pPr>
        <w:spacing w:line="360" w:lineRule="auto"/>
        <w:jc w:val="both"/>
        <w:rPr>
          <w:sz w:val="24"/>
          <w:szCs w:val="24"/>
        </w:rPr>
      </w:pPr>
      <w:r>
        <w:rPr>
          <w:noProof/>
        </w:rPr>
        <w:drawing>
          <wp:inline distT="0" distB="0" distL="0" distR="0" wp14:anchorId="5E71FD4F" wp14:editId="2908B563">
            <wp:extent cx="4572000" cy="2743200"/>
            <wp:effectExtent l="0" t="0" r="0" b="0"/>
            <wp:docPr id="20" name="Chart 20">
              <a:extLst xmlns:a="http://schemas.openxmlformats.org/drawingml/2006/main">
                <a:ext uri="{FF2B5EF4-FFF2-40B4-BE49-F238E27FC236}">
                  <a16:creationId xmlns:a16="http://schemas.microsoft.com/office/drawing/2014/main" id="{9068B3A8-1801-4D4D-AFDC-9605992EB1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20525C" w14:textId="77777777" w:rsidR="00A94B18" w:rsidRDefault="00A94B18" w:rsidP="007949E0">
      <w:pPr>
        <w:spacing w:line="360" w:lineRule="auto"/>
        <w:jc w:val="both"/>
        <w:rPr>
          <w:sz w:val="24"/>
          <w:szCs w:val="24"/>
        </w:rPr>
      </w:pPr>
    </w:p>
    <w:p w14:paraId="423AEB42" w14:textId="77777777" w:rsidR="00A94B18" w:rsidRPr="00EE6C93" w:rsidRDefault="007949E0" w:rsidP="00A94B18">
      <w:pPr>
        <w:pStyle w:val="ListParagraph"/>
        <w:numPr>
          <w:ilvl w:val="0"/>
          <w:numId w:val="5"/>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The</w:t>
      </w:r>
      <w:r w:rsidR="00A94B18" w:rsidRPr="00EE6C93">
        <w:rPr>
          <w:rFonts w:ascii="Times New Roman" w:hAnsi="Times New Roman" w:cs="Times New Roman"/>
          <w:sz w:val="24"/>
          <w:szCs w:val="24"/>
        </w:rPr>
        <w:t xml:space="preserve"> </w:t>
      </w:r>
      <w:r w:rsidRPr="00EE6C93">
        <w:rPr>
          <w:rFonts w:ascii="Times New Roman" w:hAnsi="Times New Roman" w:cs="Times New Roman"/>
          <w:sz w:val="24"/>
          <w:szCs w:val="24"/>
        </w:rPr>
        <w:t>futures</w:t>
      </w:r>
      <w:r w:rsidR="00A94B18" w:rsidRPr="00EE6C93">
        <w:rPr>
          <w:rFonts w:ascii="Times New Roman" w:hAnsi="Times New Roman" w:cs="Times New Roman"/>
          <w:sz w:val="24"/>
          <w:szCs w:val="24"/>
        </w:rPr>
        <w:t xml:space="preserve"> prices</w:t>
      </w:r>
      <w:r w:rsidRPr="00EE6C93">
        <w:rPr>
          <w:rFonts w:ascii="Times New Roman" w:hAnsi="Times New Roman" w:cs="Times New Roman"/>
          <w:sz w:val="24"/>
          <w:szCs w:val="24"/>
        </w:rPr>
        <w:t xml:space="preserve"> are higher than that of the underlying stock </w:t>
      </w:r>
      <w:r w:rsidR="00A94B18" w:rsidRPr="00EE6C93">
        <w:rPr>
          <w:rFonts w:ascii="Times New Roman" w:hAnsi="Times New Roman" w:cs="Times New Roman"/>
          <w:sz w:val="24"/>
          <w:szCs w:val="24"/>
        </w:rPr>
        <w:t>from June to august,2019 and February to march, 2020.</w:t>
      </w:r>
      <w:r w:rsidRPr="00EE6C93">
        <w:rPr>
          <w:rFonts w:ascii="Times New Roman" w:hAnsi="Times New Roman" w:cs="Times New Roman"/>
          <w:sz w:val="24"/>
          <w:szCs w:val="24"/>
        </w:rPr>
        <w:t xml:space="preserve"> </w:t>
      </w:r>
      <w:r w:rsidR="00A94B18" w:rsidRPr="00EE6C93">
        <w:rPr>
          <w:rFonts w:ascii="Times New Roman" w:hAnsi="Times New Roman" w:cs="Times New Roman"/>
          <w:sz w:val="24"/>
          <w:szCs w:val="24"/>
        </w:rPr>
        <w:t>I</w:t>
      </w:r>
      <w:r w:rsidRPr="00EE6C93">
        <w:rPr>
          <w:rFonts w:ascii="Times New Roman" w:hAnsi="Times New Roman" w:cs="Times New Roman"/>
          <w:sz w:val="24"/>
          <w:szCs w:val="24"/>
        </w:rPr>
        <w:t>t follows the contango phenomenon</w:t>
      </w:r>
      <w:r w:rsidR="00A94B18" w:rsidRPr="00EE6C93">
        <w:rPr>
          <w:rFonts w:ascii="Times New Roman" w:hAnsi="Times New Roman" w:cs="Times New Roman"/>
          <w:sz w:val="24"/>
          <w:szCs w:val="24"/>
        </w:rPr>
        <w:t xml:space="preserve"> in this time period</w:t>
      </w:r>
      <w:r w:rsidRPr="00EE6C93">
        <w:rPr>
          <w:rFonts w:ascii="Times New Roman" w:hAnsi="Times New Roman" w:cs="Times New Roman"/>
          <w:sz w:val="24"/>
          <w:szCs w:val="24"/>
        </w:rPr>
        <w:t xml:space="preserve">. </w:t>
      </w:r>
    </w:p>
    <w:p w14:paraId="06272FE6" w14:textId="2C4312A4" w:rsidR="00A94B18" w:rsidRPr="00EE6C93" w:rsidRDefault="00A94B18" w:rsidP="00A94B18">
      <w:pPr>
        <w:pStyle w:val="ListParagraph"/>
        <w:numPr>
          <w:ilvl w:val="0"/>
          <w:numId w:val="5"/>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The futures prices are lower than that of underlying stock from august to </w:t>
      </w:r>
      <w:r w:rsidR="001B529B" w:rsidRPr="00EE6C93">
        <w:rPr>
          <w:rFonts w:ascii="Times New Roman" w:hAnsi="Times New Roman" w:cs="Times New Roman"/>
          <w:sz w:val="24"/>
          <w:szCs w:val="24"/>
        </w:rPr>
        <w:t>December</w:t>
      </w:r>
      <w:r w:rsidR="005E50DF" w:rsidRPr="00EE6C93">
        <w:rPr>
          <w:rFonts w:ascii="Times New Roman" w:hAnsi="Times New Roman" w:cs="Times New Roman"/>
          <w:sz w:val="24"/>
          <w:szCs w:val="24"/>
        </w:rPr>
        <w:t xml:space="preserve"> in 2019</w:t>
      </w:r>
      <w:r w:rsidRPr="00EE6C93">
        <w:rPr>
          <w:rFonts w:ascii="Times New Roman" w:hAnsi="Times New Roman" w:cs="Times New Roman"/>
          <w:sz w:val="24"/>
          <w:szCs w:val="24"/>
        </w:rPr>
        <w:t>. It exhibits backwardation in this time period.</w:t>
      </w:r>
    </w:p>
    <w:p w14:paraId="35B225EB" w14:textId="58036334" w:rsidR="00677400" w:rsidRPr="00244AF9" w:rsidRDefault="00A94B18" w:rsidP="00244AF9">
      <w:pPr>
        <w:pStyle w:val="ListParagraph"/>
        <w:numPr>
          <w:ilvl w:val="0"/>
          <w:numId w:val="5"/>
        </w:numPr>
        <w:spacing w:line="360" w:lineRule="auto"/>
        <w:rPr>
          <w:rFonts w:ascii="Times New Roman" w:hAnsi="Times New Roman" w:cs="Times New Roman"/>
          <w:b/>
          <w:sz w:val="24"/>
          <w:szCs w:val="24"/>
          <w:u w:val="single"/>
        </w:rPr>
      </w:pPr>
      <w:r w:rsidRPr="00EE6C93">
        <w:rPr>
          <w:rFonts w:ascii="Times New Roman" w:hAnsi="Times New Roman" w:cs="Times New Roman"/>
          <w:sz w:val="24"/>
          <w:szCs w:val="24"/>
        </w:rPr>
        <w:t xml:space="preserve">For the rest of the time </w:t>
      </w:r>
      <w:r w:rsidR="001B529B" w:rsidRPr="00EE6C93">
        <w:rPr>
          <w:rFonts w:ascii="Times New Roman" w:hAnsi="Times New Roman" w:cs="Times New Roman"/>
          <w:sz w:val="24"/>
          <w:szCs w:val="24"/>
        </w:rPr>
        <w:t>futures and underlying stock prices are almost same</w:t>
      </w:r>
    </w:p>
    <w:p w14:paraId="75995AF3" w14:textId="75F0E5F0" w:rsidR="007949E0" w:rsidRPr="00C278B4" w:rsidRDefault="001B529B" w:rsidP="007949E0">
      <w:pPr>
        <w:spacing w:line="360" w:lineRule="auto"/>
        <w:jc w:val="center"/>
        <w:rPr>
          <w:b/>
          <w:sz w:val="40"/>
          <w:szCs w:val="40"/>
        </w:rPr>
      </w:pPr>
      <w:r w:rsidRPr="00C278B4">
        <w:rPr>
          <w:b/>
          <w:sz w:val="40"/>
          <w:szCs w:val="40"/>
        </w:rPr>
        <w:t>12.Frequency significance</w:t>
      </w:r>
    </w:p>
    <w:p w14:paraId="3A8D5EC7" w14:textId="55925F52" w:rsidR="001B529B" w:rsidRPr="00EE6C93" w:rsidRDefault="005E50DF" w:rsidP="001B529B">
      <w:pPr>
        <w:spacing w:line="360" w:lineRule="auto"/>
        <w:rPr>
          <w:rFonts w:ascii="Times New Roman" w:hAnsi="Times New Roman" w:cs="Times New Roman"/>
          <w:b/>
          <w:sz w:val="24"/>
          <w:szCs w:val="24"/>
        </w:rPr>
      </w:pPr>
      <w:r w:rsidRPr="00EE6C93">
        <w:rPr>
          <w:rFonts w:ascii="Times New Roman" w:hAnsi="Times New Roman" w:cs="Times New Roman"/>
          <w:b/>
          <w:sz w:val="24"/>
          <w:szCs w:val="24"/>
        </w:rPr>
        <w:t>Observation</w:t>
      </w:r>
    </w:p>
    <w:p w14:paraId="6B8F4846" w14:textId="72FF9000" w:rsidR="00E12B97" w:rsidRPr="00EE6C93" w:rsidRDefault="00E12B97" w:rsidP="005E50DF">
      <w:pPr>
        <w:pStyle w:val="ListParagraph"/>
        <w:numPr>
          <w:ilvl w:val="0"/>
          <w:numId w:val="12"/>
        </w:num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Daily and weekly trading is profitable only in case of far month futures only.</w:t>
      </w:r>
    </w:p>
    <w:p w14:paraId="5144415E" w14:textId="428C863E" w:rsidR="00E12B97" w:rsidRPr="00EE6C93" w:rsidRDefault="00E12B97" w:rsidP="005E50DF">
      <w:pPr>
        <w:pStyle w:val="ListParagraph"/>
        <w:numPr>
          <w:ilvl w:val="0"/>
          <w:numId w:val="12"/>
        </w:num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All the monthly frequency returns of the futures are positive.</w:t>
      </w:r>
    </w:p>
    <w:p w14:paraId="52E0D99F" w14:textId="3F74C229" w:rsidR="005E50DF" w:rsidRPr="00EE6C93" w:rsidRDefault="00E12B97" w:rsidP="005E50DF">
      <w:pPr>
        <w:pStyle w:val="ListParagraph"/>
        <w:numPr>
          <w:ilvl w:val="0"/>
          <w:numId w:val="12"/>
        </w:num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Average monthly trading returns are the highest followed by weekly and daily frequency.</w:t>
      </w:r>
    </w:p>
    <w:p w14:paraId="7D496865" w14:textId="2C1D36E8" w:rsidR="005E50DF" w:rsidRPr="00EE6C93" w:rsidRDefault="005E50DF" w:rsidP="005E50DF">
      <w:pPr>
        <w:spacing w:line="360" w:lineRule="auto"/>
        <w:rPr>
          <w:rFonts w:ascii="Times New Roman" w:hAnsi="Times New Roman" w:cs="Times New Roman"/>
          <w:b/>
          <w:sz w:val="24"/>
          <w:szCs w:val="24"/>
        </w:rPr>
      </w:pPr>
      <w:r w:rsidRPr="00EE6C93">
        <w:rPr>
          <w:rFonts w:ascii="Times New Roman" w:hAnsi="Times New Roman" w:cs="Times New Roman"/>
          <w:b/>
          <w:sz w:val="24"/>
          <w:szCs w:val="24"/>
        </w:rPr>
        <w:t>Action to be taken</w:t>
      </w:r>
    </w:p>
    <w:p w14:paraId="2EDC47EF" w14:textId="23DF2EE2" w:rsidR="005E50DF" w:rsidRPr="00EE6C93" w:rsidRDefault="004B2E28" w:rsidP="005E50DF">
      <w:pPr>
        <w:pStyle w:val="ListParagraph"/>
        <w:numPr>
          <w:ilvl w:val="0"/>
          <w:numId w:val="12"/>
        </w:num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 xml:space="preserve">Therefore, monthly trading is profitable when compared to daily and </w:t>
      </w:r>
      <w:r w:rsidR="005E50DF" w:rsidRPr="00EE6C93">
        <w:rPr>
          <w:rFonts w:ascii="Times New Roman" w:hAnsi="Times New Roman" w:cs="Times New Roman"/>
          <w:bCs/>
          <w:sz w:val="24"/>
          <w:szCs w:val="24"/>
        </w:rPr>
        <w:t>weekly.</w:t>
      </w:r>
      <w:r w:rsidRPr="00EE6C93">
        <w:rPr>
          <w:rFonts w:ascii="Times New Roman" w:hAnsi="Times New Roman" w:cs="Times New Roman"/>
          <w:bCs/>
          <w:sz w:val="24"/>
          <w:szCs w:val="24"/>
        </w:rPr>
        <w:t xml:space="preserve"> </w:t>
      </w:r>
    </w:p>
    <w:p w14:paraId="5832E25F" w14:textId="69B68FAD" w:rsidR="00E12B97" w:rsidRPr="00EE6C93" w:rsidRDefault="004B2E28" w:rsidP="005E50DF">
      <w:pPr>
        <w:pStyle w:val="ListParagraph"/>
        <w:numPr>
          <w:ilvl w:val="0"/>
          <w:numId w:val="12"/>
        </w:num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lastRenderedPageBreak/>
        <w:t>Hence, we can conclude that frequency matters</w:t>
      </w:r>
      <w:r w:rsidR="005E50DF" w:rsidRPr="00EE6C93">
        <w:rPr>
          <w:rFonts w:ascii="Times New Roman" w:hAnsi="Times New Roman" w:cs="Times New Roman"/>
          <w:bCs/>
          <w:sz w:val="24"/>
          <w:szCs w:val="24"/>
        </w:rPr>
        <w:t xml:space="preserve"> and monthly frequency is best for trading in futures.</w:t>
      </w:r>
    </w:p>
    <w:p w14:paraId="0B9F9F4A" w14:textId="49583696" w:rsidR="00E12B97" w:rsidRPr="00EE6C93" w:rsidRDefault="00E12B97" w:rsidP="001B529B">
      <w:p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 xml:space="preserve"> </w:t>
      </w:r>
    </w:p>
    <w:p w14:paraId="3AF85988" w14:textId="2BE62182" w:rsidR="007949E0" w:rsidRPr="00EE6C93" w:rsidRDefault="00BC256D" w:rsidP="00BC256D">
      <w:pPr>
        <w:spacing w:line="360" w:lineRule="auto"/>
        <w:rPr>
          <w:rFonts w:ascii="Times New Roman" w:hAnsi="Times New Roman" w:cs="Times New Roman"/>
          <w:bCs/>
          <w:sz w:val="24"/>
          <w:szCs w:val="24"/>
        </w:rPr>
      </w:pPr>
      <w:r w:rsidRPr="00EE6C93">
        <w:rPr>
          <w:rFonts w:ascii="Times New Roman" w:hAnsi="Times New Roman" w:cs="Times New Roman"/>
          <w:noProof/>
          <w:sz w:val="24"/>
          <w:szCs w:val="24"/>
        </w:rPr>
        <w:drawing>
          <wp:inline distT="0" distB="0" distL="0" distR="0" wp14:anchorId="41FB0D06" wp14:editId="6BC6277F">
            <wp:extent cx="5867400" cy="921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7400" cy="921385"/>
                    </a:xfrm>
                    <a:prstGeom prst="rect">
                      <a:avLst/>
                    </a:prstGeom>
                    <a:noFill/>
                    <a:ln>
                      <a:noFill/>
                    </a:ln>
                  </pic:spPr>
                </pic:pic>
              </a:graphicData>
            </a:graphic>
          </wp:inline>
        </w:drawing>
      </w:r>
    </w:p>
    <w:p w14:paraId="64A5EACC" w14:textId="6791C606" w:rsidR="001B529B" w:rsidRPr="00EE6C93" w:rsidRDefault="00BC256D" w:rsidP="00677400">
      <w:pPr>
        <w:spacing w:line="360" w:lineRule="auto"/>
        <w:rPr>
          <w:rFonts w:ascii="Times New Roman" w:hAnsi="Times New Roman" w:cs="Times New Roman"/>
          <w:bCs/>
          <w:sz w:val="24"/>
          <w:szCs w:val="24"/>
        </w:rPr>
      </w:pPr>
      <w:r w:rsidRPr="00EE6C93">
        <w:rPr>
          <w:rFonts w:ascii="Times New Roman" w:hAnsi="Times New Roman" w:cs="Times New Roman"/>
          <w:bCs/>
          <w:sz w:val="24"/>
          <w:szCs w:val="24"/>
        </w:rPr>
        <w:t>Table 1</w:t>
      </w:r>
      <w:r w:rsidR="00540DD9" w:rsidRPr="00EE6C93">
        <w:rPr>
          <w:rFonts w:ascii="Times New Roman" w:hAnsi="Times New Roman" w:cs="Times New Roman"/>
          <w:bCs/>
          <w:sz w:val="24"/>
          <w:szCs w:val="24"/>
        </w:rPr>
        <w:t>6:</w:t>
      </w:r>
      <w:r w:rsidRPr="00EE6C93">
        <w:rPr>
          <w:rFonts w:ascii="Times New Roman" w:hAnsi="Times New Roman" w:cs="Times New Roman"/>
          <w:bCs/>
          <w:sz w:val="24"/>
          <w:szCs w:val="24"/>
        </w:rPr>
        <w:t xml:space="preserve"> Risk adjusted returns of underlying stock and futures of near, next and far month at daily, weekly and monthly frequencies.</w:t>
      </w:r>
      <w:r w:rsidR="00E12B97" w:rsidRPr="00EE6C93">
        <w:rPr>
          <w:rFonts w:ascii="Times New Roman" w:hAnsi="Times New Roman" w:cs="Times New Roman"/>
          <w:bCs/>
          <w:sz w:val="24"/>
          <w:szCs w:val="24"/>
        </w:rPr>
        <w:t xml:space="preserve"> (returns are in %)</w:t>
      </w:r>
      <w:r w:rsidR="00677400" w:rsidRPr="00EE6C93">
        <w:rPr>
          <w:rFonts w:ascii="Times New Roman" w:hAnsi="Times New Roman" w:cs="Times New Roman"/>
          <w:bCs/>
          <w:sz w:val="24"/>
          <w:szCs w:val="24"/>
        </w:rPr>
        <w:t>.</w:t>
      </w:r>
    </w:p>
    <w:p w14:paraId="5E66B7FC" w14:textId="77777777" w:rsidR="005E50DF" w:rsidRDefault="005E50DF" w:rsidP="00677400">
      <w:pPr>
        <w:spacing w:line="360" w:lineRule="auto"/>
        <w:rPr>
          <w:b/>
          <w:sz w:val="40"/>
          <w:szCs w:val="40"/>
          <w:u w:val="single"/>
        </w:rPr>
      </w:pPr>
    </w:p>
    <w:p w14:paraId="648F848F" w14:textId="64C13F4A" w:rsidR="007949E0" w:rsidRDefault="007949E0" w:rsidP="007949E0">
      <w:pPr>
        <w:spacing w:line="360" w:lineRule="auto"/>
        <w:jc w:val="center"/>
        <w:rPr>
          <w:b/>
          <w:sz w:val="40"/>
          <w:szCs w:val="40"/>
          <w:u w:val="single"/>
        </w:rPr>
      </w:pPr>
      <w:r>
        <w:rPr>
          <w:b/>
          <w:sz w:val="40"/>
          <w:szCs w:val="40"/>
          <w:u w:val="single"/>
        </w:rPr>
        <w:t>SECTION 5</w:t>
      </w:r>
    </w:p>
    <w:p w14:paraId="70DD3DBC" w14:textId="77777777" w:rsidR="007949E0" w:rsidRDefault="007949E0" w:rsidP="007949E0">
      <w:pPr>
        <w:spacing w:line="360" w:lineRule="auto"/>
        <w:jc w:val="both"/>
        <w:rPr>
          <w:sz w:val="24"/>
          <w:szCs w:val="24"/>
        </w:rPr>
      </w:pPr>
    </w:p>
    <w:p w14:paraId="729642B0" w14:textId="77777777" w:rsidR="007949E0" w:rsidRPr="005E50DF" w:rsidRDefault="007949E0" w:rsidP="007949E0">
      <w:pPr>
        <w:spacing w:line="360" w:lineRule="auto"/>
        <w:jc w:val="both"/>
        <w:rPr>
          <w:b/>
          <w:sz w:val="28"/>
          <w:szCs w:val="28"/>
        </w:rPr>
      </w:pPr>
      <w:r w:rsidRPr="005E50DF">
        <w:rPr>
          <w:b/>
          <w:sz w:val="28"/>
          <w:szCs w:val="28"/>
        </w:rPr>
        <w:t>OPTIONS</w:t>
      </w:r>
    </w:p>
    <w:p w14:paraId="098961A3" w14:textId="77777777" w:rsidR="007949E0" w:rsidRDefault="007949E0" w:rsidP="007949E0">
      <w:pPr>
        <w:spacing w:line="360" w:lineRule="auto"/>
        <w:jc w:val="both"/>
        <w:rPr>
          <w:b/>
          <w:sz w:val="24"/>
          <w:szCs w:val="24"/>
        </w:rPr>
      </w:pPr>
    </w:p>
    <w:p w14:paraId="6198C557" w14:textId="150194B0" w:rsidR="005E50DF" w:rsidRPr="00244AF9" w:rsidRDefault="007949E0" w:rsidP="007949E0">
      <w:p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We have employed the </w:t>
      </w:r>
      <w:r w:rsidR="00612B23" w:rsidRPr="00EE6C93">
        <w:rPr>
          <w:rFonts w:ascii="Times New Roman" w:hAnsi="Times New Roman" w:cs="Times New Roman"/>
          <w:sz w:val="24"/>
          <w:szCs w:val="24"/>
        </w:rPr>
        <w:t xml:space="preserve">Binomial model </w:t>
      </w:r>
      <w:r w:rsidRPr="00EE6C93">
        <w:rPr>
          <w:rFonts w:ascii="Times New Roman" w:hAnsi="Times New Roman" w:cs="Times New Roman"/>
          <w:sz w:val="24"/>
          <w:szCs w:val="24"/>
        </w:rPr>
        <w:t>to calculate the option prices and compared them to the market prices</w:t>
      </w:r>
      <w:r w:rsidR="00736E49" w:rsidRPr="00EE6C93">
        <w:rPr>
          <w:rFonts w:ascii="Times New Roman" w:hAnsi="Times New Roman" w:cs="Times New Roman"/>
          <w:sz w:val="24"/>
          <w:szCs w:val="24"/>
        </w:rPr>
        <w:t xml:space="preserve"> with the help of European call option</w:t>
      </w:r>
      <w:r w:rsidRPr="00EE6C93">
        <w:rPr>
          <w:rFonts w:ascii="Times New Roman" w:hAnsi="Times New Roman" w:cs="Times New Roman"/>
          <w:sz w:val="24"/>
          <w:szCs w:val="24"/>
        </w:rPr>
        <w:t>.</w:t>
      </w:r>
    </w:p>
    <w:p w14:paraId="42992414" w14:textId="77777777" w:rsidR="007949E0" w:rsidRDefault="007949E0" w:rsidP="007949E0">
      <w:pPr>
        <w:spacing w:line="360" w:lineRule="auto"/>
        <w:jc w:val="both"/>
        <w:rPr>
          <w:sz w:val="24"/>
          <w:szCs w:val="24"/>
        </w:rPr>
      </w:pPr>
    </w:p>
    <w:p w14:paraId="0809DCA0" w14:textId="3566CA0B" w:rsidR="007949E0" w:rsidRPr="005E50DF" w:rsidRDefault="007949E0" w:rsidP="007949E0">
      <w:pPr>
        <w:spacing w:line="360" w:lineRule="auto"/>
        <w:jc w:val="both"/>
        <w:rPr>
          <w:b/>
          <w:sz w:val="28"/>
          <w:szCs w:val="28"/>
        </w:rPr>
      </w:pPr>
      <w:r w:rsidRPr="005E50DF">
        <w:rPr>
          <w:b/>
          <w:sz w:val="28"/>
          <w:szCs w:val="28"/>
        </w:rPr>
        <w:t xml:space="preserve">European Call </w:t>
      </w:r>
      <w:r w:rsidR="005E50DF" w:rsidRPr="005E50DF">
        <w:rPr>
          <w:b/>
          <w:sz w:val="28"/>
          <w:szCs w:val="28"/>
        </w:rPr>
        <w:t>options: -</w:t>
      </w:r>
    </w:p>
    <w:p w14:paraId="604724AB" w14:textId="32DCA88E" w:rsidR="002B7404" w:rsidRDefault="002B7404" w:rsidP="007949E0">
      <w:pPr>
        <w:spacing w:line="360" w:lineRule="auto"/>
        <w:jc w:val="both"/>
        <w:rPr>
          <w:b/>
          <w:sz w:val="28"/>
          <w:szCs w:val="28"/>
          <w:u w:val="single"/>
        </w:rPr>
      </w:pPr>
      <w:r>
        <w:rPr>
          <w:noProof/>
        </w:rPr>
        <w:drawing>
          <wp:inline distT="0" distB="0" distL="0" distR="0" wp14:anchorId="563B0BD4" wp14:editId="32419F5B">
            <wp:extent cx="4572000" cy="2743200"/>
            <wp:effectExtent l="0" t="0" r="0" b="0"/>
            <wp:docPr id="23" name="Chart 23">
              <a:extLst xmlns:a="http://schemas.openxmlformats.org/drawingml/2006/main">
                <a:ext uri="{FF2B5EF4-FFF2-40B4-BE49-F238E27FC236}">
                  <a16:creationId xmlns:a16="http://schemas.microsoft.com/office/drawing/2014/main" id="{674F38C9-700C-4CE0-BE5D-46D87FBDE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D6192EE" w14:textId="77777777" w:rsidR="007949E0" w:rsidRDefault="007949E0" w:rsidP="007949E0">
      <w:pPr>
        <w:spacing w:line="360" w:lineRule="auto"/>
        <w:jc w:val="both"/>
        <w:rPr>
          <w:sz w:val="24"/>
          <w:szCs w:val="24"/>
        </w:rPr>
      </w:pPr>
    </w:p>
    <w:p w14:paraId="5BB14138" w14:textId="77777777" w:rsidR="00677400" w:rsidRDefault="002B7404" w:rsidP="007949E0">
      <w:pPr>
        <w:spacing w:line="360" w:lineRule="auto"/>
        <w:jc w:val="both"/>
        <w:rPr>
          <w:sz w:val="24"/>
          <w:szCs w:val="24"/>
        </w:rPr>
      </w:pPr>
      <w:r>
        <w:rPr>
          <w:sz w:val="24"/>
          <w:szCs w:val="24"/>
        </w:rPr>
        <w:lastRenderedPageBreak/>
        <w:t xml:space="preserve"> </w:t>
      </w:r>
    </w:p>
    <w:p w14:paraId="7589D053" w14:textId="13FC8293" w:rsidR="00677400" w:rsidRPr="00EE6C93" w:rsidRDefault="00677400" w:rsidP="007949E0">
      <w:pPr>
        <w:spacing w:line="360" w:lineRule="auto"/>
        <w:jc w:val="both"/>
        <w:rPr>
          <w:rFonts w:ascii="Times New Roman" w:hAnsi="Times New Roman" w:cs="Times New Roman"/>
          <w:b/>
          <w:bCs/>
          <w:sz w:val="24"/>
          <w:szCs w:val="24"/>
        </w:rPr>
      </w:pPr>
      <w:r w:rsidRPr="00EE6C93">
        <w:rPr>
          <w:rFonts w:ascii="Times New Roman" w:hAnsi="Times New Roman" w:cs="Times New Roman"/>
          <w:b/>
          <w:bCs/>
          <w:sz w:val="24"/>
          <w:szCs w:val="24"/>
        </w:rPr>
        <w:t>Observations</w:t>
      </w:r>
    </w:p>
    <w:p w14:paraId="0FCBB120" w14:textId="77777777" w:rsidR="00677400" w:rsidRPr="00EE6C93" w:rsidRDefault="007949E0" w:rsidP="00677400">
      <w:pPr>
        <w:pStyle w:val="ListParagraph"/>
        <w:numPr>
          <w:ilvl w:val="0"/>
          <w:numId w:val="10"/>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We observe that f</w:t>
      </w:r>
      <w:r w:rsidR="002B7404" w:rsidRPr="00EE6C93">
        <w:rPr>
          <w:rFonts w:ascii="Times New Roman" w:hAnsi="Times New Roman" w:cs="Times New Roman"/>
          <w:sz w:val="24"/>
          <w:szCs w:val="24"/>
        </w:rPr>
        <w:t>rom actual prices and calculated prices are almost the same from April to the last week of May. Later, both got diverged with calculated prices being much more than actual price.</w:t>
      </w:r>
    </w:p>
    <w:p w14:paraId="10F4CF0B" w14:textId="62596FD4" w:rsidR="00677400" w:rsidRPr="00EE6C93" w:rsidRDefault="002B7404" w:rsidP="00677400">
      <w:pPr>
        <w:pStyle w:val="ListParagraph"/>
        <w:numPr>
          <w:ilvl w:val="0"/>
          <w:numId w:val="10"/>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 </w:t>
      </w:r>
      <w:r w:rsidR="00677400" w:rsidRPr="00EE6C93">
        <w:rPr>
          <w:rFonts w:ascii="Times New Roman" w:hAnsi="Times New Roman" w:cs="Times New Roman"/>
          <w:sz w:val="24"/>
          <w:szCs w:val="24"/>
        </w:rPr>
        <w:t>For</w:t>
      </w:r>
      <w:r w:rsidRPr="00EE6C93">
        <w:rPr>
          <w:rFonts w:ascii="Times New Roman" w:hAnsi="Times New Roman" w:cs="Times New Roman"/>
          <w:sz w:val="24"/>
          <w:szCs w:val="24"/>
        </w:rPr>
        <w:t xml:space="preserve"> </w:t>
      </w:r>
      <w:r w:rsidR="007949E0" w:rsidRPr="00EE6C93">
        <w:rPr>
          <w:rFonts w:ascii="Times New Roman" w:hAnsi="Times New Roman" w:cs="Times New Roman"/>
          <w:sz w:val="24"/>
          <w:szCs w:val="24"/>
        </w:rPr>
        <w:t>most part</w:t>
      </w:r>
      <w:r w:rsidR="00677400" w:rsidRPr="00EE6C93">
        <w:rPr>
          <w:rFonts w:ascii="Times New Roman" w:hAnsi="Times New Roman" w:cs="Times New Roman"/>
          <w:sz w:val="24"/>
          <w:szCs w:val="24"/>
        </w:rPr>
        <w:t xml:space="preserve"> of the financial year </w:t>
      </w:r>
      <w:r w:rsidR="007949E0" w:rsidRPr="00EE6C93">
        <w:rPr>
          <w:rFonts w:ascii="Times New Roman" w:hAnsi="Times New Roman" w:cs="Times New Roman"/>
          <w:sz w:val="24"/>
          <w:szCs w:val="24"/>
        </w:rPr>
        <w:t xml:space="preserve">the theoretically calculated option prices </w:t>
      </w:r>
      <w:r w:rsidR="00677400" w:rsidRPr="00EE6C93">
        <w:rPr>
          <w:rFonts w:ascii="Times New Roman" w:hAnsi="Times New Roman" w:cs="Times New Roman"/>
          <w:sz w:val="24"/>
          <w:szCs w:val="24"/>
        </w:rPr>
        <w:t>is</w:t>
      </w:r>
      <w:r w:rsidR="007949E0" w:rsidRPr="00EE6C93">
        <w:rPr>
          <w:rFonts w:ascii="Times New Roman" w:hAnsi="Times New Roman" w:cs="Times New Roman"/>
          <w:sz w:val="24"/>
          <w:szCs w:val="24"/>
        </w:rPr>
        <w:t xml:space="preserve"> lower than that of the actual price. This is because the theoretical model does not account for all types of risks and the difference in these prices is the risk premium for those risks. </w:t>
      </w:r>
    </w:p>
    <w:p w14:paraId="75EF4E1A" w14:textId="0E928131" w:rsidR="007949E0" w:rsidRPr="00EE6C93" w:rsidRDefault="00736E49" w:rsidP="00677400">
      <w:pPr>
        <w:pStyle w:val="ListParagraph"/>
        <w:numPr>
          <w:ilvl w:val="0"/>
          <w:numId w:val="9"/>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Even though the calculated values and actual prices didn’t converge but it rightfully captured the trend of option prices except at the end of the financial year.</w:t>
      </w:r>
    </w:p>
    <w:p w14:paraId="4557EF31" w14:textId="498A51ED" w:rsidR="00244AF9" w:rsidRDefault="0061195F" w:rsidP="006B1447">
      <w:pPr>
        <w:pStyle w:val="ListParagraph"/>
        <w:numPr>
          <w:ilvl w:val="0"/>
          <w:numId w:val="9"/>
        </w:numPr>
        <w:spacing w:line="360" w:lineRule="auto"/>
        <w:jc w:val="both"/>
        <w:rPr>
          <w:rFonts w:ascii="Times New Roman" w:hAnsi="Times New Roman" w:cs="Times New Roman"/>
          <w:sz w:val="24"/>
          <w:szCs w:val="24"/>
        </w:rPr>
      </w:pPr>
      <w:r w:rsidRPr="00EE6C93">
        <w:rPr>
          <w:rFonts w:ascii="Times New Roman" w:hAnsi="Times New Roman" w:cs="Times New Roman"/>
          <w:sz w:val="24"/>
          <w:szCs w:val="24"/>
        </w:rPr>
        <w:t xml:space="preserve">Implied volatility decreased down the last financial year. </w:t>
      </w:r>
    </w:p>
    <w:p w14:paraId="5A75D739" w14:textId="77777777" w:rsidR="006B1447" w:rsidRPr="006B1447" w:rsidRDefault="006B1447" w:rsidP="006B1447">
      <w:pPr>
        <w:pStyle w:val="ListParagraph"/>
        <w:numPr>
          <w:ilvl w:val="0"/>
          <w:numId w:val="9"/>
        </w:numPr>
        <w:spacing w:line="360" w:lineRule="auto"/>
        <w:jc w:val="both"/>
        <w:rPr>
          <w:rFonts w:ascii="Times New Roman" w:hAnsi="Times New Roman" w:cs="Times New Roman"/>
          <w:sz w:val="24"/>
          <w:szCs w:val="24"/>
        </w:rPr>
      </w:pPr>
    </w:p>
    <w:p w14:paraId="684B71DD" w14:textId="2B0A4DD0" w:rsidR="007949E0" w:rsidRDefault="007949E0" w:rsidP="007949E0">
      <w:pPr>
        <w:spacing w:line="360" w:lineRule="auto"/>
        <w:jc w:val="center"/>
        <w:rPr>
          <w:b/>
          <w:sz w:val="40"/>
          <w:szCs w:val="40"/>
          <w:u w:val="single"/>
        </w:rPr>
      </w:pPr>
      <w:r>
        <w:rPr>
          <w:b/>
          <w:sz w:val="40"/>
          <w:szCs w:val="40"/>
          <w:u w:val="single"/>
        </w:rPr>
        <w:t>SECTION 6</w:t>
      </w:r>
    </w:p>
    <w:p w14:paraId="315C0A5F" w14:textId="6A0B13EE" w:rsidR="007949E0" w:rsidRPr="005E50DF" w:rsidRDefault="007949E0" w:rsidP="007949E0">
      <w:pPr>
        <w:spacing w:line="360" w:lineRule="auto"/>
        <w:rPr>
          <w:b/>
          <w:sz w:val="36"/>
          <w:szCs w:val="36"/>
        </w:rPr>
      </w:pPr>
      <w:r w:rsidRPr="005E50DF">
        <w:rPr>
          <w:b/>
          <w:sz w:val="36"/>
          <w:szCs w:val="36"/>
        </w:rPr>
        <w:t>Overall conclusion</w:t>
      </w:r>
    </w:p>
    <w:p w14:paraId="46087D48" w14:textId="77777777" w:rsidR="005E50DF" w:rsidRDefault="005E50DF" w:rsidP="007949E0">
      <w:pPr>
        <w:spacing w:line="360" w:lineRule="auto"/>
        <w:rPr>
          <w:b/>
          <w:sz w:val="36"/>
          <w:szCs w:val="36"/>
          <w:u w:val="single"/>
        </w:rPr>
      </w:pPr>
    </w:p>
    <w:p w14:paraId="1A06E0E5" w14:textId="77777777" w:rsidR="005F4A08" w:rsidRPr="00EE6C93" w:rsidRDefault="00677400" w:rsidP="007949E0">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ICICI </w:t>
      </w:r>
      <w:r w:rsidR="0047005F" w:rsidRPr="00EE6C93">
        <w:rPr>
          <w:rFonts w:ascii="Times New Roman" w:hAnsi="Times New Roman" w:cs="Times New Roman"/>
          <w:sz w:val="24"/>
          <w:szCs w:val="24"/>
        </w:rPr>
        <w:t>bank being the one of the Big four banks of India</w:t>
      </w:r>
      <w:r w:rsidRPr="00EE6C93">
        <w:rPr>
          <w:rFonts w:ascii="Times New Roman" w:hAnsi="Times New Roman" w:cs="Times New Roman"/>
          <w:sz w:val="24"/>
          <w:szCs w:val="24"/>
        </w:rPr>
        <w:t xml:space="preserve"> is a systematically </w:t>
      </w:r>
      <w:r w:rsidR="0047005F" w:rsidRPr="00EE6C93">
        <w:rPr>
          <w:rFonts w:ascii="Times New Roman" w:hAnsi="Times New Roman" w:cs="Times New Roman"/>
          <w:sz w:val="24"/>
          <w:szCs w:val="24"/>
        </w:rPr>
        <w:t>key</w:t>
      </w:r>
      <w:r w:rsidRPr="00EE6C93">
        <w:rPr>
          <w:rFonts w:ascii="Times New Roman" w:hAnsi="Times New Roman" w:cs="Times New Roman"/>
          <w:sz w:val="24"/>
          <w:szCs w:val="24"/>
        </w:rPr>
        <w:t xml:space="preserve"> financial institution of India. Since its inception, it has </w:t>
      </w:r>
      <w:r w:rsidR="0047005F" w:rsidRPr="00EE6C93">
        <w:rPr>
          <w:rFonts w:ascii="Times New Roman" w:hAnsi="Times New Roman" w:cs="Times New Roman"/>
          <w:sz w:val="24"/>
          <w:szCs w:val="24"/>
        </w:rPr>
        <w:t>progressed</w:t>
      </w:r>
      <w:r w:rsidRPr="00EE6C93">
        <w:rPr>
          <w:rFonts w:ascii="Times New Roman" w:hAnsi="Times New Roman" w:cs="Times New Roman"/>
          <w:sz w:val="24"/>
          <w:szCs w:val="24"/>
        </w:rPr>
        <w:t xml:space="preserve"> into becoming India's </w:t>
      </w:r>
      <w:r w:rsidR="0047005F" w:rsidRPr="00EE6C93">
        <w:rPr>
          <w:rFonts w:ascii="Times New Roman" w:hAnsi="Times New Roman" w:cs="Times New Roman"/>
          <w:sz w:val="24"/>
          <w:szCs w:val="24"/>
        </w:rPr>
        <w:t xml:space="preserve">second </w:t>
      </w:r>
      <w:r w:rsidRPr="00EE6C93">
        <w:rPr>
          <w:rFonts w:ascii="Times New Roman" w:hAnsi="Times New Roman" w:cs="Times New Roman"/>
          <w:sz w:val="24"/>
          <w:szCs w:val="24"/>
        </w:rPr>
        <w:t xml:space="preserve">largest </w:t>
      </w:r>
      <w:r w:rsidR="0047005F" w:rsidRPr="00EE6C93">
        <w:rPr>
          <w:rFonts w:ascii="Times New Roman" w:hAnsi="Times New Roman" w:cs="Times New Roman"/>
          <w:sz w:val="24"/>
          <w:szCs w:val="24"/>
        </w:rPr>
        <w:t xml:space="preserve">biggest private </w:t>
      </w:r>
      <w:r w:rsidRPr="00EE6C93">
        <w:rPr>
          <w:rFonts w:ascii="Times New Roman" w:hAnsi="Times New Roman" w:cs="Times New Roman"/>
          <w:sz w:val="24"/>
          <w:szCs w:val="24"/>
        </w:rPr>
        <w:t>bank in terms of assets</w:t>
      </w:r>
      <w:r w:rsidR="0047005F" w:rsidRPr="00EE6C93">
        <w:rPr>
          <w:rFonts w:ascii="Times New Roman" w:hAnsi="Times New Roman" w:cs="Times New Roman"/>
          <w:sz w:val="24"/>
          <w:szCs w:val="24"/>
        </w:rPr>
        <w:t xml:space="preserve"> and market capitalization</w:t>
      </w:r>
      <w:r w:rsidRPr="00EE6C93">
        <w:rPr>
          <w:rFonts w:ascii="Times New Roman" w:hAnsi="Times New Roman" w:cs="Times New Roman"/>
          <w:sz w:val="24"/>
          <w:szCs w:val="24"/>
        </w:rPr>
        <w:t>.</w:t>
      </w:r>
      <w:r w:rsidR="0047005F" w:rsidRPr="00EE6C93">
        <w:rPr>
          <w:rFonts w:ascii="Times New Roman" w:hAnsi="Times New Roman" w:cs="Times New Roman"/>
          <w:sz w:val="24"/>
          <w:szCs w:val="24"/>
        </w:rPr>
        <w:t xml:space="preserve"> It has been successful</w:t>
      </w:r>
      <w:r w:rsidRPr="00EE6C93">
        <w:rPr>
          <w:rFonts w:ascii="Times New Roman" w:hAnsi="Times New Roman" w:cs="Times New Roman"/>
          <w:sz w:val="24"/>
          <w:szCs w:val="24"/>
        </w:rPr>
        <w:t xml:space="preserve"> managing its equity shares.</w:t>
      </w:r>
      <w:r w:rsidR="0047005F" w:rsidRPr="00EE6C93">
        <w:rPr>
          <w:rFonts w:ascii="Times New Roman" w:hAnsi="Times New Roman" w:cs="Times New Roman"/>
          <w:sz w:val="24"/>
          <w:szCs w:val="24"/>
        </w:rPr>
        <w:t xml:space="preserve"> These </w:t>
      </w:r>
      <w:r w:rsidR="00462DBB" w:rsidRPr="00EE6C93">
        <w:rPr>
          <w:rFonts w:ascii="Times New Roman" w:hAnsi="Times New Roman" w:cs="Times New Roman"/>
          <w:sz w:val="24"/>
          <w:szCs w:val="24"/>
        </w:rPr>
        <w:t>company’s</w:t>
      </w:r>
      <w:r w:rsidR="0047005F" w:rsidRPr="00EE6C93">
        <w:rPr>
          <w:rFonts w:ascii="Times New Roman" w:hAnsi="Times New Roman" w:cs="Times New Roman"/>
          <w:sz w:val="24"/>
          <w:szCs w:val="24"/>
        </w:rPr>
        <w:t xml:space="preserve"> financial instruments are</w:t>
      </w:r>
      <w:r w:rsidR="00462DBB" w:rsidRPr="00EE6C93">
        <w:rPr>
          <w:rFonts w:ascii="Times New Roman" w:hAnsi="Times New Roman" w:cs="Times New Roman"/>
          <w:sz w:val="24"/>
          <w:szCs w:val="24"/>
        </w:rPr>
        <w:t xml:space="preserve"> also easily liquefiable</w:t>
      </w:r>
      <w:r w:rsidRPr="00EE6C93">
        <w:rPr>
          <w:rFonts w:ascii="Times New Roman" w:hAnsi="Times New Roman" w:cs="Times New Roman"/>
          <w:sz w:val="24"/>
          <w:szCs w:val="24"/>
        </w:rPr>
        <w:t>.</w:t>
      </w:r>
      <w:r w:rsidR="00462DBB" w:rsidRPr="00EE6C93">
        <w:rPr>
          <w:rFonts w:ascii="Times New Roman" w:hAnsi="Times New Roman" w:cs="Times New Roman"/>
          <w:sz w:val="24"/>
          <w:szCs w:val="24"/>
        </w:rPr>
        <w:t xml:space="preserve"> Although, the average equity returns are negative for the last financial year, these stock prices gradually improved in the last quarter of the financial year. If </w:t>
      </w:r>
      <w:r w:rsidR="00F60BAC" w:rsidRPr="00EE6C93">
        <w:rPr>
          <w:rFonts w:ascii="Times New Roman" w:hAnsi="Times New Roman" w:cs="Times New Roman"/>
          <w:sz w:val="24"/>
          <w:szCs w:val="24"/>
        </w:rPr>
        <w:t>an investor is</w:t>
      </w:r>
      <w:r w:rsidR="00462DBB" w:rsidRPr="00EE6C93">
        <w:rPr>
          <w:rFonts w:ascii="Times New Roman" w:hAnsi="Times New Roman" w:cs="Times New Roman"/>
          <w:sz w:val="24"/>
          <w:szCs w:val="24"/>
        </w:rPr>
        <w:t xml:space="preserve"> ready to </w:t>
      </w:r>
      <w:r w:rsidR="00F60BAC" w:rsidRPr="00EE6C93">
        <w:rPr>
          <w:rFonts w:ascii="Times New Roman" w:hAnsi="Times New Roman" w:cs="Times New Roman"/>
          <w:sz w:val="24"/>
          <w:szCs w:val="24"/>
        </w:rPr>
        <w:t>take risk and make your bet based on last quarter, buying equity would be a great chance to make profits. In case of futures it is evident that monthly trading is giving better results than daily or weekly. If an investor is interested in daily or weekly trading far month trading is highly suggestable</w:t>
      </w:r>
      <w:r w:rsidRPr="00EE6C93">
        <w:rPr>
          <w:rFonts w:ascii="Times New Roman" w:hAnsi="Times New Roman" w:cs="Times New Roman"/>
          <w:sz w:val="24"/>
          <w:szCs w:val="24"/>
        </w:rPr>
        <w:t>. The high lot size</w:t>
      </w:r>
      <w:r w:rsidR="00D870E5" w:rsidRPr="00EE6C93">
        <w:rPr>
          <w:rFonts w:ascii="Times New Roman" w:hAnsi="Times New Roman" w:cs="Times New Roman"/>
          <w:sz w:val="24"/>
          <w:szCs w:val="24"/>
        </w:rPr>
        <w:t xml:space="preserve"> of the Futures allows to regulate price quotes</w:t>
      </w:r>
      <w:r w:rsidRPr="00EE6C93">
        <w:rPr>
          <w:rFonts w:ascii="Times New Roman" w:hAnsi="Times New Roman" w:cs="Times New Roman"/>
          <w:sz w:val="24"/>
          <w:szCs w:val="24"/>
        </w:rPr>
        <w:t>.</w:t>
      </w:r>
      <w:r w:rsidR="005F4A08" w:rsidRPr="00EE6C93">
        <w:rPr>
          <w:rFonts w:ascii="Times New Roman" w:hAnsi="Times New Roman" w:cs="Times New Roman"/>
          <w:sz w:val="24"/>
          <w:szCs w:val="24"/>
        </w:rPr>
        <w:t xml:space="preserve"> </w:t>
      </w:r>
      <w:r w:rsidRPr="00EE6C93">
        <w:rPr>
          <w:rFonts w:ascii="Times New Roman" w:hAnsi="Times New Roman" w:cs="Times New Roman"/>
          <w:sz w:val="24"/>
          <w:szCs w:val="24"/>
        </w:rPr>
        <w:t xml:space="preserve">The call option prices </w:t>
      </w:r>
      <w:r w:rsidR="005F4A08" w:rsidRPr="00EE6C93">
        <w:rPr>
          <w:rFonts w:ascii="Times New Roman" w:hAnsi="Times New Roman" w:cs="Times New Roman"/>
          <w:sz w:val="24"/>
          <w:szCs w:val="24"/>
        </w:rPr>
        <w:t>perform poorly in the last quarter</w:t>
      </w:r>
      <w:r w:rsidRPr="00EE6C93">
        <w:rPr>
          <w:rFonts w:ascii="Times New Roman" w:hAnsi="Times New Roman" w:cs="Times New Roman"/>
          <w:sz w:val="24"/>
          <w:szCs w:val="24"/>
        </w:rPr>
        <w:t xml:space="preserve">. This might be due economic slowdown </w:t>
      </w:r>
      <w:r w:rsidR="005F4A08" w:rsidRPr="00EE6C93">
        <w:rPr>
          <w:rFonts w:ascii="Times New Roman" w:hAnsi="Times New Roman" w:cs="Times New Roman"/>
          <w:sz w:val="24"/>
          <w:szCs w:val="24"/>
        </w:rPr>
        <w:t>in India</w:t>
      </w:r>
      <w:r w:rsidRPr="00EE6C93">
        <w:rPr>
          <w:rFonts w:ascii="Times New Roman" w:hAnsi="Times New Roman" w:cs="Times New Roman"/>
          <w:sz w:val="24"/>
          <w:szCs w:val="24"/>
        </w:rPr>
        <w:t xml:space="preserve">. </w:t>
      </w:r>
    </w:p>
    <w:p w14:paraId="3306A53F" w14:textId="31B42D6B" w:rsidR="007949E0" w:rsidRPr="00EE6C93" w:rsidRDefault="00677400" w:rsidP="007949E0">
      <w:pPr>
        <w:spacing w:line="360" w:lineRule="auto"/>
        <w:rPr>
          <w:rFonts w:ascii="Times New Roman" w:hAnsi="Times New Roman" w:cs="Times New Roman"/>
          <w:sz w:val="24"/>
          <w:szCs w:val="24"/>
        </w:rPr>
      </w:pPr>
      <w:r w:rsidRPr="00EE6C93">
        <w:rPr>
          <w:rFonts w:ascii="Times New Roman" w:hAnsi="Times New Roman" w:cs="Times New Roman"/>
          <w:sz w:val="24"/>
          <w:szCs w:val="24"/>
        </w:rPr>
        <w:t xml:space="preserve">Overall, </w:t>
      </w:r>
      <w:r w:rsidR="005F4A08" w:rsidRPr="00EE6C93">
        <w:rPr>
          <w:rFonts w:ascii="Times New Roman" w:hAnsi="Times New Roman" w:cs="Times New Roman"/>
          <w:sz w:val="24"/>
          <w:szCs w:val="24"/>
        </w:rPr>
        <w:t>ICICI bank</w:t>
      </w:r>
      <w:r w:rsidRPr="00EE6C93">
        <w:rPr>
          <w:rFonts w:ascii="Times New Roman" w:hAnsi="Times New Roman" w:cs="Times New Roman"/>
          <w:sz w:val="24"/>
          <w:szCs w:val="24"/>
        </w:rPr>
        <w:t xml:space="preserve"> is a good company for all kinds of investors</w:t>
      </w:r>
      <w:r w:rsidR="005F4A08" w:rsidRPr="00EE6C93">
        <w:rPr>
          <w:rFonts w:ascii="Times New Roman" w:hAnsi="Times New Roman" w:cs="Times New Roman"/>
          <w:sz w:val="24"/>
          <w:szCs w:val="24"/>
        </w:rPr>
        <w:t xml:space="preserve"> and especially for those investors who want to reduce risk in their portfolio.</w:t>
      </w:r>
      <w:r w:rsidRPr="00EE6C93">
        <w:rPr>
          <w:rFonts w:ascii="Times New Roman" w:hAnsi="Times New Roman" w:cs="Times New Roman"/>
          <w:sz w:val="24"/>
          <w:szCs w:val="24"/>
        </w:rPr>
        <w:t xml:space="preserve"> </w:t>
      </w:r>
    </w:p>
    <w:p w14:paraId="5138436B" w14:textId="2C051F8B" w:rsidR="007949E0" w:rsidRDefault="007949E0" w:rsidP="007949E0">
      <w:pPr>
        <w:spacing w:line="360" w:lineRule="auto"/>
        <w:jc w:val="both"/>
        <w:rPr>
          <w:sz w:val="24"/>
          <w:szCs w:val="24"/>
        </w:rPr>
      </w:pPr>
    </w:p>
    <w:p w14:paraId="6E22055A" w14:textId="2F49CC1F" w:rsidR="007949E0" w:rsidRDefault="007949E0" w:rsidP="007949E0">
      <w:pPr>
        <w:spacing w:line="360" w:lineRule="auto"/>
        <w:jc w:val="center"/>
        <w:rPr>
          <w:b/>
          <w:sz w:val="40"/>
          <w:szCs w:val="40"/>
          <w:u w:val="single"/>
        </w:rPr>
      </w:pPr>
      <w:r w:rsidRPr="005E50DF">
        <w:rPr>
          <w:b/>
          <w:sz w:val="40"/>
          <w:szCs w:val="40"/>
        </w:rPr>
        <w:lastRenderedPageBreak/>
        <w:t>SECTION</w:t>
      </w:r>
      <w:r w:rsidR="005E50DF">
        <w:rPr>
          <w:b/>
          <w:sz w:val="40"/>
          <w:szCs w:val="40"/>
        </w:rPr>
        <w:t xml:space="preserve"> </w:t>
      </w:r>
      <w:r w:rsidRPr="005E50DF">
        <w:rPr>
          <w:b/>
          <w:sz w:val="40"/>
          <w:szCs w:val="40"/>
        </w:rPr>
        <w:t>7</w:t>
      </w:r>
    </w:p>
    <w:sdt>
      <w:sdtPr>
        <w:rPr>
          <w:sz w:val="22"/>
          <w:szCs w:val="22"/>
        </w:rPr>
        <w:id w:val="-898280974"/>
        <w:docPartObj>
          <w:docPartGallery w:val="Bibliographies"/>
          <w:docPartUnique/>
        </w:docPartObj>
      </w:sdtPr>
      <w:sdtEndPr>
        <w:rPr>
          <w:sz w:val="20"/>
          <w:szCs w:val="20"/>
        </w:rPr>
      </w:sdtEndPr>
      <w:sdtContent>
        <w:p w14:paraId="22C69C6A" w14:textId="58903BFE" w:rsidR="0061195F" w:rsidRDefault="0061195F">
          <w:pPr>
            <w:pStyle w:val="Heading1"/>
          </w:pPr>
          <w:r>
            <w:t>Bibliography</w:t>
          </w:r>
        </w:p>
        <w:sdt>
          <w:sdtPr>
            <w:id w:val="111145805"/>
            <w:bibliography/>
          </w:sdtPr>
          <w:sdtEndPr>
            <w:rPr>
              <w:sz w:val="20"/>
              <w:szCs w:val="20"/>
            </w:rPr>
          </w:sdtEndPr>
          <w:sdtContent>
            <w:p w14:paraId="40C3FE36" w14:textId="77777777" w:rsidR="0061195F" w:rsidRPr="00C278B4" w:rsidRDefault="0061195F" w:rsidP="0061195F">
              <w:pPr>
                <w:pStyle w:val="Bibliography"/>
                <w:ind w:left="720" w:hanging="720"/>
                <w:rPr>
                  <w:rFonts w:ascii="Times New Roman" w:hAnsi="Times New Roman" w:cs="Times New Roman"/>
                  <w:noProof/>
                  <w:sz w:val="20"/>
                  <w:szCs w:val="20"/>
                </w:rPr>
              </w:pPr>
              <w:r w:rsidRPr="00C278B4">
                <w:rPr>
                  <w:rFonts w:ascii="Times New Roman" w:hAnsi="Times New Roman" w:cs="Times New Roman"/>
                  <w:sz w:val="20"/>
                  <w:szCs w:val="20"/>
                </w:rPr>
                <w:fldChar w:fldCharType="begin"/>
              </w:r>
              <w:r w:rsidRPr="00C278B4">
                <w:rPr>
                  <w:rFonts w:ascii="Times New Roman" w:hAnsi="Times New Roman" w:cs="Times New Roman"/>
                  <w:sz w:val="20"/>
                  <w:szCs w:val="20"/>
                </w:rPr>
                <w:instrText xml:space="preserve"> BIBLIOGRAPHY </w:instrText>
              </w:r>
              <w:r w:rsidRPr="00C278B4">
                <w:rPr>
                  <w:rFonts w:ascii="Times New Roman" w:hAnsi="Times New Roman" w:cs="Times New Roman"/>
                  <w:sz w:val="20"/>
                  <w:szCs w:val="20"/>
                </w:rPr>
                <w:fldChar w:fldCharType="separate"/>
              </w:r>
              <w:r w:rsidRPr="00C278B4">
                <w:rPr>
                  <w:rFonts w:ascii="Times New Roman" w:hAnsi="Times New Roman" w:cs="Times New Roman"/>
                  <w:i/>
                  <w:iCs/>
                  <w:noProof/>
                  <w:sz w:val="20"/>
                  <w:szCs w:val="20"/>
                </w:rPr>
                <w:t>icici bank</w:t>
              </w:r>
              <w:r w:rsidRPr="00C278B4">
                <w:rPr>
                  <w:rFonts w:ascii="Times New Roman" w:hAnsi="Times New Roman" w:cs="Times New Roman"/>
                  <w:noProof/>
                  <w:sz w:val="20"/>
                  <w:szCs w:val="20"/>
                </w:rPr>
                <w:t>. (n.d.). From history page: https://www.icicibank.com/aboutus/history.page</w:t>
              </w:r>
            </w:p>
            <w:p w14:paraId="39FC2194" w14:textId="77777777" w:rsidR="0061195F" w:rsidRPr="00C278B4" w:rsidRDefault="0061195F" w:rsidP="0061195F">
              <w:pPr>
                <w:pStyle w:val="Bibliography"/>
                <w:ind w:left="720" w:hanging="720"/>
                <w:rPr>
                  <w:rFonts w:ascii="Times New Roman" w:hAnsi="Times New Roman" w:cs="Times New Roman"/>
                  <w:noProof/>
                  <w:sz w:val="20"/>
                  <w:szCs w:val="20"/>
                </w:rPr>
              </w:pPr>
              <w:r w:rsidRPr="00C278B4">
                <w:rPr>
                  <w:rFonts w:ascii="Times New Roman" w:hAnsi="Times New Roman" w:cs="Times New Roman"/>
                  <w:i/>
                  <w:iCs/>
                  <w:noProof/>
                  <w:sz w:val="20"/>
                  <w:szCs w:val="20"/>
                </w:rPr>
                <w:t>icici.bank</w:t>
              </w:r>
              <w:r w:rsidRPr="00C278B4">
                <w:rPr>
                  <w:rFonts w:ascii="Times New Roman" w:hAnsi="Times New Roman" w:cs="Times New Roman"/>
                  <w:noProof/>
                  <w:sz w:val="20"/>
                  <w:szCs w:val="20"/>
                </w:rPr>
                <w:t>. (n.d.). From icici share price page: https://www.icicibank.com/aboutus/shareprice.page</w:t>
              </w:r>
            </w:p>
            <w:p w14:paraId="18A0FAF1" w14:textId="77777777" w:rsidR="0061195F" w:rsidRPr="00C278B4" w:rsidRDefault="0061195F" w:rsidP="0061195F">
              <w:pPr>
                <w:pStyle w:val="Bibliography"/>
                <w:ind w:left="720" w:hanging="720"/>
                <w:rPr>
                  <w:rFonts w:ascii="Times New Roman" w:hAnsi="Times New Roman" w:cs="Times New Roman"/>
                  <w:noProof/>
                  <w:sz w:val="20"/>
                  <w:szCs w:val="20"/>
                </w:rPr>
              </w:pPr>
              <w:r w:rsidRPr="00C278B4">
                <w:rPr>
                  <w:rFonts w:ascii="Times New Roman" w:hAnsi="Times New Roman" w:cs="Times New Roman"/>
                  <w:i/>
                  <w:iCs/>
                  <w:noProof/>
                  <w:sz w:val="20"/>
                  <w:szCs w:val="20"/>
                </w:rPr>
                <w:t>Investopedia</w:t>
              </w:r>
              <w:r w:rsidRPr="00C278B4">
                <w:rPr>
                  <w:rFonts w:ascii="Times New Roman" w:hAnsi="Times New Roman" w:cs="Times New Roman"/>
                  <w:noProof/>
                  <w:sz w:val="20"/>
                  <w:szCs w:val="20"/>
                </w:rPr>
                <w:t>. (2020, april 17). From Investopedia terms: https://www.investopedia.com/terms/s/sharperatio.asp</w:t>
              </w:r>
            </w:p>
            <w:p w14:paraId="72C7B0A9" w14:textId="77777777" w:rsidR="0061195F" w:rsidRPr="00C278B4" w:rsidRDefault="0061195F" w:rsidP="0061195F">
              <w:pPr>
                <w:pStyle w:val="Bibliography"/>
                <w:ind w:left="720" w:hanging="720"/>
                <w:rPr>
                  <w:rFonts w:ascii="Times New Roman" w:hAnsi="Times New Roman" w:cs="Times New Roman"/>
                  <w:noProof/>
                  <w:sz w:val="20"/>
                  <w:szCs w:val="20"/>
                </w:rPr>
              </w:pPr>
              <w:r w:rsidRPr="00C278B4">
                <w:rPr>
                  <w:rFonts w:ascii="Times New Roman" w:hAnsi="Times New Roman" w:cs="Times New Roman"/>
                  <w:i/>
                  <w:iCs/>
                  <w:noProof/>
                  <w:sz w:val="20"/>
                  <w:szCs w:val="20"/>
                </w:rPr>
                <w:t>money control</w:t>
              </w:r>
              <w:r w:rsidRPr="00C278B4">
                <w:rPr>
                  <w:rFonts w:ascii="Times New Roman" w:hAnsi="Times New Roman" w:cs="Times New Roman"/>
                  <w:noProof/>
                  <w:sz w:val="20"/>
                  <w:szCs w:val="20"/>
                </w:rPr>
                <w:t>. (n.d.). From stock icici: https://m.moneycontrol.com/stock/icicibank/ICI02/india/fnoquote</w:t>
              </w:r>
            </w:p>
            <w:p w14:paraId="71D13DAD" w14:textId="77777777" w:rsidR="0061195F" w:rsidRPr="00C278B4" w:rsidRDefault="0061195F" w:rsidP="0061195F">
              <w:pPr>
                <w:pStyle w:val="Bibliography"/>
                <w:ind w:left="720" w:hanging="720"/>
                <w:rPr>
                  <w:rFonts w:ascii="Times New Roman" w:hAnsi="Times New Roman" w:cs="Times New Roman"/>
                  <w:noProof/>
                  <w:sz w:val="20"/>
                  <w:szCs w:val="20"/>
                </w:rPr>
              </w:pPr>
              <w:r w:rsidRPr="00C278B4">
                <w:rPr>
                  <w:rFonts w:ascii="Times New Roman" w:hAnsi="Times New Roman" w:cs="Times New Roman"/>
                  <w:i/>
                  <w:iCs/>
                  <w:noProof/>
                  <w:sz w:val="20"/>
                  <w:szCs w:val="20"/>
                </w:rPr>
                <w:t>wikipedia</w:t>
              </w:r>
              <w:r w:rsidRPr="00C278B4">
                <w:rPr>
                  <w:rFonts w:ascii="Times New Roman" w:hAnsi="Times New Roman" w:cs="Times New Roman"/>
                  <w:noProof/>
                  <w:sz w:val="20"/>
                  <w:szCs w:val="20"/>
                </w:rPr>
                <w:t>. (n.d.). From wikipedia: https://en.wikipedia.org/wiki/ICICI_Bank</w:t>
              </w:r>
            </w:p>
            <w:p w14:paraId="2BD11753" w14:textId="59800157" w:rsidR="005E50DF" w:rsidRPr="00244AF9" w:rsidRDefault="0061195F" w:rsidP="00244AF9">
              <w:pPr>
                <w:rPr>
                  <w:sz w:val="20"/>
                  <w:szCs w:val="20"/>
                </w:rPr>
              </w:pPr>
              <w:r w:rsidRPr="00C278B4">
                <w:rPr>
                  <w:rFonts w:ascii="Times New Roman" w:hAnsi="Times New Roman" w:cs="Times New Roman"/>
                  <w:b/>
                  <w:bCs/>
                  <w:noProof/>
                  <w:sz w:val="20"/>
                  <w:szCs w:val="20"/>
                </w:rPr>
                <w:fldChar w:fldCharType="end"/>
              </w:r>
            </w:p>
          </w:sdtContent>
        </w:sdt>
      </w:sdtContent>
    </w:sdt>
    <w:bookmarkStart w:id="0" w:name="_wf2q4tiour3g" w:colFirst="0" w:colLast="0" w:displacedByCustomXml="prev"/>
    <w:bookmarkEnd w:id="0" w:displacedByCustomXml="prev"/>
    <w:p w14:paraId="16F656A4" w14:textId="19D56D5C" w:rsidR="0061195F" w:rsidRDefault="00FF1DEB" w:rsidP="00FF1DEB">
      <w:pPr>
        <w:pStyle w:val="Heading1"/>
        <w:keepNext w:val="0"/>
        <w:keepLines w:val="0"/>
        <w:spacing w:before="480" w:line="360" w:lineRule="auto"/>
        <w:rPr>
          <w:b/>
          <w:sz w:val="46"/>
          <w:szCs w:val="46"/>
        </w:rPr>
      </w:pPr>
      <w:r w:rsidRPr="00FF1DEB">
        <w:rPr>
          <w:b/>
          <w:sz w:val="46"/>
          <w:szCs w:val="46"/>
        </w:rPr>
        <w:t>APPENDI</w:t>
      </w:r>
      <w:bookmarkStart w:id="1" w:name="_3z1n0iijg5w5" w:colFirst="0" w:colLast="0"/>
      <w:bookmarkEnd w:id="1"/>
      <w:r w:rsidR="0061195F">
        <w:rPr>
          <w:b/>
          <w:sz w:val="46"/>
          <w:szCs w:val="46"/>
        </w:rPr>
        <w:t>X</w:t>
      </w:r>
    </w:p>
    <w:p w14:paraId="2B9C340E" w14:textId="2E7699C8" w:rsidR="00FF1DEB" w:rsidRPr="00FF1DEB" w:rsidRDefault="0061195F" w:rsidP="00FF1DEB">
      <w:pPr>
        <w:pStyle w:val="Heading1"/>
        <w:keepNext w:val="0"/>
        <w:keepLines w:val="0"/>
        <w:spacing w:before="480" w:line="360" w:lineRule="auto"/>
        <w:rPr>
          <w:b/>
          <w:sz w:val="46"/>
          <w:szCs w:val="46"/>
        </w:rPr>
      </w:pPr>
      <w:r>
        <w:rPr>
          <w:b/>
          <w:sz w:val="46"/>
          <w:szCs w:val="46"/>
        </w:rPr>
        <w:t xml:space="preserve"> </w:t>
      </w:r>
      <w:r w:rsidR="00FF1DEB" w:rsidRPr="00FF1DEB">
        <w:rPr>
          <w:b/>
          <w:sz w:val="46"/>
          <w:szCs w:val="46"/>
        </w:rPr>
        <w:t>Sharpe Ratio</w:t>
      </w:r>
    </w:p>
    <w:p w14:paraId="01628CFE" w14:textId="3D2890E9" w:rsidR="00FF1DEB" w:rsidRPr="00064729" w:rsidRDefault="0061195F" w:rsidP="00FF1DEB">
      <w:pPr>
        <w:spacing w:before="240" w:after="240" w:line="360" w:lineRule="auto"/>
        <w:rPr>
          <w:rFonts w:ascii="Times New Roman" w:hAnsi="Times New Roman" w:cs="Times New Roman"/>
          <w:sz w:val="24"/>
          <w:szCs w:val="24"/>
        </w:rPr>
      </w:pPr>
      <w:r>
        <w:t xml:space="preserve">  </w:t>
      </w:r>
      <w:r w:rsidRPr="00064729">
        <w:rPr>
          <w:rFonts w:ascii="Times New Roman" w:hAnsi="Times New Roman" w:cs="Times New Roman"/>
          <w:sz w:val="24"/>
          <w:szCs w:val="24"/>
        </w:rPr>
        <w:t>“</w:t>
      </w:r>
      <w:r w:rsidR="00FF1DEB" w:rsidRPr="00064729">
        <w:rPr>
          <w:rFonts w:ascii="Times New Roman" w:hAnsi="Times New Roman" w:cs="Times New Roman"/>
          <w:sz w:val="24"/>
          <w:szCs w:val="24"/>
        </w:rPr>
        <w:t xml:space="preserve">Sharpe ratio and is used to help investors </w:t>
      </w:r>
      <w:r w:rsidRPr="00064729">
        <w:rPr>
          <w:rFonts w:ascii="Times New Roman" w:hAnsi="Times New Roman" w:cs="Times New Roman"/>
          <w:sz w:val="24"/>
          <w:szCs w:val="24"/>
        </w:rPr>
        <w:t>to understand about the risk accompanying return</w:t>
      </w:r>
      <w:r w:rsidR="00FF1DEB" w:rsidRPr="00064729">
        <w:rPr>
          <w:rFonts w:ascii="Times New Roman" w:hAnsi="Times New Roman" w:cs="Times New Roman"/>
          <w:sz w:val="24"/>
          <w:szCs w:val="24"/>
        </w:rPr>
        <w:t xml:space="preserve">. The ratio is the average return per unit of uncertainty or total risk received above the risk-free price. In general, the higher the Sharpe ratio value, </w:t>
      </w:r>
      <w:r w:rsidRPr="00064729">
        <w:rPr>
          <w:rFonts w:ascii="Times New Roman" w:hAnsi="Times New Roman" w:cs="Times New Roman"/>
          <w:sz w:val="24"/>
          <w:szCs w:val="24"/>
        </w:rPr>
        <w:t>higher</w:t>
      </w:r>
      <w:r w:rsidR="00FF1DEB" w:rsidRPr="00064729">
        <w:rPr>
          <w:rFonts w:ascii="Times New Roman" w:hAnsi="Times New Roman" w:cs="Times New Roman"/>
          <w:sz w:val="24"/>
          <w:szCs w:val="24"/>
        </w:rPr>
        <w:t xml:space="preserve"> the risk-adjusted return is.</w:t>
      </w:r>
      <w:r w:rsidR="0027326A" w:rsidRPr="00064729">
        <w:rPr>
          <w:rFonts w:ascii="Times New Roman" w:hAnsi="Times New Roman" w:cs="Times New Roman"/>
          <w:sz w:val="24"/>
          <w:szCs w:val="24"/>
        </w:rPr>
        <w:t>”</w:t>
      </w:r>
      <w:r w:rsidR="00FF1DEB" w:rsidRPr="00064729">
        <w:rPr>
          <w:rFonts w:ascii="Times New Roman" w:hAnsi="Times New Roman" w:cs="Times New Roman"/>
          <w:sz w:val="24"/>
          <w:szCs w:val="24"/>
        </w:rPr>
        <w:t xml:space="preserve"> </w:t>
      </w:r>
      <w:sdt>
        <w:sdtPr>
          <w:rPr>
            <w:rFonts w:ascii="Times New Roman" w:hAnsi="Times New Roman" w:cs="Times New Roman"/>
            <w:sz w:val="24"/>
            <w:szCs w:val="24"/>
          </w:rPr>
          <w:id w:val="-989409297"/>
          <w:citation/>
        </w:sdtPr>
        <w:sdtEndPr/>
        <w:sdtContent>
          <w:r w:rsidRPr="00064729">
            <w:rPr>
              <w:rFonts w:ascii="Times New Roman" w:hAnsi="Times New Roman" w:cs="Times New Roman"/>
              <w:sz w:val="24"/>
              <w:szCs w:val="24"/>
            </w:rPr>
            <w:fldChar w:fldCharType="begin"/>
          </w:r>
          <w:r w:rsidRPr="00064729">
            <w:rPr>
              <w:rFonts w:ascii="Times New Roman" w:hAnsi="Times New Roman" w:cs="Times New Roman"/>
              <w:sz w:val="24"/>
              <w:szCs w:val="24"/>
              <w:lang w:val="en-IN"/>
            </w:rPr>
            <w:instrText xml:space="preserve"> CITATION Inv20 \l 16393 </w:instrText>
          </w:r>
          <w:r w:rsidRPr="00064729">
            <w:rPr>
              <w:rFonts w:ascii="Times New Roman" w:hAnsi="Times New Roman" w:cs="Times New Roman"/>
              <w:sz w:val="24"/>
              <w:szCs w:val="24"/>
            </w:rPr>
            <w:fldChar w:fldCharType="separate"/>
          </w:r>
          <w:r w:rsidRPr="00064729">
            <w:rPr>
              <w:rFonts w:ascii="Times New Roman" w:hAnsi="Times New Roman" w:cs="Times New Roman"/>
              <w:noProof/>
              <w:sz w:val="24"/>
              <w:szCs w:val="24"/>
              <w:lang w:val="en-IN"/>
            </w:rPr>
            <w:t>(Investopedia, 2020)</w:t>
          </w:r>
          <w:r w:rsidRPr="00064729">
            <w:rPr>
              <w:rFonts w:ascii="Times New Roman" w:hAnsi="Times New Roman" w:cs="Times New Roman"/>
              <w:sz w:val="24"/>
              <w:szCs w:val="24"/>
            </w:rPr>
            <w:fldChar w:fldCharType="end"/>
          </w:r>
        </w:sdtContent>
      </w:sdt>
    </w:p>
    <w:p w14:paraId="584C17B4" w14:textId="6B00AB2E" w:rsidR="005E50DF" w:rsidRPr="00064729" w:rsidRDefault="005E50DF" w:rsidP="00FF1DEB">
      <w:pPr>
        <w:spacing w:before="240" w:after="240" w:line="360" w:lineRule="auto"/>
        <w:rPr>
          <w:rFonts w:ascii="Times New Roman" w:hAnsi="Times New Roman" w:cs="Times New Roman"/>
          <w:sz w:val="24"/>
          <w:szCs w:val="24"/>
        </w:rPr>
      </w:pPr>
      <w:r w:rsidRPr="00064729">
        <w:rPr>
          <w:rFonts w:ascii="Times New Roman" w:hAnsi="Times New Roman" w:cs="Times New Roman"/>
          <w:sz w:val="24"/>
          <w:szCs w:val="24"/>
        </w:rPr>
        <w:t>Sharpe Ratio = (Rp-Rf)/stdev(p).</w:t>
      </w:r>
    </w:p>
    <w:p w14:paraId="59883691" w14:textId="674C0061" w:rsidR="005E50DF" w:rsidRPr="00064729" w:rsidRDefault="005E50DF" w:rsidP="00FF1DEB">
      <w:pPr>
        <w:spacing w:before="240" w:after="240" w:line="360" w:lineRule="auto"/>
        <w:rPr>
          <w:rFonts w:ascii="Times New Roman" w:hAnsi="Times New Roman" w:cs="Times New Roman"/>
          <w:sz w:val="24"/>
          <w:szCs w:val="24"/>
        </w:rPr>
      </w:pPr>
      <w:r w:rsidRPr="00064729">
        <w:rPr>
          <w:rFonts w:ascii="Times New Roman" w:hAnsi="Times New Roman" w:cs="Times New Roman"/>
          <w:sz w:val="24"/>
          <w:szCs w:val="24"/>
        </w:rPr>
        <w:t>Rx=return of portfolio(risk-adjusted).</w:t>
      </w:r>
    </w:p>
    <w:p w14:paraId="69B77FFF" w14:textId="660D3CD7" w:rsidR="005E50DF" w:rsidRPr="00064729" w:rsidRDefault="005E50DF" w:rsidP="00FF1DEB">
      <w:pPr>
        <w:spacing w:before="240" w:after="240" w:line="360" w:lineRule="auto"/>
        <w:rPr>
          <w:rFonts w:ascii="Times New Roman" w:hAnsi="Times New Roman" w:cs="Times New Roman"/>
          <w:sz w:val="24"/>
          <w:szCs w:val="24"/>
        </w:rPr>
      </w:pPr>
      <w:r w:rsidRPr="00064729">
        <w:rPr>
          <w:rFonts w:ascii="Times New Roman" w:hAnsi="Times New Roman" w:cs="Times New Roman"/>
          <w:sz w:val="24"/>
          <w:szCs w:val="24"/>
        </w:rPr>
        <w:t>Rf=Risk free interest rate.</w:t>
      </w:r>
    </w:p>
    <w:p w14:paraId="24E3F420" w14:textId="7214F2D9" w:rsidR="005E50DF" w:rsidRPr="00064729" w:rsidRDefault="005E50DF" w:rsidP="00FF1DEB">
      <w:pPr>
        <w:spacing w:before="240" w:after="240" w:line="360" w:lineRule="auto"/>
        <w:rPr>
          <w:rFonts w:ascii="Times New Roman" w:hAnsi="Times New Roman" w:cs="Times New Roman"/>
        </w:rPr>
      </w:pPr>
      <w:r w:rsidRPr="00064729">
        <w:rPr>
          <w:rFonts w:ascii="Times New Roman" w:hAnsi="Times New Roman" w:cs="Times New Roman"/>
          <w:sz w:val="24"/>
          <w:szCs w:val="24"/>
        </w:rPr>
        <w:t>stdev(p)= standard deviation of portfolio.</w:t>
      </w:r>
    </w:p>
    <w:p w14:paraId="3CC79D47" w14:textId="28B573AF" w:rsidR="00FF1DEB" w:rsidRPr="00FF1DEB" w:rsidRDefault="00FF1DEB" w:rsidP="00FF1DEB">
      <w:pPr>
        <w:spacing w:line="360" w:lineRule="auto"/>
      </w:pPr>
    </w:p>
    <w:p w14:paraId="50E97EB1" w14:textId="00F93D3E" w:rsidR="00FF1DEB" w:rsidRPr="00FF1DEB" w:rsidRDefault="00FF1DEB" w:rsidP="00FF1DEB">
      <w:pPr>
        <w:spacing w:line="360" w:lineRule="auto"/>
      </w:pPr>
    </w:p>
    <w:p w14:paraId="28AE1FB3" w14:textId="77777777" w:rsidR="00FF1DEB" w:rsidRPr="00FF1DEB" w:rsidRDefault="00FF1DEB" w:rsidP="00FF1DEB">
      <w:pPr>
        <w:spacing w:line="360" w:lineRule="auto"/>
      </w:pPr>
    </w:p>
    <w:p w14:paraId="3B02CFDF" w14:textId="77777777" w:rsidR="00FF1DEB" w:rsidRPr="00FF1DEB" w:rsidRDefault="00FF1DEB" w:rsidP="00FF1DEB">
      <w:pPr>
        <w:spacing w:line="360" w:lineRule="auto"/>
      </w:pPr>
    </w:p>
    <w:p w14:paraId="336928DE" w14:textId="77777777" w:rsidR="00FF1DEB" w:rsidRPr="00FF1DEB" w:rsidRDefault="00FF1DEB" w:rsidP="00FF1DEB">
      <w:pPr>
        <w:spacing w:line="360" w:lineRule="auto"/>
      </w:pPr>
    </w:p>
    <w:p w14:paraId="64519481" w14:textId="77777777" w:rsidR="00FF1DEB" w:rsidRPr="00FF1DEB" w:rsidRDefault="00FF1DEB" w:rsidP="00FF1DEB">
      <w:pPr>
        <w:spacing w:line="360" w:lineRule="auto"/>
      </w:pPr>
    </w:p>
    <w:p w14:paraId="28BAFA1F" w14:textId="77777777" w:rsidR="00FF1DEB" w:rsidRPr="00FF1DEB" w:rsidRDefault="00FF1DEB" w:rsidP="00FF1DEB">
      <w:pPr>
        <w:spacing w:line="360" w:lineRule="auto"/>
        <w:rPr>
          <w:b/>
          <w:sz w:val="46"/>
          <w:szCs w:val="46"/>
        </w:rPr>
      </w:pPr>
    </w:p>
    <w:p w14:paraId="281A4843" w14:textId="77777777" w:rsidR="00FF1DEB" w:rsidRPr="00FF1DEB" w:rsidRDefault="00FF1DEB" w:rsidP="00FF1DEB">
      <w:pPr>
        <w:spacing w:line="360" w:lineRule="auto"/>
        <w:rPr>
          <w:b/>
          <w:sz w:val="46"/>
          <w:szCs w:val="46"/>
        </w:rPr>
      </w:pPr>
    </w:p>
    <w:p w14:paraId="1352F361" w14:textId="77777777" w:rsidR="00FF1DEB" w:rsidRPr="00FF1DEB" w:rsidRDefault="00FF1DEB" w:rsidP="00FF1DEB">
      <w:pPr>
        <w:spacing w:line="360" w:lineRule="auto"/>
        <w:rPr>
          <w:b/>
          <w:sz w:val="46"/>
          <w:szCs w:val="46"/>
        </w:rPr>
      </w:pPr>
    </w:p>
    <w:p w14:paraId="704F9D30" w14:textId="77777777" w:rsidR="00FF1DEB" w:rsidRPr="00FF1DEB" w:rsidRDefault="00FF1DEB" w:rsidP="00FF1DEB">
      <w:pPr>
        <w:spacing w:line="360" w:lineRule="auto"/>
        <w:rPr>
          <w:b/>
          <w:sz w:val="46"/>
          <w:szCs w:val="46"/>
        </w:rPr>
      </w:pPr>
    </w:p>
    <w:p w14:paraId="63084355" w14:textId="77777777" w:rsidR="00FF1DEB" w:rsidRPr="00FF1DEB" w:rsidRDefault="00FF1DEB" w:rsidP="00FF1DEB">
      <w:pPr>
        <w:spacing w:line="360" w:lineRule="auto"/>
        <w:rPr>
          <w:b/>
          <w:sz w:val="46"/>
          <w:szCs w:val="46"/>
        </w:rPr>
      </w:pPr>
    </w:p>
    <w:p w14:paraId="1A8B5C69" w14:textId="77777777" w:rsidR="00FF1DEB" w:rsidRPr="00FF1DEB" w:rsidRDefault="00FF1DEB" w:rsidP="00FF1DEB">
      <w:pPr>
        <w:spacing w:line="360" w:lineRule="auto"/>
        <w:rPr>
          <w:b/>
          <w:sz w:val="46"/>
          <w:szCs w:val="46"/>
        </w:rPr>
      </w:pPr>
    </w:p>
    <w:sectPr w:rsidR="00FF1DEB" w:rsidRPr="00FF1DEB" w:rsidSect="00FF1DEB">
      <w:headerReference w:type="default" r:id="rId44"/>
      <w:footerReference w:type="default" r:id="rId45"/>
      <w:headerReference w:type="first" r:id="rId4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D0691" w14:textId="77777777" w:rsidR="00784A3C" w:rsidRDefault="00784A3C">
      <w:pPr>
        <w:spacing w:line="240" w:lineRule="auto"/>
      </w:pPr>
      <w:r>
        <w:separator/>
      </w:r>
    </w:p>
  </w:endnote>
  <w:endnote w:type="continuationSeparator" w:id="0">
    <w:p w14:paraId="1F8D5B04" w14:textId="77777777" w:rsidR="00784A3C" w:rsidRDefault="00784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D535" w14:textId="4F001ECF" w:rsidR="00FB4C12" w:rsidRDefault="00682E7D" w:rsidP="00682E7D">
    <w:pPr>
      <w:pStyle w:val="Footer"/>
      <w:pBdr>
        <w:top w:val="single" w:sz="4" w:space="1" w:color="D9D9D9" w:themeColor="background1" w:themeShade="D9"/>
      </w:pBdr>
      <w:jc w:val="center"/>
      <w:rPr>
        <w:b/>
        <w:bCs/>
      </w:rPr>
    </w:pPr>
    <w:r>
      <w:t xml:space="preserve">Page </w:t>
    </w:r>
    <w:sdt>
      <w:sdtPr>
        <w:id w:val="1520053116"/>
        <w:docPartObj>
          <w:docPartGallery w:val="Page Numbers (Bottom of Page)"/>
          <w:docPartUnique/>
        </w:docPartObj>
      </w:sdtPr>
      <w:sdtEndPr>
        <w:rPr>
          <w:color w:val="7F7F7F" w:themeColor="background1" w:themeShade="7F"/>
          <w:spacing w:val="60"/>
        </w:rPr>
      </w:sdtEndPr>
      <w:sdtContent>
        <w:r w:rsidR="00FB4C12">
          <w:fldChar w:fldCharType="begin"/>
        </w:r>
        <w:r w:rsidR="00FB4C12">
          <w:instrText xml:space="preserve"> PAGE   \* MERGEFORMAT </w:instrText>
        </w:r>
        <w:r w:rsidR="00FB4C12">
          <w:fldChar w:fldCharType="separate"/>
        </w:r>
        <w:r w:rsidR="00FB4C12">
          <w:rPr>
            <w:b/>
            <w:bCs/>
            <w:noProof/>
          </w:rPr>
          <w:t>2</w:t>
        </w:r>
        <w:r w:rsidR="00FB4C12">
          <w:rPr>
            <w:b/>
            <w:bCs/>
            <w:noProof/>
          </w:rPr>
          <w:fldChar w:fldCharType="end"/>
        </w:r>
        <w:r>
          <w:rPr>
            <w:b/>
            <w:bCs/>
            <w:noProof/>
          </w:rPr>
          <w:t xml:space="preserve"> of 29</w:t>
        </w:r>
        <w:r w:rsidR="00FB4C12">
          <w:rPr>
            <w:b/>
            <w:bCs/>
          </w:rPr>
          <w:t xml:space="preserve"> </w:t>
        </w:r>
      </w:sdtContent>
    </w:sdt>
  </w:p>
  <w:p w14:paraId="14E31F84" w14:textId="77777777" w:rsidR="00FB4C12" w:rsidRDefault="00FB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88ECB" w14:textId="77777777" w:rsidR="00784A3C" w:rsidRDefault="00784A3C">
      <w:pPr>
        <w:spacing w:line="240" w:lineRule="auto"/>
      </w:pPr>
      <w:r>
        <w:separator/>
      </w:r>
    </w:p>
  </w:footnote>
  <w:footnote w:type="continuationSeparator" w:id="0">
    <w:p w14:paraId="25E8504D" w14:textId="77777777" w:rsidR="00784A3C" w:rsidRDefault="00784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8CD98" w14:textId="77777777" w:rsidR="00C212A9" w:rsidRDefault="00C212A9" w:rsidP="00C212A9">
    <w:pPr>
      <w:pStyle w:val="Header"/>
    </w:pPr>
    <w:r>
      <w:t>DRM Individual assignment submission: serial number 144</w:t>
    </w:r>
  </w:p>
  <w:p w14:paraId="40F10C0A" w14:textId="77BC0CE8" w:rsidR="00677400" w:rsidRDefault="00304920">
    <w:pPr>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22DE" w14:textId="612C34D3" w:rsidR="00A77945" w:rsidRDefault="00A77945">
    <w:pPr>
      <w:pStyle w:val="Header"/>
    </w:pPr>
    <w:r>
      <w:t>DRM Individual assignment submission: serial number 144</w:t>
    </w:r>
  </w:p>
  <w:p w14:paraId="755F4F02" w14:textId="77777777" w:rsidR="00677400" w:rsidRDefault="0067740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71191"/>
    <w:multiLevelType w:val="hybridMultilevel"/>
    <w:tmpl w:val="2630450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8B5CD4"/>
    <w:multiLevelType w:val="hybridMultilevel"/>
    <w:tmpl w:val="FD3683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F36C74"/>
    <w:multiLevelType w:val="hybridMultilevel"/>
    <w:tmpl w:val="50842BA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D650EC"/>
    <w:multiLevelType w:val="hybridMultilevel"/>
    <w:tmpl w:val="0A50F99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54B4E3C"/>
    <w:multiLevelType w:val="multilevel"/>
    <w:tmpl w:val="0DA2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2223D"/>
    <w:multiLevelType w:val="multilevel"/>
    <w:tmpl w:val="62D05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F4173F"/>
    <w:multiLevelType w:val="hybridMultilevel"/>
    <w:tmpl w:val="37646B9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0CF02EC"/>
    <w:multiLevelType w:val="hybridMultilevel"/>
    <w:tmpl w:val="EF8A44B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4930897"/>
    <w:multiLevelType w:val="hybridMultilevel"/>
    <w:tmpl w:val="9B34BBB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C7A2E74"/>
    <w:multiLevelType w:val="hybridMultilevel"/>
    <w:tmpl w:val="C602E6F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D074D3D"/>
    <w:multiLevelType w:val="multilevel"/>
    <w:tmpl w:val="DEA2B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D2E33C1"/>
    <w:multiLevelType w:val="hybridMultilevel"/>
    <w:tmpl w:val="0DDE7B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4"/>
  </w:num>
  <w:num w:numId="3">
    <w:abstractNumId w:val="5"/>
  </w:num>
  <w:num w:numId="4">
    <w:abstractNumId w:val="1"/>
  </w:num>
  <w:num w:numId="5">
    <w:abstractNumId w:val="3"/>
  </w:num>
  <w:num w:numId="6">
    <w:abstractNumId w:val="7"/>
  </w:num>
  <w:num w:numId="7">
    <w:abstractNumId w:val="8"/>
  </w:num>
  <w:num w:numId="8">
    <w:abstractNumId w:val="2"/>
  </w:num>
  <w:num w:numId="9">
    <w:abstractNumId w:val="0"/>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B6"/>
    <w:rsid w:val="00005C8A"/>
    <w:rsid w:val="00010744"/>
    <w:rsid w:val="00015CAF"/>
    <w:rsid w:val="000249C8"/>
    <w:rsid w:val="00043190"/>
    <w:rsid w:val="00043B23"/>
    <w:rsid w:val="0006029C"/>
    <w:rsid w:val="00064729"/>
    <w:rsid w:val="0007234E"/>
    <w:rsid w:val="000A5F76"/>
    <w:rsid w:val="000C4EFF"/>
    <w:rsid w:val="00107C71"/>
    <w:rsid w:val="00124AFB"/>
    <w:rsid w:val="0014437B"/>
    <w:rsid w:val="00153FD7"/>
    <w:rsid w:val="00196328"/>
    <w:rsid w:val="001B255E"/>
    <w:rsid w:val="001B529B"/>
    <w:rsid w:val="00244AF9"/>
    <w:rsid w:val="002459CA"/>
    <w:rsid w:val="0027326A"/>
    <w:rsid w:val="00287C94"/>
    <w:rsid w:val="002B677D"/>
    <w:rsid w:val="002B7404"/>
    <w:rsid w:val="002C4E92"/>
    <w:rsid w:val="00304920"/>
    <w:rsid w:val="00313244"/>
    <w:rsid w:val="0031506C"/>
    <w:rsid w:val="003445E8"/>
    <w:rsid w:val="003628CA"/>
    <w:rsid w:val="003A6A21"/>
    <w:rsid w:val="003D1E3F"/>
    <w:rsid w:val="00426C08"/>
    <w:rsid w:val="00462DBB"/>
    <w:rsid w:val="0047005F"/>
    <w:rsid w:val="004760FF"/>
    <w:rsid w:val="00484070"/>
    <w:rsid w:val="00487409"/>
    <w:rsid w:val="004917BD"/>
    <w:rsid w:val="004B2E28"/>
    <w:rsid w:val="004C30C3"/>
    <w:rsid w:val="00503C28"/>
    <w:rsid w:val="0051468C"/>
    <w:rsid w:val="0052106D"/>
    <w:rsid w:val="00536B67"/>
    <w:rsid w:val="00540DD9"/>
    <w:rsid w:val="005804B9"/>
    <w:rsid w:val="005877DB"/>
    <w:rsid w:val="00592D83"/>
    <w:rsid w:val="005A7FC7"/>
    <w:rsid w:val="005B0BC3"/>
    <w:rsid w:val="005C5F74"/>
    <w:rsid w:val="005D0CDB"/>
    <w:rsid w:val="005E50DF"/>
    <w:rsid w:val="005F4A08"/>
    <w:rsid w:val="00606011"/>
    <w:rsid w:val="006112C5"/>
    <w:rsid w:val="0061195F"/>
    <w:rsid w:val="00611D70"/>
    <w:rsid w:val="00612B23"/>
    <w:rsid w:val="006156BF"/>
    <w:rsid w:val="006203B1"/>
    <w:rsid w:val="006210CB"/>
    <w:rsid w:val="006329AB"/>
    <w:rsid w:val="00637BD9"/>
    <w:rsid w:val="00640A37"/>
    <w:rsid w:val="00657357"/>
    <w:rsid w:val="00677400"/>
    <w:rsid w:val="00682E7D"/>
    <w:rsid w:val="00694DDB"/>
    <w:rsid w:val="006B1447"/>
    <w:rsid w:val="006B303E"/>
    <w:rsid w:val="006E2238"/>
    <w:rsid w:val="006E4333"/>
    <w:rsid w:val="006E61BF"/>
    <w:rsid w:val="00721B8B"/>
    <w:rsid w:val="00736E49"/>
    <w:rsid w:val="00751DDE"/>
    <w:rsid w:val="00756929"/>
    <w:rsid w:val="00756B27"/>
    <w:rsid w:val="00767CB6"/>
    <w:rsid w:val="00784A3C"/>
    <w:rsid w:val="007949E0"/>
    <w:rsid w:val="007D4764"/>
    <w:rsid w:val="007E7FBE"/>
    <w:rsid w:val="008279A7"/>
    <w:rsid w:val="0084618A"/>
    <w:rsid w:val="00897CF4"/>
    <w:rsid w:val="008C6C7E"/>
    <w:rsid w:val="008D1B2D"/>
    <w:rsid w:val="008F786A"/>
    <w:rsid w:val="009337A7"/>
    <w:rsid w:val="0093657E"/>
    <w:rsid w:val="00946660"/>
    <w:rsid w:val="00951E17"/>
    <w:rsid w:val="009773C5"/>
    <w:rsid w:val="009829D1"/>
    <w:rsid w:val="009967E0"/>
    <w:rsid w:val="009A473E"/>
    <w:rsid w:val="009F2BC0"/>
    <w:rsid w:val="00A1258E"/>
    <w:rsid w:val="00A37FD2"/>
    <w:rsid w:val="00A474D4"/>
    <w:rsid w:val="00A47776"/>
    <w:rsid w:val="00A75D51"/>
    <w:rsid w:val="00A77945"/>
    <w:rsid w:val="00A94B18"/>
    <w:rsid w:val="00AA279B"/>
    <w:rsid w:val="00AA7C70"/>
    <w:rsid w:val="00AB11FE"/>
    <w:rsid w:val="00AF2169"/>
    <w:rsid w:val="00B03B68"/>
    <w:rsid w:val="00B35A57"/>
    <w:rsid w:val="00B43CFB"/>
    <w:rsid w:val="00B946C4"/>
    <w:rsid w:val="00B96F2B"/>
    <w:rsid w:val="00BC256D"/>
    <w:rsid w:val="00C06DB2"/>
    <w:rsid w:val="00C119A0"/>
    <w:rsid w:val="00C212A9"/>
    <w:rsid w:val="00C278B4"/>
    <w:rsid w:val="00C3311B"/>
    <w:rsid w:val="00C946C8"/>
    <w:rsid w:val="00C95506"/>
    <w:rsid w:val="00CE1382"/>
    <w:rsid w:val="00D00B7C"/>
    <w:rsid w:val="00D12621"/>
    <w:rsid w:val="00D30357"/>
    <w:rsid w:val="00D77395"/>
    <w:rsid w:val="00D8598B"/>
    <w:rsid w:val="00D870E5"/>
    <w:rsid w:val="00DA7B7B"/>
    <w:rsid w:val="00DB52FA"/>
    <w:rsid w:val="00DD0813"/>
    <w:rsid w:val="00DF3BFF"/>
    <w:rsid w:val="00E06052"/>
    <w:rsid w:val="00E12B97"/>
    <w:rsid w:val="00E51791"/>
    <w:rsid w:val="00E54635"/>
    <w:rsid w:val="00E60917"/>
    <w:rsid w:val="00E946B4"/>
    <w:rsid w:val="00EB2074"/>
    <w:rsid w:val="00ED1873"/>
    <w:rsid w:val="00EE3FA6"/>
    <w:rsid w:val="00EE6C93"/>
    <w:rsid w:val="00F00AB5"/>
    <w:rsid w:val="00F210C1"/>
    <w:rsid w:val="00F60BAC"/>
    <w:rsid w:val="00F91EE9"/>
    <w:rsid w:val="00FA2E25"/>
    <w:rsid w:val="00FB4C12"/>
    <w:rsid w:val="00FC7C21"/>
    <w:rsid w:val="00FD0FDE"/>
    <w:rsid w:val="00FD5A0D"/>
    <w:rsid w:val="00FF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38B68"/>
  <w15:docId w15:val="{90CE321D-E0E7-4F49-86EB-20F5CD4E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FE"/>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E1382"/>
    <w:rPr>
      <w:color w:val="0000FF" w:themeColor="hyperlink"/>
      <w:u w:val="single"/>
    </w:rPr>
  </w:style>
  <w:style w:type="character" w:styleId="UnresolvedMention">
    <w:name w:val="Unresolved Mention"/>
    <w:basedOn w:val="DefaultParagraphFont"/>
    <w:uiPriority w:val="99"/>
    <w:semiHidden/>
    <w:unhideWhenUsed/>
    <w:rsid w:val="00CE1382"/>
    <w:rPr>
      <w:color w:val="605E5C"/>
      <w:shd w:val="clear" w:color="auto" w:fill="E1DFDD"/>
    </w:rPr>
  </w:style>
  <w:style w:type="paragraph" w:styleId="ListParagraph">
    <w:name w:val="List Paragraph"/>
    <w:basedOn w:val="Normal"/>
    <w:uiPriority w:val="34"/>
    <w:qFormat/>
    <w:rsid w:val="006E2238"/>
    <w:pPr>
      <w:ind w:left="720"/>
      <w:contextualSpacing/>
    </w:pPr>
  </w:style>
  <w:style w:type="character" w:customStyle="1" w:styleId="Heading1Char">
    <w:name w:val="Heading 1 Char"/>
    <w:basedOn w:val="DefaultParagraphFont"/>
    <w:link w:val="Heading1"/>
    <w:uiPriority w:val="9"/>
    <w:rsid w:val="00721B8B"/>
    <w:rPr>
      <w:sz w:val="40"/>
      <w:szCs w:val="40"/>
    </w:rPr>
  </w:style>
  <w:style w:type="character" w:styleId="Strong">
    <w:name w:val="Strong"/>
    <w:basedOn w:val="DefaultParagraphFont"/>
    <w:uiPriority w:val="22"/>
    <w:qFormat/>
    <w:rsid w:val="00AA279B"/>
    <w:rPr>
      <w:b/>
      <w:bCs/>
    </w:rPr>
  </w:style>
  <w:style w:type="table" w:styleId="TableGrid">
    <w:name w:val="Table Grid"/>
    <w:basedOn w:val="TableNormal"/>
    <w:uiPriority w:val="39"/>
    <w:rsid w:val="00AA2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1195F"/>
  </w:style>
  <w:style w:type="paragraph" w:styleId="Header">
    <w:name w:val="header"/>
    <w:basedOn w:val="Normal"/>
    <w:link w:val="HeaderChar"/>
    <w:uiPriority w:val="99"/>
    <w:unhideWhenUsed/>
    <w:rsid w:val="00A77945"/>
    <w:pPr>
      <w:tabs>
        <w:tab w:val="center" w:pos="4513"/>
        <w:tab w:val="right" w:pos="9026"/>
      </w:tabs>
      <w:spacing w:line="240" w:lineRule="auto"/>
    </w:pPr>
  </w:style>
  <w:style w:type="character" w:customStyle="1" w:styleId="HeaderChar">
    <w:name w:val="Header Char"/>
    <w:basedOn w:val="DefaultParagraphFont"/>
    <w:link w:val="Header"/>
    <w:uiPriority w:val="99"/>
    <w:rsid w:val="00A77945"/>
  </w:style>
  <w:style w:type="paragraph" w:styleId="Footer">
    <w:name w:val="footer"/>
    <w:basedOn w:val="Normal"/>
    <w:link w:val="FooterChar"/>
    <w:uiPriority w:val="99"/>
    <w:unhideWhenUsed/>
    <w:rsid w:val="00A77945"/>
    <w:pPr>
      <w:tabs>
        <w:tab w:val="center" w:pos="4513"/>
        <w:tab w:val="right" w:pos="9026"/>
      </w:tabs>
      <w:spacing w:line="240" w:lineRule="auto"/>
    </w:pPr>
  </w:style>
  <w:style w:type="character" w:customStyle="1" w:styleId="FooterChar">
    <w:name w:val="Footer Char"/>
    <w:basedOn w:val="DefaultParagraphFont"/>
    <w:link w:val="Footer"/>
    <w:uiPriority w:val="99"/>
    <w:rsid w:val="00A77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723">
      <w:bodyDiv w:val="1"/>
      <w:marLeft w:val="0"/>
      <w:marRight w:val="0"/>
      <w:marTop w:val="0"/>
      <w:marBottom w:val="0"/>
      <w:divBdr>
        <w:top w:val="none" w:sz="0" w:space="0" w:color="auto"/>
        <w:left w:val="none" w:sz="0" w:space="0" w:color="auto"/>
        <w:bottom w:val="none" w:sz="0" w:space="0" w:color="auto"/>
        <w:right w:val="none" w:sz="0" w:space="0" w:color="auto"/>
      </w:divBdr>
    </w:div>
    <w:div w:id="35476430">
      <w:bodyDiv w:val="1"/>
      <w:marLeft w:val="0"/>
      <w:marRight w:val="0"/>
      <w:marTop w:val="0"/>
      <w:marBottom w:val="0"/>
      <w:divBdr>
        <w:top w:val="none" w:sz="0" w:space="0" w:color="auto"/>
        <w:left w:val="none" w:sz="0" w:space="0" w:color="auto"/>
        <w:bottom w:val="none" w:sz="0" w:space="0" w:color="auto"/>
        <w:right w:val="none" w:sz="0" w:space="0" w:color="auto"/>
      </w:divBdr>
    </w:div>
    <w:div w:id="46878399">
      <w:bodyDiv w:val="1"/>
      <w:marLeft w:val="0"/>
      <w:marRight w:val="0"/>
      <w:marTop w:val="0"/>
      <w:marBottom w:val="0"/>
      <w:divBdr>
        <w:top w:val="none" w:sz="0" w:space="0" w:color="auto"/>
        <w:left w:val="none" w:sz="0" w:space="0" w:color="auto"/>
        <w:bottom w:val="none" w:sz="0" w:space="0" w:color="auto"/>
        <w:right w:val="none" w:sz="0" w:space="0" w:color="auto"/>
      </w:divBdr>
    </w:div>
    <w:div w:id="47338246">
      <w:bodyDiv w:val="1"/>
      <w:marLeft w:val="0"/>
      <w:marRight w:val="0"/>
      <w:marTop w:val="0"/>
      <w:marBottom w:val="0"/>
      <w:divBdr>
        <w:top w:val="none" w:sz="0" w:space="0" w:color="auto"/>
        <w:left w:val="none" w:sz="0" w:space="0" w:color="auto"/>
        <w:bottom w:val="none" w:sz="0" w:space="0" w:color="auto"/>
        <w:right w:val="none" w:sz="0" w:space="0" w:color="auto"/>
      </w:divBdr>
    </w:div>
    <w:div w:id="66651991">
      <w:bodyDiv w:val="1"/>
      <w:marLeft w:val="0"/>
      <w:marRight w:val="0"/>
      <w:marTop w:val="0"/>
      <w:marBottom w:val="0"/>
      <w:divBdr>
        <w:top w:val="none" w:sz="0" w:space="0" w:color="auto"/>
        <w:left w:val="none" w:sz="0" w:space="0" w:color="auto"/>
        <w:bottom w:val="none" w:sz="0" w:space="0" w:color="auto"/>
        <w:right w:val="none" w:sz="0" w:space="0" w:color="auto"/>
      </w:divBdr>
    </w:div>
    <w:div w:id="94132100">
      <w:bodyDiv w:val="1"/>
      <w:marLeft w:val="0"/>
      <w:marRight w:val="0"/>
      <w:marTop w:val="0"/>
      <w:marBottom w:val="0"/>
      <w:divBdr>
        <w:top w:val="none" w:sz="0" w:space="0" w:color="auto"/>
        <w:left w:val="none" w:sz="0" w:space="0" w:color="auto"/>
        <w:bottom w:val="none" w:sz="0" w:space="0" w:color="auto"/>
        <w:right w:val="none" w:sz="0" w:space="0" w:color="auto"/>
      </w:divBdr>
    </w:div>
    <w:div w:id="97482950">
      <w:bodyDiv w:val="1"/>
      <w:marLeft w:val="0"/>
      <w:marRight w:val="0"/>
      <w:marTop w:val="0"/>
      <w:marBottom w:val="0"/>
      <w:divBdr>
        <w:top w:val="none" w:sz="0" w:space="0" w:color="auto"/>
        <w:left w:val="none" w:sz="0" w:space="0" w:color="auto"/>
        <w:bottom w:val="none" w:sz="0" w:space="0" w:color="auto"/>
        <w:right w:val="none" w:sz="0" w:space="0" w:color="auto"/>
      </w:divBdr>
    </w:div>
    <w:div w:id="102192374">
      <w:bodyDiv w:val="1"/>
      <w:marLeft w:val="0"/>
      <w:marRight w:val="0"/>
      <w:marTop w:val="0"/>
      <w:marBottom w:val="0"/>
      <w:divBdr>
        <w:top w:val="none" w:sz="0" w:space="0" w:color="auto"/>
        <w:left w:val="none" w:sz="0" w:space="0" w:color="auto"/>
        <w:bottom w:val="none" w:sz="0" w:space="0" w:color="auto"/>
        <w:right w:val="none" w:sz="0" w:space="0" w:color="auto"/>
      </w:divBdr>
    </w:div>
    <w:div w:id="134106808">
      <w:bodyDiv w:val="1"/>
      <w:marLeft w:val="0"/>
      <w:marRight w:val="0"/>
      <w:marTop w:val="0"/>
      <w:marBottom w:val="0"/>
      <w:divBdr>
        <w:top w:val="none" w:sz="0" w:space="0" w:color="auto"/>
        <w:left w:val="none" w:sz="0" w:space="0" w:color="auto"/>
        <w:bottom w:val="none" w:sz="0" w:space="0" w:color="auto"/>
        <w:right w:val="none" w:sz="0" w:space="0" w:color="auto"/>
      </w:divBdr>
    </w:div>
    <w:div w:id="176891498">
      <w:bodyDiv w:val="1"/>
      <w:marLeft w:val="0"/>
      <w:marRight w:val="0"/>
      <w:marTop w:val="0"/>
      <w:marBottom w:val="0"/>
      <w:divBdr>
        <w:top w:val="none" w:sz="0" w:space="0" w:color="auto"/>
        <w:left w:val="none" w:sz="0" w:space="0" w:color="auto"/>
        <w:bottom w:val="none" w:sz="0" w:space="0" w:color="auto"/>
        <w:right w:val="none" w:sz="0" w:space="0" w:color="auto"/>
      </w:divBdr>
    </w:div>
    <w:div w:id="289675964">
      <w:bodyDiv w:val="1"/>
      <w:marLeft w:val="0"/>
      <w:marRight w:val="0"/>
      <w:marTop w:val="0"/>
      <w:marBottom w:val="0"/>
      <w:divBdr>
        <w:top w:val="none" w:sz="0" w:space="0" w:color="auto"/>
        <w:left w:val="none" w:sz="0" w:space="0" w:color="auto"/>
        <w:bottom w:val="none" w:sz="0" w:space="0" w:color="auto"/>
        <w:right w:val="none" w:sz="0" w:space="0" w:color="auto"/>
      </w:divBdr>
    </w:div>
    <w:div w:id="317079809">
      <w:bodyDiv w:val="1"/>
      <w:marLeft w:val="0"/>
      <w:marRight w:val="0"/>
      <w:marTop w:val="0"/>
      <w:marBottom w:val="0"/>
      <w:divBdr>
        <w:top w:val="none" w:sz="0" w:space="0" w:color="auto"/>
        <w:left w:val="none" w:sz="0" w:space="0" w:color="auto"/>
        <w:bottom w:val="none" w:sz="0" w:space="0" w:color="auto"/>
        <w:right w:val="none" w:sz="0" w:space="0" w:color="auto"/>
      </w:divBdr>
    </w:div>
    <w:div w:id="356932815">
      <w:bodyDiv w:val="1"/>
      <w:marLeft w:val="0"/>
      <w:marRight w:val="0"/>
      <w:marTop w:val="0"/>
      <w:marBottom w:val="0"/>
      <w:divBdr>
        <w:top w:val="none" w:sz="0" w:space="0" w:color="auto"/>
        <w:left w:val="none" w:sz="0" w:space="0" w:color="auto"/>
        <w:bottom w:val="none" w:sz="0" w:space="0" w:color="auto"/>
        <w:right w:val="none" w:sz="0" w:space="0" w:color="auto"/>
      </w:divBdr>
    </w:div>
    <w:div w:id="376511067">
      <w:bodyDiv w:val="1"/>
      <w:marLeft w:val="0"/>
      <w:marRight w:val="0"/>
      <w:marTop w:val="0"/>
      <w:marBottom w:val="0"/>
      <w:divBdr>
        <w:top w:val="none" w:sz="0" w:space="0" w:color="auto"/>
        <w:left w:val="none" w:sz="0" w:space="0" w:color="auto"/>
        <w:bottom w:val="none" w:sz="0" w:space="0" w:color="auto"/>
        <w:right w:val="none" w:sz="0" w:space="0" w:color="auto"/>
      </w:divBdr>
    </w:div>
    <w:div w:id="387732527">
      <w:bodyDiv w:val="1"/>
      <w:marLeft w:val="0"/>
      <w:marRight w:val="0"/>
      <w:marTop w:val="0"/>
      <w:marBottom w:val="0"/>
      <w:divBdr>
        <w:top w:val="none" w:sz="0" w:space="0" w:color="auto"/>
        <w:left w:val="none" w:sz="0" w:space="0" w:color="auto"/>
        <w:bottom w:val="none" w:sz="0" w:space="0" w:color="auto"/>
        <w:right w:val="none" w:sz="0" w:space="0" w:color="auto"/>
      </w:divBdr>
    </w:div>
    <w:div w:id="409160253">
      <w:bodyDiv w:val="1"/>
      <w:marLeft w:val="0"/>
      <w:marRight w:val="0"/>
      <w:marTop w:val="0"/>
      <w:marBottom w:val="0"/>
      <w:divBdr>
        <w:top w:val="none" w:sz="0" w:space="0" w:color="auto"/>
        <w:left w:val="none" w:sz="0" w:space="0" w:color="auto"/>
        <w:bottom w:val="none" w:sz="0" w:space="0" w:color="auto"/>
        <w:right w:val="none" w:sz="0" w:space="0" w:color="auto"/>
      </w:divBdr>
    </w:div>
    <w:div w:id="423258838">
      <w:bodyDiv w:val="1"/>
      <w:marLeft w:val="0"/>
      <w:marRight w:val="0"/>
      <w:marTop w:val="0"/>
      <w:marBottom w:val="0"/>
      <w:divBdr>
        <w:top w:val="none" w:sz="0" w:space="0" w:color="auto"/>
        <w:left w:val="none" w:sz="0" w:space="0" w:color="auto"/>
        <w:bottom w:val="none" w:sz="0" w:space="0" w:color="auto"/>
        <w:right w:val="none" w:sz="0" w:space="0" w:color="auto"/>
      </w:divBdr>
    </w:div>
    <w:div w:id="467279947">
      <w:bodyDiv w:val="1"/>
      <w:marLeft w:val="0"/>
      <w:marRight w:val="0"/>
      <w:marTop w:val="0"/>
      <w:marBottom w:val="0"/>
      <w:divBdr>
        <w:top w:val="none" w:sz="0" w:space="0" w:color="auto"/>
        <w:left w:val="none" w:sz="0" w:space="0" w:color="auto"/>
        <w:bottom w:val="none" w:sz="0" w:space="0" w:color="auto"/>
        <w:right w:val="none" w:sz="0" w:space="0" w:color="auto"/>
      </w:divBdr>
    </w:div>
    <w:div w:id="497968336">
      <w:bodyDiv w:val="1"/>
      <w:marLeft w:val="0"/>
      <w:marRight w:val="0"/>
      <w:marTop w:val="0"/>
      <w:marBottom w:val="0"/>
      <w:divBdr>
        <w:top w:val="none" w:sz="0" w:space="0" w:color="auto"/>
        <w:left w:val="none" w:sz="0" w:space="0" w:color="auto"/>
        <w:bottom w:val="none" w:sz="0" w:space="0" w:color="auto"/>
        <w:right w:val="none" w:sz="0" w:space="0" w:color="auto"/>
      </w:divBdr>
      <w:divsChild>
        <w:div w:id="1695417353">
          <w:marLeft w:val="720"/>
          <w:marRight w:val="0"/>
          <w:marTop w:val="0"/>
          <w:marBottom w:val="0"/>
          <w:divBdr>
            <w:top w:val="none" w:sz="0" w:space="0" w:color="auto"/>
            <w:left w:val="none" w:sz="0" w:space="0" w:color="auto"/>
            <w:bottom w:val="none" w:sz="0" w:space="0" w:color="auto"/>
            <w:right w:val="none" w:sz="0" w:space="0" w:color="auto"/>
          </w:divBdr>
        </w:div>
      </w:divsChild>
    </w:div>
    <w:div w:id="519592494">
      <w:bodyDiv w:val="1"/>
      <w:marLeft w:val="0"/>
      <w:marRight w:val="0"/>
      <w:marTop w:val="0"/>
      <w:marBottom w:val="0"/>
      <w:divBdr>
        <w:top w:val="none" w:sz="0" w:space="0" w:color="auto"/>
        <w:left w:val="none" w:sz="0" w:space="0" w:color="auto"/>
        <w:bottom w:val="none" w:sz="0" w:space="0" w:color="auto"/>
        <w:right w:val="none" w:sz="0" w:space="0" w:color="auto"/>
      </w:divBdr>
    </w:div>
    <w:div w:id="685595714">
      <w:bodyDiv w:val="1"/>
      <w:marLeft w:val="0"/>
      <w:marRight w:val="0"/>
      <w:marTop w:val="0"/>
      <w:marBottom w:val="0"/>
      <w:divBdr>
        <w:top w:val="none" w:sz="0" w:space="0" w:color="auto"/>
        <w:left w:val="none" w:sz="0" w:space="0" w:color="auto"/>
        <w:bottom w:val="none" w:sz="0" w:space="0" w:color="auto"/>
        <w:right w:val="none" w:sz="0" w:space="0" w:color="auto"/>
      </w:divBdr>
    </w:div>
    <w:div w:id="767576446">
      <w:bodyDiv w:val="1"/>
      <w:marLeft w:val="0"/>
      <w:marRight w:val="0"/>
      <w:marTop w:val="0"/>
      <w:marBottom w:val="0"/>
      <w:divBdr>
        <w:top w:val="none" w:sz="0" w:space="0" w:color="auto"/>
        <w:left w:val="none" w:sz="0" w:space="0" w:color="auto"/>
        <w:bottom w:val="none" w:sz="0" w:space="0" w:color="auto"/>
        <w:right w:val="none" w:sz="0" w:space="0" w:color="auto"/>
      </w:divBdr>
    </w:div>
    <w:div w:id="783035369">
      <w:bodyDiv w:val="1"/>
      <w:marLeft w:val="0"/>
      <w:marRight w:val="0"/>
      <w:marTop w:val="0"/>
      <w:marBottom w:val="0"/>
      <w:divBdr>
        <w:top w:val="none" w:sz="0" w:space="0" w:color="auto"/>
        <w:left w:val="none" w:sz="0" w:space="0" w:color="auto"/>
        <w:bottom w:val="none" w:sz="0" w:space="0" w:color="auto"/>
        <w:right w:val="none" w:sz="0" w:space="0" w:color="auto"/>
      </w:divBdr>
    </w:div>
    <w:div w:id="826747672">
      <w:bodyDiv w:val="1"/>
      <w:marLeft w:val="0"/>
      <w:marRight w:val="0"/>
      <w:marTop w:val="0"/>
      <w:marBottom w:val="0"/>
      <w:divBdr>
        <w:top w:val="none" w:sz="0" w:space="0" w:color="auto"/>
        <w:left w:val="none" w:sz="0" w:space="0" w:color="auto"/>
        <w:bottom w:val="none" w:sz="0" w:space="0" w:color="auto"/>
        <w:right w:val="none" w:sz="0" w:space="0" w:color="auto"/>
      </w:divBdr>
    </w:div>
    <w:div w:id="834955993">
      <w:bodyDiv w:val="1"/>
      <w:marLeft w:val="0"/>
      <w:marRight w:val="0"/>
      <w:marTop w:val="0"/>
      <w:marBottom w:val="0"/>
      <w:divBdr>
        <w:top w:val="none" w:sz="0" w:space="0" w:color="auto"/>
        <w:left w:val="none" w:sz="0" w:space="0" w:color="auto"/>
        <w:bottom w:val="none" w:sz="0" w:space="0" w:color="auto"/>
        <w:right w:val="none" w:sz="0" w:space="0" w:color="auto"/>
      </w:divBdr>
    </w:div>
    <w:div w:id="891159797">
      <w:bodyDiv w:val="1"/>
      <w:marLeft w:val="0"/>
      <w:marRight w:val="0"/>
      <w:marTop w:val="0"/>
      <w:marBottom w:val="0"/>
      <w:divBdr>
        <w:top w:val="none" w:sz="0" w:space="0" w:color="auto"/>
        <w:left w:val="none" w:sz="0" w:space="0" w:color="auto"/>
        <w:bottom w:val="none" w:sz="0" w:space="0" w:color="auto"/>
        <w:right w:val="none" w:sz="0" w:space="0" w:color="auto"/>
      </w:divBdr>
    </w:div>
    <w:div w:id="896091502">
      <w:bodyDiv w:val="1"/>
      <w:marLeft w:val="0"/>
      <w:marRight w:val="0"/>
      <w:marTop w:val="0"/>
      <w:marBottom w:val="0"/>
      <w:divBdr>
        <w:top w:val="none" w:sz="0" w:space="0" w:color="auto"/>
        <w:left w:val="none" w:sz="0" w:space="0" w:color="auto"/>
        <w:bottom w:val="none" w:sz="0" w:space="0" w:color="auto"/>
        <w:right w:val="none" w:sz="0" w:space="0" w:color="auto"/>
      </w:divBdr>
    </w:div>
    <w:div w:id="907882646">
      <w:bodyDiv w:val="1"/>
      <w:marLeft w:val="0"/>
      <w:marRight w:val="0"/>
      <w:marTop w:val="0"/>
      <w:marBottom w:val="0"/>
      <w:divBdr>
        <w:top w:val="none" w:sz="0" w:space="0" w:color="auto"/>
        <w:left w:val="none" w:sz="0" w:space="0" w:color="auto"/>
        <w:bottom w:val="none" w:sz="0" w:space="0" w:color="auto"/>
        <w:right w:val="none" w:sz="0" w:space="0" w:color="auto"/>
      </w:divBdr>
    </w:div>
    <w:div w:id="1081678863">
      <w:bodyDiv w:val="1"/>
      <w:marLeft w:val="0"/>
      <w:marRight w:val="0"/>
      <w:marTop w:val="0"/>
      <w:marBottom w:val="0"/>
      <w:divBdr>
        <w:top w:val="none" w:sz="0" w:space="0" w:color="auto"/>
        <w:left w:val="none" w:sz="0" w:space="0" w:color="auto"/>
        <w:bottom w:val="none" w:sz="0" w:space="0" w:color="auto"/>
        <w:right w:val="none" w:sz="0" w:space="0" w:color="auto"/>
      </w:divBdr>
    </w:div>
    <w:div w:id="1129205704">
      <w:bodyDiv w:val="1"/>
      <w:marLeft w:val="0"/>
      <w:marRight w:val="0"/>
      <w:marTop w:val="0"/>
      <w:marBottom w:val="0"/>
      <w:divBdr>
        <w:top w:val="none" w:sz="0" w:space="0" w:color="auto"/>
        <w:left w:val="none" w:sz="0" w:space="0" w:color="auto"/>
        <w:bottom w:val="none" w:sz="0" w:space="0" w:color="auto"/>
        <w:right w:val="none" w:sz="0" w:space="0" w:color="auto"/>
      </w:divBdr>
    </w:div>
    <w:div w:id="1139882031">
      <w:bodyDiv w:val="1"/>
      <w:marLeft w:val="0"/>
      <w:marRight w:val="0"/>
      <w:marTop w:val="0"/>
      <w:marBottom w:val="0"/>
      <w:divBdr>
        <w:top w:val="none" w:sz="0" w:space="0" w:color="auto"/>
        <w:left w:val="none" w:sz="0" w:space="0" w:color="auto"/>
        <w:bottom w:val="none" w:sz="0" w:space="0" w:color="auto"/>
        <w:right w:val="none" w:sz="0" w:space="0" w:color="auto"/>
      </w:divBdr>
    </w:div>
    <w:div w:id="1159661292">
      <w:bodyDiv w:val="1"/>
      <w:marLeft w:val="0"/>
      <w:marRight w:val="0"/>
      <w:marTop w:val="0"/>
      <w:marBottom w:val="0"/>
      <w:divBdr>
        <w:top w:val="none" w:sz="0" w:space="0" w:color="auto"/>
        <w:left w:val="none" w:sz="0" w:space="0" w:color="auto"/>
        <w:bottom w:val="none" w:sz="0" w:space="0" w:color="auto"/>
        <w:right w:val="none" w:sz="0" w:space="0" w:color="auto"/>
      </w:divBdr>
    </w:div>
    <w:div w:id="1175803497">
      <w:bodyDiv w:val="1"/>
      <w:marLeft w:val="0"/>
      <w:marRight w:val="0"/>
      <w:marTop w:val="0"/>
      <w:marBottom w:val="0"/>
      <w:divBdr>
        <w:top w:val="none" w:sz="0" w:space="0" w:color="auto"/>
        <w:left w:val="none" w:sz="0" w:space="0" w:color="auto"/>
        <w:bottom w:val="none" w:sz="0" w:space="0" w:color="auto"/>
        <w:right w:val="none" w:sz="0" w:space="0" w:color="auto"/>
      </w:divBdr>
    </w:div>
    <w:div w:id="1204093438">
      <w:bodyDiv w:val="1"/>
      <w:marLeft w:val="0"/>
      <w:marRight w:val="0"/>
      <w:marTop w:val="0"/>
      <w:marBottom w:val="0"/>
      <w:divBdr>
        <w:top w:val="none" w:sz="0" w:space="0" w:color="auto"/>
        <w:left w:val="none" w:sz="0" w:space="0" w:color="auto"/>
        <w:bottom w:val="none" w:sz="0" w:space="0" w:color="auto"/>
        <w:right w:val="none" w:sz="0" w:space="0" w:color="auto"/>
      </w:divBdr>
    </w:div>
    <w:div w:id="1206721050">
      <w:bodyDiv w:val="1"/>
      <w:marLeft w:val="0"/>
      <w:marRight w:val="0"/>
      <w:marTop w:val="0"/>
      <w:marBottom w:val="0"/>
      <w:divBdr>
        <w:top w:val="none" w:sz="0" w:space="0" w:color="auto"/>
        <w:left w:val="none" w:sz="0" w:space="0" w:color="auto"/>
        <w:bottom w:val="none" w:sz="0" w:space="0" w:color="auto"/>
        <w:right w:val="none" w:sz="0" w:space="0" w:color="auto"/>
      </w:divBdr>
    </w:div>
    <w:div w:id="1227492457">
      <w:bodyDiv w:val="1"/>
      <w:marLeft w:val="0"/>
      <w:marRight w:val="0"/>
      <w:marTop w:val="0"/>
      <w:marBottom w:val="0"/>
      <w:divBdr>
        <w:top w:val="none" w:sz="0" w:space="0" w:color="auto"/>
        <w:left w:val="none" w:sz="0" w:space="0" w:color="auto"/>
        <w:bottom w:val="none" w:sz="0" w:space="0" w:color="auto"/>
        <w:right w:val="none" w:sz="0" w:space="0" w:color="auto"/>
      </w:divBdr>
    </w:div>
    <w:div w:id="1333097902">
      <w:bodyDiv w:val="1"/>
      <w:marLeft w:val="0"/>
      <w:marRight w:val="0"/>
      <w:marTop w:val="0"/>
      <w:marBottom w:val="0"/>
      <w:divBdr>
        <w:top w:val="none" w:sz="0" w:space="0" w:color="auto"/>
        <w:left w:val="none" w:sz="0" w:space="0" w:color="auto"/>
        <w:bottom w:val="none" w:sz="0" w:space="0" w:color="auto"/>
        <w:right w:val="none" w:sz="0" w:space="0" w:color="auto"/>
      </w:divBdr>
    </w:div>
    <w:div w:id="1344236412">
      <w:bodyDiv w:val="1"/>
      <w:marLeft w:val="0"/>
      <w:marRight w:val="0"/>
      <w:marTop w:val="0"/>
      <w:marBottom w:val="0"/>
      <w:divBdr>
        <w:top w:val="none" w:sz="0" w:space="0" w:color="auto"/>
        <w:left w:val="none" w:sz="0" w:space="0" w:color="auto"/>
        <w:bottom w:val="none" w:sz="0" w:space="0" w:color="auto"/>
        <w:right w:val="none" w:sz="0" w:space="0" w:color="auto"/>
      </w:divBdr>
    </w:div>
    <w:div w:id="1350256934">
      <w:bodyDiv w:val="1"/>
      <w:marLeft w:val="0"/>
      <w:marRight w:val="0"/>
      <w:marTop w:val="0"/>
      <w:marBottom w:val="0"/>
      <w:divBdr>
        <w:top w:val="none" w:sz="0" w:space="0" w:color="auto"/>
        <w:left w:val="none" w:sz="0" w:space="0" w:color="auto"/>
        <w:bottom w:val="none" w:sz="0" w:space="0" w:color="auto"/>
        <w:right w:val="none" w:sz="0" w:space="0" w:color="auto"/>
      </w:divBdr>
    </w:div>
    <w:div w:id="1409890044">
      <w:bodyDiv w:val="1"/>
      <w:marLeft w:val="0"/>
      <w:marRight w:val="0"/>
      <w:marTop w:val="0"/>
      <w:marBottom w:val="0"/>
      <w:divBdr>
        <w:top w:val="none" w:sz="0" w:space="0" w:color="auto"/>
        <w:left w:val="none" w:sz="0" w:space="0" w:color="auto"/>
        <w:bottom w:val="none" w:sz="0" w:space="0" w:color="auto"/>
        <w:right w:val="none" w:sz="0" w:space="0" w:color="auto"/>
      </w:divBdr>
    </w:div>
    <w:div w:id="1453287308">
      <w:bodyDiv w:val="1"/>
      <w:marLeft w:val="0"/>
      <w:marRight w:val="0"/>
      <w:marTop w:val="0"/>
      <w:marBottom w:val="0"/>
      <w:divBdr>
        <w:top w:val="none" w:sz="0" w:space="0" w:color="auto"/>
        <w:left w:val="none" w:sz="0" w:space="0" w:color="auto"/>
        <w:bottom w:val="none" w:sz="0" w:space="0" w:color="auto"/>
        <w:right w:val="none" w:sz="0" w:space="0" w:color="auto"/>
      </w:divBdr>
    </w:div>
    <w:div w:id="1462771028">
      <w:bodyDiv w:val="1"/>
      <w:marLeft w:val="0"/>
      <w:marRight w:val="0"/>
      <w:marTop w:val="0"/>
      <w:marBottom w:val="0"/>
      <w:divBdr>
        <w:top w:val="none" w:sz="0" w:space="0" w:color="auto"/>
        <w:left w:val="none" w:sz="0" w:space="0" w:color="auto"/>
        <w:bottom w:val="none" w:sz="0" w:space="0" w:color="auto"/>
        <w:right w:val="none" w:sz="0" w:space="0" w:color="auto"/>
      </w:divBdr>
    </w:div>
    <w:div w:id="1489133536">
      <w:bodyDiv w:val="1"/>
      <w:marLeft w:val="0"/>
      <w:marRight w:val="0"/>
      <w:marTop w:val="0"/>
      <w:marBottom w:val="0"/>
      <w:divBdr>
        <w:top w:val="none" w:sz="0" w:space="0" w:color="auto"/>
        <w:left w:val="none" w:sz="0" w:space="0" w:color="auto"/>
        <w:bottom w:val="none" w:sz="0" w:space="0" w:color="auto"/>
        <w:right w:val="none" w:sz="0" w:space="0" w:color="auto"/>
      </w:divBdr>
    </w:div>
    <w:div w:id="1557427179">
      <w:bodyDiv w:val="1"/>
      <w:marLeft w:val="0"/>
      <w:marRight w:val="0"/>
      <w:marTop w:val="0"/>
      <w:marBottom w:val="0"/>
      <w:divBdr>
        <w:top w:val="none" w:sz="0" w:space="0" w:color="auto"/>
        <w:left w:val="none" w:sz="0" w:space="0" w:color="auto"/>
        <w:bottom w:val="none" w:sz="0" w:space="0" w:color="auto"/>
        <w:right w:val="none" w:sz="0" w:space="0" w:color="auto"/>
      </w:divBdr>
    </w:div>
    <w:div w:id="1564025155">
      <w:bodyDiv w:val="1"/>
      <w:marLeft w:val="0"/>
      <w:marRight w:val="0"/>
      <w:marTop w:val="0"/>
      <w:marBottom w:val="0"/>
      <w:divBdr>
        <w:top w:val="none" w:sz="0" w:space="0" w:color="auto"/>
        <w:left w:val="none" w:sz="0" w:space="0" w:color="auto"/>
        <w:bottom w:val="none" w:sz="0" w:space="0" w:color="auto"/>
        <w:right w:val="none" w:sz="0" w:space="0" w:color="auto"/>
      </w:divBdr>
    </w:div>
    <w:div w:id="1584559467">
      <w:bodyDiv w:val="1"/>
      <w:marLeft w:val="0"/>
      <w:marRight w:val="0"/>
      <w:marTop w:val="0"/>
      <w:marBottom w:val="0"/>
      <w:divBdr>
        <w:top w:val="none" w:sz="0" w:space="0" w:color="auto"/>
        <w:left w:val="none" w:sz="0" w:space="0" w:color="auto"/>
        <w:bottom w:val="none" w:sz="0" w:space="0" w:color="auto"/>
        <w:right w:val="none" w:sz="0" w:space="0" w:color="auto"/>
      </w:divBdr>
    </w:div>
    <w:div w:id="1589077286">
      <w:bodyDiv w:val="1"/>
      <w:marLeft w:val="0"/>
      <w:marRight w:val="0"/>
      <w:marTop w:val="0"/>
      <w:marBottom w:val="0"/>
      <w:divBdr>
        <w:top w:val="none" w:sz="0" w:space="0" w:color="auto"/>
        <w:left w:val="none" w:sz="0" w:space="0" w:color="auto"/>
        <w:bottom w:val="none" w:sz="0" w:space="0" w:color="auto"/>
        <w:right w:val="none" w:sz="0" w:space="0" w:color="auto"/>
      </w:divBdr>
    </w:div>
    <w:div w:id="1610356229">
      <w:bodyDiv w:val="1"/>
      <w:marLeft w:val="0"/>
      <w:marRight w:val="0"/>
      <w:marTop w:val="0"/>
      <w:marBottom w:val="0"/>
      <w:divBdr>
        <w:top w:val="none" w:sz="0" w:space="0" w:color="auto"/>
        <w:left w:val="none" w:sz="0" w:space="0" w:color="auto"/>
        <w:bottom w:val="none" w:sz="0" w:space="0" w:color="auto"/>
        <w:right w:val="none" w:sz="0" w:space="0" w:color="auto"/>
      </w:divBdr>
    </w:div>
    <w:div w:id="1641574140">
      <w:bodyDiv w:val="1"/>
      <w:marLeft w:val="0"/>
      <w:marRight w:val="0"/>
      <w:marTop w:val="0"/>
      <w:marBottom w:val="0"/>
      <w:divBdr>
        <w:top w:val="none" w:sz="0" w:space="0" w:color="auto"/>
        <w:left w:val="none" w:sz="0" w:space="0" w:color="auto"/>
        <w:bottom w:val="none" w:sz="0" w:space="0" w:color="auto"/>
        <w:right w:val="none" w:sz="0" w:space="0" w:color="auto"/>
      </w:divBdr>
    </w:div>
    <w:div w:id="1760709543">
      <w:bodyDiv w:val="1"/>
      <w:marLeft w:val="0"/>
      <w:marRight w:val="0"/>
      <w:marTop w:val="0"/>
      <w:marBottom w:val="0"/>
      <w:divBdr>
        <w:top w:val="none" w:sz="0" w:space="0" w:color="auto"/>
        <w:left w:val="none" w:sz="0" w:space="0" w:color="auto"/>
        <w:bottom w:val="none" w:sz="0" w:space="0" w:color="auto"/>
        <w:right w:val="none" w:sz="0" w:space="0" w:color="auto"/>
      </w:divBdr>
    </w:div>
    <w:div w:id="1768581045">
      <w:bodyDiv w:val="1"/>
      <w:marLeft w:val="0"/>
      <w:marRight w:val="0"/>
      <w:marTop w:val="0"/>
      <w:marBottom w:val="0"/>
      <w:divBdr>
        <w:top w:val="none" w:sz="0" w:space="0" w:color="auto"/>
        <w:left w:val="none" w:sz="0" w:space="0" w:color="auto"/>
        <w:bottom w:val="none" w:sz="0" w:space="0" w:color="auto"/>
        <w:right w:val="none" w:sz="0" w:space="0" w:color="auto"/>
      </w:divBdr>
    </w:div>
    <w:div w:id="1777405590">
      <w:bodyDiv w:val="1"/>
      <w:marLeft w:val="0"/>
      <w:marRight w:val="0"/>
      <w:marTop w:val="0"/>
      <w:marBottom w:val="0"/>
      <w:divBdr>
        <w:top w:val="none" w:sz="0" w:space="0" w:color="auto"/>
        <w:left w:val="none" w:sz="0" w:space="0" w:color="auto"/>
        <w:bottom w:val="none" w:sz="0" w:space="0" w:color="auto"/>
        <w:right w:val="none" w:sz="0" w:space="0" w:color="auto"/>
      </w:divBdr>
    </w:div>
    <w:div w:id="1787843287">
      <w:bodyDiv w:val="1"/>
      <w:marLeft w:val="0"/>
      <w:marRight w:val="0"/>
      <w:marTop w:val="0"/>
      <w:marBottom w:val="0"/>
      <w:divBdr>
        <w:top w:val="none" w:sz="0" w:space="0" w:color="auto"/>
        <w:left w:val="none" w:sz="0" w:space="0" w:color="auto"/>
        <w:bottom w:val="none" w:sz="0" w:space="0" w:color="auto"/>
        <w:right w:val="none" w:sz="0" w:space="0" w:color="auto"/>
      </w:divBdr>
    </w:div>
    <w:div w:id="1799377232">
      <w:bodyDiv w:val="1"/>
      <w:marLeft w:val="0"/>
      <w:marRight w:val="0"/>
      <w:marTop w:val="0"/>
      <w:marBottom w:val="0"/>
      <w:divBdr>
        <w:top w:val="none" w:sz="0" w:space="0" w:color="auto"/>
        <w:left w:val="none" w:sz="0" w:space="0" w:color="auto"/>
        <w:bottom w:val="none" w:sz="0" w:space="0" w:color="auto"/>
        <w:right w:val="none" w:sz="0" w:space="0" w:color="auto"/>
      </w:divBdr>
    </w:div>
    <w:div w:id="1820263231">
      <w:bodyDiv w:val="1"/>
      <w:marLeft w:val="0"/>
      <w:marRight w:val="0"/>
      <w:marTop w:val="0"/>
      <w:marBottom w:val="0"/>
      <w:divBdr>
        <w:top w:val="none" w:sz="0" w:space="0" w:color="auto"/>
        <w:left w:val="none" w:sz="0" w:space="0" w:color="auto"/>
        <w:bottom w:val="none" w:sz="0" w:space="0" w:color="auto"/>
        <w:right w:val="none" w:sz="0" w:space="0" w:color="auto"/>
      </w:divBdr>
    </w:div>
    <w:div w:id="1887330108">
      <w:bodyDiv w:val="1"/>
      <w:marLeft w:val="0"/>
      <w:marRight w:val="0"/>
      <w:marTop w:val="0"/>
      <w:marBottom w:val="0"/>
      <w:divBdr>
        <w:top w:val="none" w:sz="0" w:space="0" w:color="auto"/>
        <w:left w:val="none" w:sz="0" w:space="0" w:color="auto"/>
        <w:bottom w:val="none" w:sz="0" w:space="0" w:color="auto"/>
        <w:right w:val="none" w:sz="0" w:space="0" w:color="auto"/>
      </w:divBdr>
    </w:div>
    <w:div w:id="1896627074">
      <w:bodyDiv w:val="1"/>
      <w:marLeft w:val="0"/>
      <w:marRight w:val="0"/>
      <w:marTop w:val="0"/>
      <w:marBottom w:val="0"/>
      <w:divBdr>
        <w:top w:val="none" w:sz="0" w:space="0" w:color="auto"/>
        <w:left w:val="none" w:sz="0" w:space="0" w:color="auto"/>
        <w:bottom w:val="none" w:sz="0" w:space="0" w:color="auto"/>
        <w:right w:val="none" w:sz="0" w:space="0" w:color="auto"/>
      </w:divBdr>
    </w:div>
    <w:div w:id="2052799662">
      <w:bodyDiv w:val="1"/>
      <w:marLeft w:val="0"/>
      <w:marRight w:val="0"/>
      <w:marTop w:val="0"/>
      <w:marBottom w:val="0"/>
      <w:divBdr>
        <w:top w:val="none" w:sz="0" w:space="0" w:color="auto"/>
        <w:left w:val="none" w:sz="0" w:space="0" w:color="auto"/>
        <w:bottom w:val="none" w:sz="0" w:space="0" w:color="auto"/>
        <w:right w:val="none" w:sz="0" w:space="0" w:color="auto"/>
      </w:divBdr>
    </w:div>
    <w:div w:id="2065715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5.emf"/><Relationship Id="rId26" Type="http://schemas.openxmlformats.org/officeDocument/2006/relationships/chart" Target="charts/chart11.xml"/><Relationship Id="rId39"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2.emf"/><Relationship Id="rId42" Type="http://schemas.openxmlformats.org/officeDocument/2006/relationships/image" Target="media/image15.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image" Target="media/image8.emf"/><Relationship Id="rId33" Type="http://schemas.openxmlformats.org/officeDocument/2006/relationships/chart" Target="charts/chart15.xml"/><Relationship Id="rId38" Type="http://schemas.openxmlformats.org/officeDocument/2006/relationships/chart" Target="charts/chart17.xm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6.emf"/><Relationship Id="rId29" Type="http://schemas.openxmlformats.org/officeDocument/2006/relationships/image" Target="media/image11.emf"/><Relationship Id="rId41"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0.xml"/><Relationship Id="rId32" Type="http://schemas.openxmlformats.org/officeDocument/2006/relationships/chart" Target="charts/chart14.xml"/><Relationship Id="rId37" Type="http://schemas.openxmlformats.org/officeDocument/2006/relationships/chart" Target="charts/chart16.xml"/><Relationship Id="rId40" Type="http://schemas.openxmlformats.org/officeDocument/2006/relationships/chart" Target="charts/chart19.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9.xml"/><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chart" Target="charts/chart7.xml"/><Relationship Id="rId31" Type="http://schemas.openxmlformats.org/officeDocument/2006/relationships/chart" Target="charts/chart13.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chart" Target="charts/chart8.xml"/><Relationship Id="rId27" Type="http://schemas.openxmlformats.org/officeDocument/2006/relationships/image" Target="media/image9.emf"/><Relationship Id="rId30" Type="http://schemas.openxmlformats.org/officeDocument/2006/relationships/chart" Target="charts/chart12.xml"/><Relationship Id="rId35" Type="http://schemas.openxmlformats.org/officeDocument/2006/relationships/image" Target="media/image13.emf"/><Relationship Id="rId43" Type="http://schemas.openxmlformats.org/officeDocument/2006/relationships/chart" Target="charts/chart2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rakash%20reddy%20pandem\Desktop\futures.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prakash%20reddy%20pandem\Desktop\DRM%20assign\options%20excel\Copy%20of%20futures.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prakash%20reddy%20pandem\Desktop\options\final.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kash%20reddy%20pandem\Desktop\DRM%20assign\drm.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rakash%20reddy%20pandem\Desktop\DRM%20assign\drm.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rakash%20reddy%20pandem\Desktop\futures.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rakash%20reddy%20pandem\Desktop\future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Daily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'un-daily'!$A$1:$A$246</c:f>
              <c:numCache>
                <c:formatCode>d\-mmm\-yy</c:formatCode>
                <c:ptCount val="246"/>
                <c:pt idx="0">
                  <c:v>43557</c:v>
                </c:pt>
                <c:pt idx="1">
                  <c:v>43558</c:v>
                </c:pt>
                <c:pt idx="2">
                  <c:v>43559</c:v>
                </c:pt>
                <c:pt idx="3">
                  <c:v>43560</c:v>
                </c:pt>
                <c:pt idx="4">
                  <c:v>43563</c:v>
                </c:pt>
                <c:pt idx="5">
                  <c:v>43564</c:v>
                </c:pt>
                <c:pt idx="6">
                  <c:v>43565</c:v>
                </c:pt>
                <c:pt idx="7">
                  <c:v>43566</c:v>
                </c:pt>
                <c:pt idx="8">
                  <c:v>43567</c:v>
                </c:pt>
                <c:pt idx="9">
                  <c:v>43570</c:v>
                </c:pt>
                <c:pt idx="10">
                  <c:v>43571</c:v>
                </c:pt>
                <c:pt idx="11">
                  <c:v>43573</c:v>
                </c:pt>
                <c:pt idx="12">
                  <c:v>43577</c:v>
                </c:pt>
                <c:pt idx="13">
                  <c:v>43578</c:v>
                </c:pt>
                <c:pt idx="14">
                  <c:v>43579</c:v>
                </c:pt>
                <c:pt idx="15">
                  <c:v>43580</c:v>
                </c:pt>
                <c:pt idx="16">
                  <c:v>43581</c:v>
                </c:pt>
                <c:pt idx="17">
                  <c:v>43585</c:v>
                </c:pt>
                <c:pt idx="18">
                  <c:v>43587</c:v>
                </c:pt>
                <c:pt idx="19">
                  <c:v>43588</c:v>
                </c:pt>
                <c:pt idx="20">
                  <c:v>43591</c:v>
                </c:pt>
                <c:pt idx="21">
                  <c:v>43592</c:v>
                </c:pt>
                <c:pt idx="22">
                  <c:v>43593</c:v>
                </c:pt>
                <c:pt idx="23">
                  <c:v>43594</c:v>
                </c:pt>
                <c:pt idx="24">
                  <c:v>43595</c:v>
                </c:pt>
                <c:pt idx="25">
                  <c:v>43598</c:v>
                </c:pt>
                <c:pt idx="26">
                  <c:v>43599</c:v>
                </c:pt>
                <c:pt idx="27">
                  <c:v>43600</c:v>
                </c:pt>
                <c:pt idx="28">
                  <c:v>43601</c:v>
                </c:pt>
                <c:pt idx="29">
                  <c:v>43602</c:v>
                </c:pt>
                <c:pt idx="30">
                  <c:v>43605</c:v>
                </c:pt>
                <c:pt idx="31">
                  <c:v>43606</c:v>
                </c:pt>
                <c:pt idx="32">
                  <c:v>43607</c:v>
                </c:pt>
                <c:pt idx="33">
                  <c:v>43608</c:v>
                </c:pt>
                <c:pt idx="34">
                  <c:v>43609</c:v>
                </c:pt>
                <c:pt idx="35">
                  <c:v>43612</c:v>
                </c:pt>
                <c:pt idx="36">
                  <c:v>43613</c:v>
                </c:pt>
                <c:pt idx="37">
                  <c:v>43614</c:v>
                </c:pt>
                <c:pt idx="38">
                  <c:v>43615</c:v>
                </c:pt>
                <c:pt idx="39">
                  <c:v>43616</c:v>
                </c:pt>
                <c:pt idx="40">
                  <c:v>43619</c:v>
                </c:pt>
                <c:pt idx="41">
                  <c:v>43620</c:v>
                </c:pt>
                <c:pt idx="42">
                  <c:v>43622</c:v>
                </c:pt>
                <c:pt idx="43">
                  <c:v>43623</c:v>
                </c:pt>
                <c:pt idx="44">
                  <c:v>43626</c:v>
                </c:pt>
                <c:pt idx="45">
                  <c:v>43627</c:v>
                </c:pt>
                <c:pt idx="46">
                  <c:v>43628</c:v>
                </c:pt>
                <c:pt idx="47">
                  <c:v>43629</c:v>
                </c:pt>
                <c:pt idx="48">
                  <c:v>43630</c:v>
                </c:pt>
                <c:pt idx="49">
                  <c:v>43633</c:v>
                </c:pt>
                <c:pt idx="50">
                  <c:v>43634</c:v>
                </c:pt>
                <c:pt idx="51">
                  <c:v>43635</c:v>
                </c:pt>
                <c:pt idx="52">
                  <c:v>43636</c:v>
                </c:pt>
                <c:pt idx="53">
                  <c:v>43637</c:v>
                </c:pt>
                <c:pt idx="54">
                  <c:v>43640</c:v>
                </c:pt>
                <c:pt idx="55">
                  <c:v>43641</c:v>
                </c:pt>
                <c:pt idx="56">
                  <c:v>43642</c:v>
                </c:pt>
                <c:pt idx="57">
                  <c:v>43643</c:v>
                </c:pt>
                <c:pt idx="58">
                  <c:v>43644</c:v>
                </c:pt>
                <c:pt idx="59">
                  <c:v>43647</c:v>
                </c:pt>
                <c:pt idx="60">
                  <c:v>43648</c:v>
                </c:pt>
                <c:pt idx="61">
                  <c:v>43649</c:v>
                </c:pt>
                <c:pt idx="62">
                  <c:v>43650</c:v>
                </c:pt>
                <c:pt idx="63">
                  <c:v>43651</c:v>
                </c:pt>
                <c:pt idx="64">
                  <c:v>43654</c:v>
                </c:pt>
                <c:pt idx="65">
                  <c:v>43655</c:v>
                </c:pt>
                <c:pt idx="66">
                  <c:v>43656</c:v>
                </c:pt>
                <c:pt idx="67">
                  <c:v>43657</c:v>
                </c:pt>
                <c:pt idx="68">
                  <c:v>43658</c:v>
                </c:pt>
                <c:pt idx="69">
                  <c:v>43661</c:v>
                </c:pt>
                <c:pt idx="70">
                  <c:v>43662</c:v>
                </c:pt>
                <c:pt idx="71">
                  <c:v>43663</c:v>
                </c:pt>
                <c:pt idx="72">
                  <c:v>43664</c:v>
                </c:pt>
                <c:pt idx="73">
                  <c:v>43665</c:v>
                </c:pt>
                <c:pt idx="74">
                  <c:v>43668</c:v>
                </c:pt>
                <c:pt idx="75">
                  <c:v>43669</c:v>
                </c:pt>
                <c:pt idx="76">
                  <c:v>43670</c:v>
                </c:pt>
                <c:pt idx="77">
                  <c:v>43671</c:v>
                </c:pt>
                <c:pt idx="78">
                  <c:v>43672</c:v>
                </c:pt>
                <c:pt idx="79">
                  <c:v>43675</c:v>
                </c:pt>
                <c:pt idx="80">
                  <c:v>43676</c:v>
                </c:pt>
                <c:pt idx="81">
                  <c:v>43677</c:v>
                </c:pt>
                <c:pt idx="82">
                  <c:v>43678</c:v>
                </c:pt>
                <c:pt idx="83">
                  <c:v>43679</c:v>
                </c:pt>
                <c:pt idx="84">
                  <c:v>43682</c:v>
                </c:pt>
                <c:pt idx="85">
                  <c:v>43683</c:v>
                </c:pt>
                <c:pt idx="86">
                  <c:v>43684</c:v>
                </c:pt>
                <c:pt idx="87">
                  <c:v>43685</c:v>
                </c:pt>
                <c:pt idx="88">
                  <c:v>43686</c:v>
                </c:pt>
                <c:pt idx="89">
                  <c:v>43690</c:v>
                </c:pt>
                <c:pt idx="90">
                  <c:v>43691</c:v>
                </c:pt>
                <c:pt idx="91">
                  <c:v>43693</c:v>
                </c:pt>
                <c:pt idx="92">
                  <c:v>43696</c:v>
                </c:pt>
                <c:pt idx="93">
                  <c:v>43697</c:v>
                </c:pt>
                <c:pt idx="94">
                  <c:v>43698</c:v>
                </c:pt>
                <c:pt idx="95">
                  <c:v>43699</c:v>
                </c:pt>
                <c:pt idx="96">
                  <c:v>43700</c:v>
                </c:pt>
                <c:pt idx="97">
                  <c:v>43703</c:v>
                </c:pt>
                <c:pt idx="98">
                  <c:v>43704</c:v>
                </c:pt>
                <c:pt idx="99">
                  <c:v>43705</c:v>
                </c:pt>
                <c:pt idx="100">
                  <c:v>43706</c:v>
                </c:pt>
                <c:pt idx="101">
                  <c:v>43707</c:v>
                </c:pt>
                <c:pt idx="102">
                  <c:v>43711</c:v>
                </c:pt>
                <c:pt idx="103">
                  <c:v>43712</c:v>
                </c:pt>
                <c:pt idx="104">
                  <c:v>43713</c:v>
                </c:pt>
                <c:pt idx="105">
                  <c:v>43714</c:v>
                </c:pt>
                <c:pt idx="106">
                  <c:v>43717</c:v>
                </c:pt>
                <c:pt idx="107">
                  <c:v>43719</c:v>
                </c:pt>
                <c:pt idx="108">
                  <c:v>43720</c:v>
                </c:pt>
                <c:pt idx="109">
                  <c:v>43721</c:v>
                </c:pt>
                <c:pt idx="110">
                  <c:v>43724</c:v>
                </c:pt>
                <c:pt idx="111">
                  <c:v>43725</c:v>
                </c:pt>
                <c:pt idx="112">
                  <c:v>43726</c:v>
                </c:pt>
                <c:pt idx="113">
                  <c:v>43727</c:v>
                </c:pt>
                <c:pt idx="114">
                  <c:v>43728</c:v>
                </c:pt>
                <c:pt idx="115">
                  <c:v>43731</c:v>
                </c:pt>
                <c:pt idx="116">
                  <c:v>43732</c:v>
                </c:pt>
                <c:pt idx="117">
                  <c:v>43733</c:v>
                </c:pt>
                <c:pt idx="118">
                  <c:v>43734</c:v>
                </c:pt>
                <c:pt idx="119">
                  <c:v>43735</c:v>
                </c:pt>
                <c:pt idx="120">
                  <c:v>43738</c:v>
                </c:pt>
                <c:pt idx="121">
                  <c:v>43739</c:v>
                </c:pt>
                <c:pt idx="122">
                  <c:v>43741</c:v>
                </c:pt>
                <c:pt idx="123">
                  <c:v>43742</c:v>
                </c:pt>
                <c:pt idx="124">
                  <c:v>43745</c:v>
                </c:pt>
                <c:pt idx="125">
                  <c:v>43747</c:v>
                </c:pt>
                <c:pt idx="126">
                  <c:v>43748</c:v>
                </c:pt>
                <c:pt idx="127">
                  <c:v>43749</c:v>
                </c:pt>
                <c:pt idx="128">
                  <c:v>43752</c:v>
                </c:pt>
                <c:pt idx="129">
                  <c:v>43753</c:v>
                </c:pt>
                <c:pt idx="130">
                  <c:v>43754</c:v>
                </c:pt>
                <c:pt idx="131">
                  <c:v>43755</c:v>
                </c:pt>
                <c:pt idx="132">
                  <c:v>43756</c:v>
                </c:pt>
                <c:pt idx="133">
                  <c:v>43760</c:v>
                </c:pt>
                <c:pt idx="134">
                  <c:v>43761</c:v>
                </c:pt>
                <c:pt idx="135">
                  <c:v>43762</c:v>
                </c:pt>
                <c:pt idx="136">
                  <c:v>43763</c:v>
                </c:pt>
                <c:pt idx="137">
                  <c:v>43765</c:v>
                </c:pt>
                <c:pt idx="138">
                  <c:v>43767</c:v>
                </c:pt>
                <c:pt idx="139">
                  <c:v>43768</c:v>
                </c:pt>
                <c:pt idx="140">
                  <c:v>43769</c:v>
                </c:pt>
                <c:pt idx="141">
                  <c:v>43770</c:v>
                </c:pt>
                <c:pt idx="142">
                  <c:v>43773</c:v>
                </c:pt>
                <c:pt idx="143">
                  <c:v>43774</c:v>
                </c:pt>
                <c:pt idx="144">
                  <c:v>43775</c:v>
                </c:pt>
                <c:pt idx="145">
                  <c:v>43776</c:v>
                </c:pt>
                <c:pt idx="146">
                  <c:v>43777</c:v>
                </c:pt>
                <c:pt idx="147">
                  <c:v>43780</c:v>
                </c:pt>
                <c:pt idx="148">
                  <c:v>43782</c:v>
                </c:pt>
                <c:pt idx="149">
                  <c:v>43783</c:v>
                </c:pt>
                <c:pt idx="150">
                  <c:v>43784</c:v>
                </c:pt>
                <c:pt idx="151">
                  <c:v>43787</c:v>
                </c:pt>
                <c:pt idx="152">
                  <c:v>43788</c:v>
                </c:pt>
                <c:pt idx="153">
                  <c:v>43789</c:v>
                </c:pt>
                <c:pt idx="154">
                  <c:v>43790</c:v>
                </c:pt>
                <c:pt idx="155">
                  <c:v>43791</c:v>
                </c:pt>
                <c:pt idx="156">
                  <c:v>43794</c:v>
                </c:pt>
                <c:pt idx="157">
                  <c:v>43795</c:v>
                </c:pt>
                <c:pt idx="158">
                  <c:v>43796</c:v>
                </c:pt>
                <c:pt idx="159">
                  <c:v>43797</c:v>
                </c:pt>
                <c:pt idx="160">
                  <c:v>43798</c:v>
                </c:pt>
                <c:pt idx="161">
                  <c:v>43801</c:v>
                </c:pt>
                <c:pt idx="162">
                  <c:v>43802</c:v>
                </c:pt>
                <c:pt idx="163">
                  <c:v>43803</c:v>
                </c:pt>
                <c:pt idx="164">
                  <c:v>43804</c:v>
                </c:pt>
                <c:pt idx="165">
                  <c:v>43805</c:v>
                </c:pt>
                <c:pt idx="166">
                  <c:v>43808</c:v>
                </c:pt>
                <c:pt idx="167">
                  <c:v>43809</c:v>
                </c:pt>
                <c:pt idx="168">
                  <c:v>43810</c:v>
                </c:pt>
                <c:pt idx="169">
                  <c:v>43811</c:v>
                </c:pt>
                <c:pt idx="170">
                  <c:v>43812</c:v>
                </c:pt>
                <c:pt idx="171">
                  <c:v>43815</c:v>
                </c:pt>
                <c:pt idx="172">
                  <c:v>43816</c:v>
                </c:pt>
                <c:pt idx="173">
                  <c:v>43817</c:v>
                </c:pt>
                <c:pt idx="174">
                  <c:v>43818</c:v>
                </c:pt>
                <c:pt idx="175">
                  <c:v>43819</c:v>
                </c:pt>
                <c:pt idx="176">
                  <c:v>43822</c:v>
                </c:pt>
                <c:pt idx="177">
                  <c:v>43823</c:v>
                </c:pt>
                <c:pt idx="178">
                  <c:v>43825</c:v>
                </c:pt>
                <c:pt idx="179">
                  <c:v>43826</c:v>
                </c:pt>
                <c:pt idx="180">
                  <c:v>43829</c:v>
                </c:pt>
                <c:pt idx="181">
                  <c:v>43830</c:v>
                </c:pt>
                <c:pt idx="182">
                  <c:v>43831</c:v>
                </c:pt>
                <c:pt idx="183">
                  <c:v>43832</c:v>
                </c:pt>
                <c:pt idx="184">
                  <c:v>43833</c:v>
                </c:pt>
                <c:pt idx="185">
                  <c:v>43836</c:v>
                </c:pt>
                <c:pt idx="186">
                  <c:v>43837</c:v>
                </c:pt>
                <c:pt idx="187">
                  <c:v>43838</c:v>
                </c:pt>
                <c:pt idx="188">
                  <c:v>43839</c:v>
                </c:pt>
                <c:pt idx="189">
                  <c:v>43840</c:v>
                </c:pt>
                <c:pt idx="190">
                  <c:v>43843</c:v>
                </c:pt>
                <c:pt idx="191">
                  <c:v>43844</c:v>
                </c:pt>
                <c:pt idx="192">
                  <c:v>43845</c:v>
                </c:pt>
                <c:pt idx="193">
                  <c:v>43846</c:v>
                </c:pt>
                <c:pt idx="194">
                  <c:v>43847</c:v>
                </c:pt>
                <c:pt idx="195">
                  <c:v>43850</c:v>
                </c:pt>
                <c:pt idx="196">
                  <c:v>43851</c:v>
                </c:pt>
                <c:pt idx="197">
                  <c:v>43852</c:v>
                </c:pt>
                <c:pt idx="198">
                  <c:v>43853</c:v>
                </c:pt>
                <c:pt idx="199">
                  <c:v>43854</c:v>
                </c:pt>
                <c:pt idx="200">
                  <c:v>43857</c:v>
                </c:pt>
                <c:pt idx="201">
                  <c:v>43858</c:v>
                </c:pt>
                <c:pt idx="202">
                  <c:v>43859</c:v>
                </c:pt>
                <c:pt idx="203">
                  <c:v>43860</c:v>
                </c:pt>
                <c:pt idx="204">
                  <c:v>43861</c:v>
                </c:pt>
                <c:pt idx="205">
                  <c:v>43862</c:v>
                </c:pt>
                <c:pt idx="206">
                  <c:v>43864</c:v>
                </c:pt>
                <c:pt idx="207">
                  <c:v>43865</c:v>
                </c:pt>
                <c:pt idx="208">
                  <c:v>43866</c:v>
                </c:pt>
                <c:pt idx="209">
                  <c:v>43867</c:v>
                </c:pt>
                <c:pt idx="210">
                  <c:v>43868</c:v>
                </c:pt>
                <c:pt idx="211">
                  <c:v>43871</c:v>
                </c:pt>
                <c:pt idx="212">
                  <c:v>43872</c:v>
                </c:pt>
                <c:pt idx="213">
                  <c:v>43873</c:v>
                </c:pt>
                <c:pt idx="214">
                  <c:v>43874</c:v>
                </c:pt>
                <c:pt idx="215">
                  <c:v>43875</c:v>
                </c:pt>
                <c:pt idx="216">
                  <c:v>43878</c:v>
                </c:pt>
                <c:pt idx="217">
                  <c:v>43879</c:v>
                </c:pt>
                <c:pt idx="218">
                  <c:v>43880</c:v>
                </c:pt>
                <c:pt idx="219">
                  <c:v>43881</c:v>
                </c:pt>
                <c:pt idx="220">
                  <c:v>43885</c:v>
                </c:pt>
                <c:pt idx="221">
                  <c:v>43886</c:v>
                </c:pt>
                <c:pt idx="222">
                  <c:v>43887</c:v>
                </c:pt>
                <c:pt idx="223">
                  <c:v>43888</c:v>
                </c:pt>
                <c:pt idx="224">
                  <c:v>43889</c:v>
                </c:pt>
                <c:pt idx="225">
                  <c:v>43892</c:v>
                </c:pt>
                <c:pt idx="226">
                  <c:v>43893</c:v>
                </c:pt>
                <c:pt idx="227">
                  <c:v>43894</c:v>
                </c:pt>
                <c:pt idx="228">
                  <c:v>43895</c:v>
                </c:pt>
                <c:pt idx="229">
                  <c:v>43896</c:v>
                </c:pt>
                <c:pt idx="230">
                  <c:v>43899</c:v>
                </c:pt>
                <c:pt idx="231">
                  <c:v>43901</c:v>
                </c:pt>
                <c:pt idx="232">
                  <c:v>43902</c:v>
                </c:pt>
                <c:pt idx="233">
                  <c:v>43903</c:v>
                </c:pt>
                <c:pt idx="234">
                  <c:v>43906</c:v>
                </c:pt>
                <c:pt idx="235">
                  <c:v>43907</c:v>
                </c:pt>
                <c:pt idx="236">
                  <c:v>43908</c:v>
                </c:pt>
                <c:pt idx="237">
                  <c:v>43909</c:v>
                </c:pt>
                <c:pt idx="238">
                  <c:v>43910</c:v>
                </c:pt>
                <c:pt idx="239">
                  <c:v>43913</c:v>
                </c:pt>
                <c:pt idx="240">
                  <c:v>43914</c:v>
                </c:pt>
                <c:pt idx="241">
                  <c:v>43915</c:v>
                </c:pt>
                <c:pt idx="242">
                  <c:v>43916</c:v>
                </c:pt>
                <c:pt idx="243">
                  <c:v>43917</c:v>
                </c:pt>
                <c:pt idx="244">
                  <c:v>43920</c:v>
                </c:pt>
                <c:pt idx="245">
                  <c:v>43921</c:v>
                </c:pt>
              </c:numCache>
            </c:numRef>
          </c:cat>
          <c:val>
            <c:numRef>
              <c:f>'un-daily'!$B$1:$B$246</c:f>
              <c:numCache>
                <c:formatCode>General</c:formatCode>
                <c:ptCount val="246"/>
                <c:pt idx="0">
                  <c:v>-0.27620841180163785</c:v>
                </c:pt>
                <c:pt idx="1">
                  <c:v>-1.2715598640312111</c:v>
                </c:pt>
                <c:pt idx="2">
                  <c:v>-0.85437388421321669</c:v>
                </c:pt>
                <c:pt idx="3">
                  <c:v>0.46302250803858813</c:v>
                </c:pt>
                <c:pt idx="4">
                  <c:v>-0.88336960696453415</c:v>
                </c:pt>
                <c:pt idx="5">
                  <c:v>2.5962283647636153</c:v>
                </c:pt>
                <c:pt idx="6">
                  <c:v>-0.74279239582021617</c:v>
                </c:pt>
                <c:pt idx="7">
                  <c:v>-1.0527650938609785</c:v>
                </c:pt>
                <c:pt idx="8">
                  <c:v>1.1665171131906193</c:v>
                </c:pt>
                <c:pt idx="9">
                  <c:v>-0.46882919412063417</c:v>
                </c:pt>
                <c:pt idx="10">
                  <c:v>3.6282622533418207</c:v>
                </c:pt>
                <c:pt idx="11">
                  <c:v>-0.63882063882064444</c:v>
                </c:pt>
                <c:pt idx="12">
                  <c:v>-2.4480712166172052</c:v>
                </c:pt>
                <c:pt idx="13">
                  <c:v>0.5069708491761723</c:v>
                </c:pt>
                <c:pt idx="14">
                  <c:v>1.1601513240857559</c:v>
                </c:pt>
                <c:pt idx="15">
                  <c:v>-1.4210919970082387</c:v>
                </c:pt>
                <c:pt idx="16">
                  <c:v>2.9843196762771909</c:v>
                </c:pt>
                <c:pt idx="17">
                  <c:v>7.3673870333991004E-2</c:v>
                </c:pt>
                <c:pt idx="18">
                  <c:v>-2.9325153374233102</c:v>
                </c:pt>
                <c:pt idx="19">
                  <c:v>1.5800783718872458</c:v>
                </c:pt>
                <c:pt idx="20">
                  <c:v>-0.12444001991040318</c:v>
                </c:pt>
                <c:pt idx="21">
                  <c:v>-3.6880139546473991</c:v>
                </c:pt>
                <c:pt idx="22">
                  <c:v>-1.1125485122897829</c:v>
                </c:pt>
                <c:pt idx="23">
                  <c:v>-0.20931449502878371</c:v>
                </c:pt>
                <c:pt idx="24">
                  <c:v>0.97011012060829716</c:v>
                </c:pt>
                <c:pt idx="25">
                  <c:v>-2.285120747857702</c:v>
                </c:pt>
                <c:pt idx="26">
                  <c:v>1.0895562051554519</c:v>
                </c:pt>
                <c:pt idx="27">
                  <c:v>-0.88065194532070612</c:v>
                </c:pt>
                <c:pt idx="28">
                  <c:v>1.4454316403659961</c:v>
                </c:pt>
                <c:pt idx="29">
                  <c:v>1.8823529411764677</c:v>
                </c:pt>
                <c:pt idx="30">
                  <c:v>4.6189376443418011</c:v>
                </c:pt>
                <c:pt idx="31">
                  <c:v>-1.8518518518518545</c:v>
                </c:pt>
                <c:pt idx="32">
                  <c:v>1.2995126827439825</c:v>
                </c:pt>
                <c:pt idx="33">
                  <c:v>1.3568521031207597</c:v>
                </c:pt>
                <c:pt idx="34">
                  <c:v>5.0870147255689364</c:v>
                </c:pt>
                <c:pt idx="35">
                  <c:v>0.86855819339895779</c:v>
                </c:pt>
                <c:pt idx="36">
                  <c:v>-0.27554535017221321</c:v>
                </c:pt>
                <c:pt idx="37">
                  <c:v>-2.5328114206769512</c:v>
                </c:pt>
                <c:pt idx="38">
                  <c:v>0.68509331443420196</c:v>
                </c:pt>
                <c:pt idx="39">
                  <c:v>-0.58657907085875172</c:v>
                </c:pt>
                <c:pt idx="40">
                  <c:v>-0.18881283927307324</c:v>
                </c:pt>
                <c:pt idx="41">
                  <c:v>-0.89855757862377739</c:v>
                </c:pt>
                <c:pt idx="42">
                  <c:v>-1.8014793605344814</c:v>
                </c:pt>
                <c:pt idx="43">
                  <c:v>1.2270683999514058</c:v>
                </c:pt>
                <c:pt idx="44">
                  <c:v>-0.1200192030724916</c:v>
                </c:pt>
                <c:pt idx="45">
                  <c:v>1.261715933669791</c:v>
                </c:pt>
                <c:pt idx="46">
                  <c:v>-0.79506348641272639</c:v>
                </c:pt>
                <c:pt idx="47">
                  <c:v>0.38277511961723032</c:v>
                </c:pt>
                <c:pt idx="48">
                  <c:v>-0.44089609151573467</c:v>
                </c:pt>
                <c:pt idx="49">
                  <c:v>-0.84979054458408421</c:v>
                </c:pt>
                <c:pt idx="50">
                  <c:v>1.9193626267503594</c:v>
                </c:pt>
                <c:pt idx="51">
                  <c:v>-0.55667416794977276</c:v>
                </c:pt>
                <c:pt idx="52">
                  <c:v>3.2396379228203829</c:v>
                </c:pt>
                <c:pt idx="53">
                  <c:v>-0.59990770650668346</c:v>
                </c:pt>
                <c:pt idx="54">
                  <c:v>-0.31337047353760972</c:v>
                </c:pt>
                <c:pt idx="55">
                  <c:v>0.97799511002444728</c:v>
                </c:pt>
                <c:pt idx="56">
                  <c:v>1.1530035743110805</c:v>
                </c:pt>
                <c:pt idx="57">
                  <c:v>0.5243360310042201</c:v>
                </c:pt>
                <c:pt idx="58">
                  <c:v>-0.87311486563101615</c:v>
                </c:pt>
                <c:pt idx="59">
                  <c:v>0.43468313886981863</c:v>
                </c:pt>
                <c:pt idx="60">
                  <c:v>-0.51252847380410027</c:v>
                </c:pt>
                <c:pt idx="61">
                  <c:v>-0.18317115054379196</c:v>
                </c:pt>
                <c:pt idx="62">
                  <c:v>5.734602592040372E-2</c:v>
                </c:pt>
                <c:pt idx="63">
                  <c:v>3.4387895460805618E-2</c:v>
                </c:pt>
                <c:pt idx="64">
                  <c:v>-2.394866506244997</c:v>
                </c:pt>
                <c:pt idx="65">
                  <c:v>0.610471941770374</c:v>
                </c:pt>
                <c:pt idx="66">
                  <c:v>0.56009334889147666</c:v>
                </c:pt>
                <c:pt idx="67">
                  <c:v>-1.0095149686702172</c:v>
                </c:pt>
                <c:pt idx="68">
                  <c:v>0.1172195522213105</c:v>
                </c:pt>
                <c:pt idx="69">
                  <c:v>-1.1122819341997425</c:v>
                </c:pt>
                <c:pt idx="70">
                  <c:v>0.54463651432631099</c:v>
                </c:pt>
                <c:pt idx="71">
                  <c:v>2.3551577955715001E-2</c:v>
                </c:pt>
                <c:pt idx="72">
                  <c:v>-1.4245349658582556</c:v>
                </c:pt>
                <c:pt idx="73">
                  <c:v>-1.9945061507225526</c:v>
                </c:pt>
                <c:pt idx="74">
                  <c:v>0.2924689251766972</c:v>
                </c:pt>
                <c:pt idx="75">
                  <c:v>0.10935601458079919</c:v>
                </c:pt>
                <c:pt idx="76">
                  <c:v>-0.83748027673261038</c:v>
                </c:pt>
                <c:pt idx="77">
                  <c:v>0.12239902080783352</c:v>
                </c:pt>
                <c:pt idx="78">
                  <c:v>1.6503667481662592</c:v>
                </c:pt>
                <c:pt idx="79">
                  <c:v>3.2711966325917072</c:v>
                </c:pt>
                <c:pt idx="80">
                  <c:v>-0.93164085245137984</c:v>
                </c:pt>
                <c:pt idx="81">
                  <c:v>-0.17632537909956505</c:v>
                </c:pt>
                <c:pt idx="82">
                  <c:v>-1.7781441356570917</c:v>
                </c:pt>
                <c:pt idx="83">
                  <c:v>-1.5465771490228961</c:v>
                </c:pt>
                <c:pt idx="84">
                  <c:v>-1.9361909400876878</c:v>
                </c:pt>
                <c:pt idx="85">
                  <c:v>1.8874953433503101</c:v>
                </c:pt>
                <c:pt idx="86">
                  <c:v>-0.4509445460085369</c:v>
                </c:pt>
                <c:pt idx="87">
                  <c:v>1.4691478942213516</c:v>
                </c:pt>
                <c:pt idx="88">
                  <c:v>1.3875482625482625</c:v>
                </c:pt>
                <c:pt idx="89">
                  <c:v>-2.3563013209567956</c:v>
                </c:pt>
                <c:pt idx="90">
                  <c:v>1.7184643510054873</c:v>
                </c:pt>
                <c:pt idx="91">
                  <c:v>0.39539899352982916</c:v>
                </c:pt>
                <c:pt idx="92">
                  <c:v>1.0621792576679767</c:v>
                </c:pt>
                <c:pt idx="93">
                  <c:v>-1.5351913084553614</c:v>
                </c:pt>
                <c:pt idx="94">
                  <c:v>-1.1633485248260893</c:v>
                </c:pt>
                <c:pt idx="95">
                  <c:v>-3.1428224730008467</c:v>
                </c:pt>
                <c:pt idx="96">
                  <c:v>-0.92708594337259975</c:v>
                </c:pt>
                <c:pt idx="97">
                  <c:v>4.1097622660596871</c:v>
                </c:pt>
                <c:pt idx="98">
                  <c:v>1.6883274626503206</c:v>
                </c:pt>
                <c:pt idx="99">
                  <c:v>-1.3497372193024448</c:v>
                </c:pt>
                <c:pt idx="100">
                  <c:v>-2.0704685797312052</c:v>
                </c:pt>
                <c:pt idx="101">
                  <c:v>1.2982195845697331</c:v>
                </c:pt>
                <c:pt idx="102">
                  <c:v>-4.2719394605150747</c:v>
                </c:pt>
                <c:pt idx="103">
                  <c:v>1.3642738747928147</c:v>
                </c:pt>
                <c:pt idx="104">
                  <c:v>-2.1383647798742138</c:v>
                </c:pt>
                <c:pt idx="105">
                  <c:v>0.60411311053985162</c:v>
                </c:pt>
                <c:pt idx="106">
                  <c:v>1.0476555512967844</c:v>
                </c:pt>
                <c:pt idx="107">
                  <c:v>-0.2149449993678002</c:v>
                </c:pt>
                <c:pt idx="108">
                  <c:v>2.0527116066903108</c:v>
                </c:pt>
                <c:pt idx="109">
                  <c:v>2.6570648125155172</c:v>
                </c:pt>
                <c:pt idx="110">
                  <c:v>-0.30237058538945333</c:v>
                </c:pt>
                <c:pt idx="111">
                  <c:v>-2.7902462695620529</c:v>
                </c:pt>
                <c:pt idx="112">
                  <c:v>-0.32447273181079611</c:v>
                </c:pt>
                <c:pt idx="113">
                  <c:v>-3.1926881181920623</c:v>
                </c:pt>
                <c:pt idx="114">
                  <c:v>7.9927573719606766</c:v>
                </c:pt>
                <c:pt idx="115">
                  <c:v>6.8982035928143741</c:v>
                </c:pt>
                <c:pt idx="116">
                  <c:v>-1.2099484651579733</c:v>
                </c:pt>
                <c:pt idx="117">
                  <c:v>-1.5196189612156927</c:v>
                </c:pt>
                <c:pt idx="118">
                  <c:v>4.0879778903731001</c:v>
                </c:pt>
                <c:pt idx="119">
                  <c:v>-0.60847438875981863</c:v>
                </c:pt>
                <c:pt idx="120">
                  <c:v>-3.4505788067675867</c:v>
                </c:pt>
                <c:pt idx="121">
                  <c:v>-2.0982245792022054</c:v>
                </c:pt>
                <c:pt idx="122">
                  <c:v>0.63589260480451915</c:v>
                </c:pt>
                <c:pt idx="123">
                  <c:v>-3.135970044465255</c:v>
                </c:pt>
                <c:pt idx="124">
                  <c:v>0.53152935491665754</c:v>
                </c:pt>
                <c:pt idx="125">
                  <c:v>4.9507329968757423</c:v>
                </c:pt>
                <c:pt idx="126">
                  <c:v>-2.9768719945042363</c:v>
                </c:pt>
                <c:pt idx="127">
                  <c:v>1.1446778380929956</c:v>
                </c:pt>
                <c:pt idx="128">
                  <c:v>7.0003500175011404E-2</c:v>
                </c:pt>
                <c:pt idx="129">
                  <c:v>0.69954529555788736</c:v>
                </c:pt>
                <c:pt idx="130">
                  <c:v>0.79888850295241132</c:v>
                </c:pt>
                <c:pt idx="131">
                  <c:v>1.2175511141741353</c:v>
                </c:pt>
                <c:pt idx="132">
                  <c:v>-0.63549704947798713</c:v>
                </c:pt>
                <c:pt idx="133">
                  <c:v>3.0493375970762826</c:v>
                </c:pt>
                <c:pt idx="134">
                  <c:v>0.87554028593595168</c:v>
                </c:pt>
                <c:pt idx="135">
                  <c:v>-7.6906174467155072E-2</c:v>
                </c:pt>
                <c:pt idx="136">
                  <c:v>3.155579989004953</c:v>
                </c:pt>
                <c:pt idx="137">
                  <c:v>9.592837348113166E-2</c:v>
                </c:pt>
                <c:pt idx="138">
                  <c:v>1.6718134383984593</c:v>
                </c:pt>
                <c:pt idx="139">
                  <c:v>-1.3091746962714705</c:v>
                </c:pt>
                <c:pt idx="140">
                  <c:v>-1.7191977077363825</c:v>
                </c:pt>
                <c:pt idx="141">
                  <c:v>-0.17276751970629767</c:v>
                </c:pt>
                <c:pt idx="142">
                  <c:v>1.7847485127095726</c:v>
                </c:pt>
                <c:pt idx="143">
                  <c:v>-0.45696068012751906</c:v>
                </c:pt>
                <c:pt idx="144">
                  <c:v>2.6369168356997896</c:v>
                </c:pt>
                <c:pt idx="145">
                  <c:v>-0.44726440607446999</c:v>
                </c:pt>
                <c:pt idx="146">
                  <c:v>2.2777139274892857</c:v>
                </c:pt>
                <c:pt idx="147">
                  <c:v>1.5016855654305901</c:v>
                </c:pt>
                <c:pt idx="148">
                  <c:v>-2.2242351046698894</c:v>
                </c:pt>
                <c:pt idx="149">
                  <c:v>2.6556870818322134</c:v>
                </c:pt>
                <c:pt idx="150">
                  <c:v>0.24064975433671826</c:v>
                </c:pt>
                <c:pt idx="151">
                  <c:v>-0.30009002700810244</c:v>
                </c:pt>
                <c:pt idx="152">
                  <c:v>-0.9732115982743097</c:v>
                </c:pt>
                <c:pt idx="153">
                  <c:v>0.303951367781155</c:v>
                </c:pt>
                <c:pt idx="154">
                  <c:v>0.65656565656565657</c:v>
                </c:pt>
                <c:pt idx="155">
                  <c:v>-0.29101856497741868</c:v>
                </c:pt>
                <c:pt idx="156">
                  <c:v>0.20128824476650561</c:v>
                </c:pt>
                <c:pt idx="157">
                  <c:v>2.5914021695459977</c:v>
                </c:pt>
                <c:pt idx="158">
                  <c:v>-1.0182102995887974</c:v>
                </c:pt>
                <c:pt idx="159">
                  <c:v>2.7002967359050398</c:v>
                </c:pt>
                <c:pt idx="160">
                  <c:v>-1.2616777424636338</c:v>
                </c:pt>
                <c:pt idx="161">
                  <c:v>-0.33164260632072673</c:v>
                </c:pt>
                <c:pt idx="162">
                  <c:v>-0.30338618124876782</c:v>
                </c:pt>
                <c:pt idx="163">
                  <c:v>3.9069402179248014</c:v>
                </c:pt>
                <c:pt idx="164">
                  <c:v>-0.21728861596598531</c:v>
                </c:pt>
                <c:pt idx="165">
                  <c:v>-0.62488165120243666</c:v>
                </c:pt>
                <c:pt idx="166">
                  <c:v>0.32393292682927699</c:v>
                </c:pt>
                <c:pt idx="167">
                  <c:v>0.41785375118709317</c:v>
                </c:pt>
                <c:pt idx="168">
                  <c:v>0.91734442973329078</c:v>
                </c:pt>
                <c:pt idx="169">
                  <c:v>0.33736294630307723</c:v>
                </c:pt>
                <c:pt idx="170">
                  <c:v>0.3175492668347682</c:v>
                </c:pt>
                <c:pt idx="171">
                  <c:v>0.40964528442417758</c:v>
                </c:pt>
                <c:pt idx="172">
                  <c:v>0.35234121464997259</c:v>
                </c:pt>
                <c:pt idx="173">
                  <c:v>4.6197911854384183E-2</c:v>
                </c:pt>
                <c:pt idx="174">
                  <c:v>-0.22164758034723528</c:v>
                </c:pt>
                <c:pt idx="175">
                  <c:v>1.0921880784894442</c:v>
                </c:pt>
                <c:pt idx="176">
                  <c:v>-0.87895989745469105</c:v>
                </c:pt>
                <c:pt idx="177">
                  <c:v>-3.694808793643669E-2</c:v>
                </c:pt>
                <c:pt idx="178">
                  <c:v>-0.43430049898355616</c:v>
                </c:pt>
                <c:pt idx="179">
                  <c:v>1.9767981438515041</c:v>
                </c:pt>
                <c:pt idx="180">
                  <c:v>-0.99199126319620168</c:v>
                </c:pt>
                <c:pt idx="181">
                  <c:v>-0.92839415387444935</c:v>
                </c:pt>
                <c:pt idx="182">
                  <c:v>-0.39896084616811606</c:v>
                </c:pt>
                <c:pt idx="183">
                  <c:v>0.71727992547741459</c:v>
                </c:pt>
                <c:pt idx="184">
                  <c:v>-0.32371439141694414</c:v>
                </c:pt>
                <c:pt idx="185">
                  <c:v>-2.4403822956295769</c:v>
                </c:pt>
                <c:pt idx="186">
                  <c:v>-0.53262316910786911</c:v>
                </c:pt>
                <c:pt idx="187">
                  <c:v>0.58328552304457226</c:v>
                </c:pt>
                <c:pt idx="188">
                  <c:v>3.8691890864150409</c:v>
                </c:pt>
                <c:pt idx="189">
                  <c:v>-1.1074501189822359</c:v>
                </c:pt>
                <c:pt idx="190">
                  <c:v>-0.30541416011105549</c:v>
                </c:pt>
                <c:pt idx="191">
                  <c:v>-0.18566654288897141</c:v>
                </c:pt>
                <c:pt idx="192">
                  <c:v>-0.37202380952380948</c:v>
                </c:pt>
                <c:pt idx="193">
                  <c:v>0.28939507094846051</c:v>
                </c:pt>
                <c:pt idx="194">
                  <c:v>-0.94945545936889564</c:v>
                </c:pt>
                <c:pt idx="195">
                  <c:v>0.52626632835261133</c:v>
                </c:pt>
                <c:pt idx="196">
                  <c:v>-0.71047957371226844</c:v>
                </c:pt>
                <c:pt idx="197">
                  <c:v>-1.544110724037272</c:v>
                </c:pt>
                <c:pt idx="198">
                  <c:v>0.92760830065984934</c:v>
                </c:pt>
                <c:pt idx="199">
                  <c:v>1.1654349061966984</c:v>
                </c:pt>
                <c:pt idx="200">
                  <c:v>0.63688301957478266</c:v>
                </c:pt>
                <c:pt idx="201">
                  <c:v>-1.684504420660764</c:v>
                </c:pt>
                <c:pt idx="202">
                  <c:v>-0.30291556228701677</c:v>
                </c:pt>
                <c:pt idx="203">
                  <c:v>1.0634257500949529</c:v>
                </c:pt>
                <c:pt idx="204">
                  <c:v>-1.2307403231867846</c:v>
                </c:pt>
                <c:pt idx="205">
                  <c:v>-4.0045657757062596</c:v>
                </c:pt>
                <c:pt idx="206">
                  <c:v>2.1700356718192491</c:v>
                </c:pt>
                <c:pt idx="207">
                  <c:v>2.9580060129958299</c:v>
                </c:pt>
                <c:pt idx="208">
                  <c:v>1.5636774679728842</c:v>
                </c:pt>
                <c:pt idx="209">
                  <c:v>0.46373585605639028</c:v>
                </c:pt>
                <c:pt idx="210">
                  <c:v>-0.95088626292466338</c:v>
                </c:pt>
                <c:pt idx="211">
                  <c:v>-0.46602665672476462</c:v>
                </c:pt>
                <c:pt idx="212">
                  <c:v>1.0862440303399108</c:v>
                </c:pt>
                <c:pt idx="213">
                  <c:v>1.7693376563223631</c:v>
                </c:pt>
                <c:pt idx="214">
                  <c:v>-1.5110140178408802</c:v>
                </c:pt>
                <c:pt idx="215">
                  <c:v>0.88724584103511173</c:v>
                </c:pt>
                <c:pt idx="216">
                  <c:v>-0.76951264199339175</c:v>
                </c:pt>
                <c:pt idx="217">
                  <c:v>-7.3855243722300082E-2</c:v>
                </c:pt>
                <c:pt idx="218">
                  <c:v>0.66518847006650206</c:v>
                </c:pt>
                <c:pt idx="219">
                  <c:v>0.40381791483113905</c:v>
                </c:pt>
                <c:pt idx="220">
                  <c:v>-3.1352833638025555</c:v>
                </c:pt>
                <c:pt idx="221">
                  <c:v>0.20760592620553414</c:v>
                </c:pt>
                <c:pt idx="222">
                  <c:v>-1.3654769752330727</c:v>
                </c:pt>
                <c:pt idx="223">
                  <c:v>-1.5944242887149174</c:v>
                </c:pt>
                <c:pt idx="224">
                  <c:v>-3.5121761909382014</c:v>
                </c:pt>
                <c:pt idx="225">
                  <c:v>1.7797888386123724</c:v>
                </c:pt>
                <c:pt idx="226">
                  <c:v>1.7091483896463102</c:v>
                </c:pt>
                <c:pt idx="227">
                  <c:v>-1.2433220009713408</c:v>
                </c:pt>
                <c:pt idx="228">
                  <c:v>-0.75735221796007124</c:v>
                </c:pt>
                <c:pt idx="229">
                  <c:v>-3.5976214073339898</c:v>
                </c:pt>
                <c:pt idx="230">
                  <c:v>-5.8805387066927155</c:v>
                </c:pt>
                <c:pt idx="231">
                  <c:v>1.7258328782086243</c:v>
                </c:pt>
                <c:pt idx="232">
                  <c:v>-8.5901428111242346</c:v>
                </c:pt>
                <c:pt idx="233">
                  <c:v>5.0628450604957154</c:v>
                </c:pt>
                <c:pt idx="234">
                  <c:v>-9.9060822898032228</c:v>
                </c:pt>
                <c:pt idx="235">
                  <c:v>-8.8483494663688216</c:v>
                </c:pt>
                <c:pt idx="236">
                  <c:v>-3.3219877467665047</c:v>
                </c:pt>
                <c:pt idx="237">
                  <c:v>-4.6472327841149133</c:v>
                </c:pt>
                <c:pt idx="238">
                  <c:v>2.1119480135873512</c:v>
                </c:pt>
                <c:pt idx="239">
                  <c:v>-17.847844952270751</c:v>
                </c:pt>
                <c:pt idx="240">
                  <c:v>4.401408450704225</c:v>
                </c:pt>
                <c:pt idx="241">
                  <c:v>6.8802698145025225</c:v>
                </c:pt>
                <c:pt idx="242">
                  <c:v>4.2126853897128509</c:v>
                </c:pt>
                <c:pt idx="243">
                  <c:v>2.9068887206661689</c:v>
                </c:pt>
                <c:pt idx="244">
                  <c:v>-7.782845372958672</c:v>
                </c:pt>
                <c:pt idx="245">
                  <c:v>3.3024888321633772</c:v>
                </c:pt>
              </c:numCache>
            </c:numRef>
          </c:val>
          <c:smooth val="0"/>
          <c:extLst>
            <c:ext xmlns:c16="http://schemas.microsoft.com/office/drawing/2014/chart" uri="{C3380CC4-5D6E-409C-BE32-E72D297353CC}">
              <c16:uniqueId val="{00000000-49FB-46B0-9218-27EA494CB386}"/>
            </c:ext>
          </c:extLst>
        </c:ser>
        <c:dLbls>
          <c:showLegendKey val="0"/>
          <c:showVal val="0"/>
          <c:showCatName val="0"/>
          <c:showSerName val="0"/>
          <c:showPercent val="0"/>
          <c:showBubbleSize val="0"/>
        </c:dLbls>
        <c:smooth val="0"/>
        <c:axId val="564729104"/>
        <c:axId val="564729424"/>
      </c:lineChart>
      <c:dateAx>
        <c:axId val="56472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29424"/>
        <c:crosses val="autoZero"/>
        <c:auto val="1"/>
        <c:lblOffset val="100"/>
        <c:baseTimeUnit val="days"/>
      </c:dateAx>
      <c:valAx>
        <c:axId val="56472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Un-adjusted</a:t>
                </a:r>
                <a:r>
                  <a:rPr lang="en-IN" b="1" baseline="0"/>
                  <a:t> return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2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Near Month Monthly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current!$AI$1</c:f>
              <c:strCache>
                <c:ptCount val="1"/>
                <c:pt idx="0">
                  <c:v>adjusted</c:v>
                </c:pt>
              </c:strCache>
            </c:strRef>
          </c:tx>
          <c:spPr>
            <a:ln w="28575" cap="rnd">
              <a:solidFill>
                <a:schemeClr val="accent1"/>
              </a:solidFill>
              <a:round/>
            </a:ln>
            <a:effectLst/>
          </c:spPr>
          <c:marker>
            <c:symbol val="none"/>
          </c:marker>
          <c:cat>
            <c:numRef>
              <c:f>current!$AH$2:$AH$242</c:f>
              <c:numCache>
                <c:formatCode>d\-mmm\-yy</c:formatCode>
                <c:ptCount val="241"/>
                <c:pt idx="0">
                  <c:v>43587</c:v>
                </c:pt>
                <c:pt idx="1">
                  <c:v>43619</c:v>
                </c:pt>
                <c:pt idx="2">
                  <c:v>43647</c:v>
                </c:pt>
                <c:pt idx="3">
                  <c:v>43678</c:v>
                </c:pt>
                <c:pt idx="4">
                  <c:v>43711</c:v>
                </c:pt>
                <c:pt idx="5">
                  <c:v>43739</c:v>
                </c:pt>
                <c:pt idx="6">
                  <c:v>43770</c:v>
                </c:pt>
                <c:pt idx="7">
                  <c:v>43801</c:v>
                </c:pt>
                <c:pt idx="8">
                  <c:v>43831</c:v>
                </c:pt>
                <c:pt idx="9">
                  <c:v>43862</c:v>
                </c:pt>
                <c:pt idx="10">
                  <c:v>43892</c:v>
                </c:pt>
              </c:numCache>
            </c:numRef>
          </c:cat>
          <c:val>
            <c:numRef>
              <c:f>current!$AI$2:$AI$242</c:f>
              <c:numCache>
                <c:formatCode>General</c:formatCode>
                <c:ptCount val="241"/>
                <c:pt idx="0">
                  <c:v>-0.62982179119085058</c:v>
                </c:pt>
                <c:pt idx="1">
                  <c:v>6.795037074274215</c:v>
                </c:pt>
                <c:pt idx="2">
                  <c:v>3.61933828798553</c:v>
                </c:pt>
                <c:pt idx="3">
                  <c:v>-4.8519369191146184</c:v>
                </c:pt>
                <c:pt idx="4">
                  <c:v>-6.2183453257632957</c:v>
                </c:pt>
                <c:pt idx="5">
                  <c:v>8.7494815847339176</c:v>
                </c:pt>
                <c:pt idx="6">
                  <c:v>8.5582886116019381</c:v>
                </c:pt>
                <c:pt idx="7">
                  <c:v>9.9714408409223747</c:v>
                </c:pt>
                <c:pt idx="8">
                  <c:v>5.8427581080301598</c:v>
                </c:pt>
                <c:pt idx="9">
                  <c:v>-6.3698419962056008</c:v>
                </c:pt>
                <c:pt idx="10">
                  <c:v>0.12455916178783004</c:v>
                </c:pt>
              </c:numCache>
            </c:numRef>
          </c:val>
          <c:smooth val="0"/>
          <c:extLst>
            <c:ext xmlns:c16="http://schemas.microsoft.com/office/drawing/2014/chart" uri="{C3380CC4-5D6E-409C-BE32-E72D297353CC}">
              <c16:uniqueId val="{00000000-AC37-4E22-971F-89491984FE46}"/>
            </c:ext>
          </c:extLst>
        </c:ser>
        <c:dLbls>
          <c:showLegendKey val="0"/>
          <c:showVal val="0"/>
          <c:showCatName val="0"/>
          <c:showSerName val="0"/>
          <c:showPercent val="0"/>
          <c:showBubbleSize val="0"/>
        </c:dLbls>
        <c:smooth val="0"/>
        <c:axId val="483942544"/>
        <c:axId val="483942864"/>
      </c:lineChart>
      <c:dateAx>
        <c:axId val="48394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942864"/>
        <c:crosses val="autoZero"/>
        <c:auto val="1"/>
        <c:lblOffset val="100"/>
        <c:baseTimeUnit val="months"/>
      </c:dateAx>
      <c:valAx>
        <c:axId val="48394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a:t>
                </a:r>
                <a:r>
                  <a:rPr lang="en-IN" b="1" baseline="0"/>
                  <a:t> return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94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Sharpe ratio for Current</a:t>
            </a:r>
            <a:r>
              <a:rPr lang="en-IN" baseline="0"/>
              <a:t> Month</a:t>
            </a:r>
            <a:endParaRPr lang="en-IN"/>
          </a:p>
        </c:rich>
      </c:tx>
      <c:layout>
        <c:manualLayout>
          <c:xMode val="edge"/>
          <c:yMode val="edge"/>
          <c:x val="0.23448724938243545"/>
          <c:y val="3.77625678546141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'current month'!$AF$25</c:f>
              <c:strCache>
                <c:ptCount val="1"/>
                <c:pt idx="0">
                  <c:v>Sharpe ratio</c:v>
                </c:pt>
              </c:strCache>
            </c:strRef>
          </c:tx>
          <c:spPr>
            <a:ln w="28575" cap="rnd">
              <a:solidFill>
                <a:schemeClr val="accent1"/>
              </a:solidFill>
              <a:round/>
            </a:ln>
            <a:effectLst/>
          </c:spPr>
          <c:marker>
            <c:symbol val="none"/>
          </c:marker>
          <c:cat>
            <c:strRef>
              <c:f>'current month'!$AE$26:$AE$28</c:f>
              <c:strCache>
                <c:ptCount val="3"/>
                <c:pt idx="0">
                  <c:v>Daily</c:v>
                </c:pt>
                <c:pt idx="1">
                  <c:v>Weekly</c:v>
                </c:pt>
                <c:pt idx="2">
                  <c:v>Monthly</c:v>
                </c:pt>
              </c:strCache>
            </c:strRef>
          </c:cat>
          <c:val>
            <c:numRef>
              <c:f>'current month'!$AF$26:$AF$28</c:f>
              <c:numCache>
                <c:formatCode>0.0000</c:formatCode>
                <c:ptCount val="3"/>
                <c:pt idx="0">
                  <c:v>-2.472280693953877E-2</c:v>
                </c:pt>
                <c:pt idx="1">
                  <c:v>-2.8709044826132065E-2</c:v>
                </c:pt>
                <c:pt idx="2">
                  <c:v>0.37432731584676049</c:v>
                </c:pt>
              </c:numCache>
            </c:numRef>
          </c:val>
          <c:smooth val="0"/>
          <c:extLst>
            <c:ext xmlns:c16="http://schemas.microsoft.com/office/drawing/2014/chart" uri="{C3380CC4-5D6E-409C-BE32-E72D297353CC}">
              <c16:uniqueId val="{00000000-F2C9-4492-9174-5CF5CC65F561}"/>
            </c:ext>
          </c:extLst>
        </c:ser>
        <c:dLbls>
          <c:showLegendKey val="0"/>
          <c:showVal val="0"/>
          <c:showCatName val="0"/>
          <c:showSerName val="0"/>
          <c:showPercent val="0"/>
          <c:showBubbleSize val="0"/>
        </c:dLbls>
        <c:smooth val="0"/>
        <c:axId val="561773264"/>
        <c:axId val="561773904"/>
      </c:lineChart>
      <c:catAx>
        <c:axId val="56177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73904"/>
        <c:crosses val="autoZero"/>
        <c:auto val="1"/>
        <c:lblAlgn val="ctr"/>
        <c:lblOffset val="100"/>
        <c:noMultiLvlLbl val="0"/>
      </c:catAx>
      <c:valAx>
        <c:axId val="56177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Sharpe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7326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Sharpe ratio for Next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'next month'!$Z$61</c:f>
              <c:strCache>
                <c:ptCount val="1"/>
                <c:pt idx="0">
                  <c:v>Sharpe ratio</c:v>
                </c:pt>
              </c:strCache>
            </c:strRef>
          </c:tx>
          <c:spPr>
            <a:ln w="28575" cap="rnd">
              <a:solidFill>
                <a:schemeClr val="accent1"/>
              </a:solidFill>
              <a:round/>
            </a:ln>
            <a:effectLst/>
          </c:spPr>
          <c:marker>
            <c:symbol val="none"/>
          </c:marker>
          <c:cat>
            <c:strRef>
              <c:f>'next month'!$Y$62:$Y$64</c:f>
              <c:strCache>
                <c:ptCount val="3"/>
                <c:pt idx="0">
                  <c:v>Daily</c:v>
                </c:pt>
                <c:pt idx="1">
                  <c:v>Weekly</c:v>
                </c:pt>
                <c:pt idx="2">
                  <c:v>Monthly</c:v>
                </c:pt>
              </c:strCache>
            </c:strRef>
          </c:cat>
          <c:val>
            <c:numRef>
              <c:f>'next month'!$Z$62:$Z$64</c:f>
              <c:numCache>
                <c:formatCode>General</c:formatCode>
                <c:ptCount val="3"/>
                <c:pt idx="0">
                  <c:v>-2.745579105445272E-2</c:v>
                </c:pt>
                <c:pt idx="1">
                  <c:v>-4.9472942069030253E-2</c:v>
                </c:pt>
                <c:pt idx="2">
                  <c:v>0.36674819857806179</c:v>
                </c:pt>
              </c:numCache>
            </c:numRef>
          </c:val>
          <c:smooth val="0"/>
          <c:extLst>
            <c:ext xmlns:c16="http://schemas.microsoft.com/office/drawing/2014/chart" uri="{C3380CC4-5D6E-409C-BE32-E72D297353CC}">
              <c16:uniqueId val="{00000000-8509-4B03-9A25-D8750AC88670}"/>
            </c:ext>
          </c:extLst>
        </c:ser>
        <c:dLbls>
          <c:showLegendKey val="0"/>
          <c:showVal val="0"/>
          <c:showCatName val="0"/>
          <c:showSerName val="0"/>
          <c:showPercent val="0"/>
          <c:showBubbleSize val="0"/>
        </c:dLbls>
        <c:smooth val="0"/>
        <c:axId val="561766224"/>
        <c:axId val="561766544"/>
      </c:lineChart>
      <c:catAx>
        <c:axId val="56176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66544"/>
        <c:crosses val="autoZero"/>
        <c:auto val="1"/>
        <c:lblAlgn val="ctr"/>
        <c:lblOffset val="100"/>
        <c:noMultiLvlLbl val="0"/>
      </c:catAx>
      <c:valAx>
        <c:axId val="56176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Sharpe</a:t>
                </a:r>
                <a:r>
                  <a:rPr lang="en-IN" b="1" baseline="0"/>
                  <a:t> ratio</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6622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Risk adjusted </a:t>
            </a:r>
            <a:r>
              <a:rPr lang="en-US"/>
              <a:t>Next month daily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'next month'!$N$1</c:f>
              <c:strCache>
                <c:ptCount val="1"/>
                <c:pt idx="0">
                  <c:v>adjusted</c:v>
                </c:pt>
              </c:strCache>
            </c:strRef>
          </c:tx>
          <c:spPr>
            <a:ln w="28575" cap="rnd">
              <a:solidFill>
                <a:schemeClr val="accent1"/>
              </a:solidFill>
              <a:round/>
            </a:ln>
            <a:effectLst/>
          </c:spPr>
          <c:marker>
            <c:symbol val="none"/>
          </c:marker>
          <c:cat>
            <c:numRef>
              <c:f>'next month'!$B$2:$B$245</c:f>
              <c:numCache>
                <c:formatCode>d\-mmm\-yy</c:formatCode>
                <c:ptCount val="244"/>
                <c:pt idx="0">
                  <c:v>43556</c:v>
                </c:pt>
                <c:pt idx="1">
                  <c:v>43557</c:v>
                </c:pt>
                <c:pt idx="2">
                  <c:v>43558</c:v>
                </c:pt>
                <c:pt idx="3">
                  <c:v>43559</c:v>
                </c:pt>
                <c:pt idx="4">
                  <c:v>43560</c:v>
                </c:pt>
                <c:pt idx="5">
                  <c:v>43563</c:v>
                </c:pt>
                <c:pt idx="6">
                  <c:v>43564</c:v>
                </c:pt>
                <c:pt idx="7">
                  <c:v>43565</c:v>
                </c:pt>
                <c:pt idx="8">
                  <c:v>43566</c:v>
                </c:pt>
                <c:pt idx="9">
                  <c:v>43567</c:v>
                </c:pt>
                <c:pt idx="10">
                  <c:v>43570</c:v>
                </c:pt>
                <c:pt idx="11">
                  <c:v>43571</c:v>
                </c:pt>
                <c:pt idx="12">
                  <c:v>43573</c:v>
                </c:pt>
                <c:pt idx="13">
                  <c:v>43577</c:v>
                </c:pt>
                <c:pt idx="14">
                  <c:v>43578</c:v>
                </c:pt>
                <c:pt idx="15">
                  <c:v>43579</c:v>
                </c:pt>
                <c:pt idx="16">
                  <c:v>43580</c:v>
                </c:pt>
                <c:pt idx="17">
                  <c:v>43581</c:v>
                </c:pt>
                <c:pt idx="18">
                  <c:v>43585</c:v>
                </c:pt>
                <c:pt idx="19">
                  <c:v>43587</c:v>
                </c:pt>
                <c:pt idx="20">
                  <c:v>43588</c:v>
                </c:pt>
                <c:pt idx="21">
                  <c:v>43591</c:v>
                </c:pt>
                <c:pt idx="22">
                  <c:v>43592</c:v>
                </c:pt>
                <c:pt idx="23">
                  <c:v>43593</c:v>
                </c:pt>
                <c:pt idx="24">
                  <c:v>43594</c:v>
                </c:pt>
                <c:pt idx="25">
                  <c:v>43595</c:v>
                </c:pt>
                <c:pt idx="26">
                  <c:v>43598</c:v>
                </c:pt>
                <c:pt idx="27">
                  <c:v>43599</c:v>
                </c:pt>
                <c:pt idx="28">
                  <c:v>43600</c:v>
                </c:pt>
                <c:pt idx="29">
                  <c:v>43601</c:v>
                </c:pt>
                <c:pt idx="30">
                  <c:v>43602</c:v>
                </c:pt>
                <c:pt idx="31">
                  <c:v>43605</c:v>
                </c:pt>
                <c:pt idx="32">
                  <c:v>43606</c:v>
                </c:pt>
                <c:pt idx="33">
                  <c:v>43607</c:v>
                </c:pt>
                <c:pt idx="34">
                  <c:v>43608</c:v>
                </c:pt>
                <c:pt idx="35">
                  <c:v>43609</c:v>
                </c:pt>
                <c:pt idx="36">
                  <c:v>43612</c:v>
                </c:pt>
                <c:pt idx="37">
                  <c:v>43613</c:v>
                </c:pt>
                <c:pt idx="38">
                  <c:v>43614</c:v>
                </c:pt>
                <c:pt idx="39">
                  <c:v>43615</c:v>
                </c:pt>
                <c:pt idx="40">
                  <c:v>43616</c:v>
                </c:pt>
                <c:pt idx="41">
                  <c:v>43619</c:v>
                </c:pt>
                <c:pt idx="42">
                  <c:v>43620</c:v>
                </c:pt>
                <c:pt idx="43">
                  <c:v>43622</c:v>
                </c:pt>
                <c:pt idx="44">
                  <c:v>43623</c:v>
                </c:pt>
                <c:pt idx="45">
                  <c:v>43626</c:v>
                </c:pt>
                <c:pt idx="46">
                  <c:v>43627</c:v>
                </c:pt>
                <c:pt idx="47">
                  <c:v>43628</c:v>
                </c:pt>
                <c:pt idx="48">
                  <c:v>43629</c:v>
                </c:pt>
                <c:pt idx="49">
                  <c:v>43630</c:v>
                </c:pt>
                <c:pt idx="50">
                  <c:v>43633</c:v>
                </c:pt>
                <c:pt idx="51">
                  <c:v>43634</c:v>
                </c:pt>
                <c:pt idx="52">
                  <c:v>43635</c:v>
                </c:pt>
                <c:pt idx="53">
                  <c:v>43636</c:v>
                </c:pt>
                <c:pt idx="54">
                  <c:v>43637</c:v>
                </c:pt>
                <c:pt idx="55">
                  <c:v>43640</c:v>
                </c:pt>
                <c:pt idx="56">
                  <c:v>43641</c:v>
                </c:pt>
                <c:pt idx="57">
                  <c:v>43642</c:v>
                </c:pt>
                <c:pt idx="58">
                  <c:v>43643</c:v>
                </c:pt>
                <c:pt idx="59">
                  <c:v>43644</c:v>
                </c:pt>
                <c:pt idx="60">
                  <c:v>43647</c:v>
                </c:pt>
                <c:pt idx="61">
                  <c:v>43648</c:v>
                </c:pt>
                <c:pt idx="62">
                  <c:v>43649</c:v>
                </c:pt>
                <c:pt idx="63">
                  <c:v>43650</c:v>
                </c:pt>
                <c:pt idx="64">
                  <c:v>43651</c:v>
                </c:pt>
                <c:pt idx="65">
                  <c:v>43654</c:v>
                </c:pt>
                <c:pt idx="66">
                  <c:v>43655</c:v>
                </c:pt>
                <c:pt idx="67">
                  <c:v>43656</c:v>
                </c:pt>
                <c:pt idx="68">
                  <c:v>43657</c:v>
                </c:pt>
                <c:pt idx="69">
                  <c:v>43658</c:v>
                </c:pt>
                <c:pt idx="70">
                  <c:v>43661</c:v>
                </c:pt>
                <c:pt idx="71">
                  <c:v>43662</c:v>
                </c:pt>
                <c:pt idx="72">
                  <c:v>43663</c:v>
                </c:pt>
                <c:pt idx="73">
                  <c:v>43664</c:v>
                </c:pt>
                <c:pt idx="74">
                  <c:v>43665</c:v>
                </c:pt>
                <c:pt idx="75">
                  <c:v>43668</c:v>
                </c:pt>
                <c:pt idx="76">
                  <c:v>43669</c:v>
                </c:pt>
                <c:pt idx="77">
                  <c:v>43670</c:v>
                </c:pt>
                <c:pt idx="78">
                  <c:v>43671</c:v>
                </c:pt>
                <c:pt idx="79">
                  <c:v>43672</c:v>
                </c:pt>
                <c:pt idx="80">
                  <c:v>43675</c:v>
                </c:pt>
                <c:pt idx="81">
                  <c:v>43676</c:v>
                </c:pt>
                <c:pt idx="82">
                  <c:v>43677</c:v>
                </c:pt>
                <c:pt idx="83">
                  <c:v>43678</c:v>
                </c:pt>
                <c:pt idx="84">
                  <c:v>43679</c:v>
                </c:pt>
                <c:pt idx="85">
                  <c:v>43682</c:v>
                </c:pt>
                <c:pt idx="86">
                  <c:v>43683</c:v>
                </c:pt>
                <c:pt idx="87">
                  <c:v>43684</c:v>
                </c:pt>
                <c:pt idx="88">
                  <c:v>43685</c:v>
                </c:pt>
                <c:pt idx="89">
                  <c:v>43686</c:v>
                </c:pt>
                <c:pt idx="90">
                  <c:v>43690</c:v>
                </c:pt>
                <c:pt idx="91">
                  <c:v>43691</c:v>
                </c:pt>
                <c:pt idx="92">
                  <c:v>43693</c:v>
                </c:pt>
                <c:pt idx="93">
                  <c:v>43696</c:v>
                </c:pt>
                <c:pt idx="94">
                  <c:v>43697</c:v>
                </c:pt>
                <c:pt idx="95">
                  <c:v>43698</c:v>
                </c:pt>
                <c:pt idx="96">
                  <c:v>43699</c:v>
                </c:pt>
                <c:pt idx="97">
                  <c:v>43700</c:v>
                </c:pt>
                <c:pt idx="98">
                  <c:v>43703</c:v>
                </c:pt>
                <c:pt idx="99">
                  <c:v>43704</c:v>
                </c:pt>
                <c:pt idx="100">
                  <c:v>43705</c:v>
                </c:pt>
                <c:pt idx="101">
                  <c:v>43706</c:v>
                </c:pt>
                <c:pt idx="102">
                  <c:v>43707</c:v>
                </c:pt>
                <c:pt idx="103">
                  <c:v>43711</c:v>
                </c:pt>
                <c:pt idx="104">
                  <c:v>43712</c:v>
                </c:pt>
                <c:pt idx="105">
                  <c:v>43713</c:v>
                </c:pt>
                <c:pt idx="106">
                  <c:v>43714</c:v>
                </c:pt>
                <c:pt idx="107">
                  <c:v>43717</c:v>
                </c:pt>
                <c:pt idx="108">
                  <c:v>43719</c:v>
                </c:pt>
                <c:pt idx="109">
                  <c:v>43720</c:v>
                </c:pt>
                <c:pt idx="110">
                  <c:v>43721</c:v>
                </c:pt>
                <c:pt idx="111">
                  <c:v>43724</c:v>
                </c:pt>
                <c:pt idx="112">
                  <c:v>43725</c:v>
                </c:pt>
                <c:pt idx="113">
                  <c:v>43726</c:v>
                </c:pt>
                <c:pt idx="114">
                  <c:v>43727</c:v>
                </c:pt>
                <c:pt idx="115">
                  <c:v>43728</c:v>
                </c:pt>
                <c:pt idx="116">
                  <c:v>43731</c:v>
                </c:pt>
                <c:pt idx="117">
                  <c:v>43732</c:v>
                </c:pt>
                <c:pt idx="118">
                  <c:v>43733</c:v>
                </c:pt>
                <c:pt idx="119">
                  <c:v>43734</c:v>
                </c:pt>
                <c:pt idx="120">
                  <c:v>43735</c:v>
                </c:pt>
                <c:pt idx="121">
                  <c:v>43738</c:v>
                </c:pt>
                <c:pt idx="122">
                  <c:v>43739</c:v>
                </c:pt>
                <c:pt idx="123">
                  <c:v>43741</c:v>
                </c:pt>
                <c:pt idx="124">
                  <c:v>43742</c:v>
                </c:pt>
                <c:pt idx="125">
                  <c:v>43745</c:v>
                </c:pt>
                <c:pt idx="126">
                  <c:v>43747</c:v>
                </c:pt>
                <c:pt idx="127">
                  <c:v>43748</c:v>
                </c:pt>
                <c:pt idx="128">
                  <c:v>43749</c:v>
                </c:pt>
                <c:pt idx="129">
                  <c:v>43752</c:v>
                </c:pt>
                <c:pt idx="130">
                  <c:v>43753</c:v>
                </c:pt>
                <c:pt idx="131">
                  <c:v>43754</c:v>
                </c:pt>
                <c:pt idx="132">
                  <c:v>43755</c:v>
                </c:pt>
                <c:pt idx="133">
                  <c:v>43756</c:v>
                </c:pt>
                <c:pt idx="134">
                  <c:v>43760</c:v>
                </c:pt>
                <c:pt idx="135">
                  <c:v>43761</c:v>
                </c:pt>
                <c:pt idx="136">
                  <c:v>43762</c:v>
                </c:pt>
                <c:pt idx="137">
                  <c:v>43763</c:v>
                </c:pt>
                <c:pt idx="138">
                  <c:v>43766</c:v>
                </c:pt>
                <c:pt idx="139">
                  <c:v>43767</c:v>
                </c:pt>
                <c:pt idx="140">
                  <c:v>43768</c:v>
                </c:pt>
                <c:pt idx="141">
                  <c:v>43769</c:v>
                </c:pt>
                <c:pt idx="142">
                  <c:v>43770</c:v>
                </c:pt>
                <c:pt idx="143">
                  <c:v>43773</c:v>
                </c:pt>
                <c:pt idx="144">
                  <c:v>43774</c:v>
                </c:pt>
                <c:pt idx="145">
                  <c:v>43775</c:v>
                </c:pt>
                <c:pt idx="146">
                  <c:v>43776</c:v>
                </c:pt>
                <c:pt idx="147">
                  <c:v>43777</c:v>
                </c:pt>
                <c:pt idx="148">
                  <c:v>43780</c:v>
                </c:pt>
                <c:pt idx="149">
                  <c:v>43782</c:v>
                </c:pt>
                <c:pt idx="150">
                  <c:v>43783</c:v>
                </c:pt>
                <c:pt idx="151">
                  <c:v>43784</c:v>
                </c:pt>
                <c:pt idx="152">
                  <c:v>43787</c:v>
                </c:pt>
                <c:pt idx="153">
                  <c:v>43788</c:v>
                </c:pt>
                <c:pt idx="154">
                  <c:v>43789</c:v>
                </c:pt>
                <c:pt idx="155">
                  <c:v>43790</c:v>
                </c:pt>
                <c:pt idx="156">
                  <c:v>43791</c:v>
                </c:pt>
                <c:pt idx="157">
                  <c:v>43794</c:v>
                </c:pt>
                <c:pt idx="158">
                  <c:v>43795</c:v>
                </c:pt>
                <c:pt idx="159">
                  <c:v>43796</c:v>
                </c:pt>
                <c:pt idx="160">
                  <c:v>43797</c:v>
                </c:pt>
                <c:pt idx="161">
                  <c:v>43798</c:v>
                </c:pt>
                <c:pt idx="162">
                  <c:v>43801</c:v>
                </c:pt>
                <c:pt idx="163">
                  <c:v>43802</c:v>
                </c:pt>
                <c:pt idx="164">
                  <c:v>43803</c:v>
                </c:pt>
                <c:pt idx="165">
                  <c:v>43804</c:v>
                </c:pt>
                <c:pt idx="166">
                  <c:v>43805</c:v>
                </c:pt>
                <c:pt idx="167">
                  <c:v>43808</c:v>
                </c:pt>
                <c:pt idx="168">
                  <c:v>43809</c:v>
                </c:pt>
                <c:pt idx="169">
                  <c:v>43810</c:v>
                </c:pt>
                <c:pt idx="170">
                  <c:v>43811</c:v>
                </c:pt>
                <c:pt idx="171">
                  <c:v>43812</c:v>
                </c:pt>
                <c:pt idx="172">
                  <c:v>43815</c:v>
                </c:pt>
                <c:pt idx="173">
                  <c:v>43816</c:v>
                </c:pt>
                <c:pt idx="174">
                  <c:v>43817</c:v>
                </c:pt>
                <c:pt idx="175">
                  <c:v>43818</c:v>
                </c:pt>
                <c:pt idx="176">
                  <c:v>43819</c:v>
                </c:pt>
                <c:pt idx="177">
                  <c:v>43822</c:v>
                </c:pt>
                <c:pt idx="178">
                  <c:v>43823</c:v>
                </c:pt>
                <c:pt idx="179">
                  <c:v>43825</c:v>
                </c:pt>
                <c:pt idx="180">
                  <c:v>43826</c:v>
                </c:pt>
                <c:pt idx="181">
                  <c:v>43829</c:v>
                </c:pt>
                <c:pt idx="182">
                  <c:v>43830</c:v>
                </c:pt>
                <c:pt idx="183">
                  <c:v>43831</c:v>
                </c:pt>
                <c:pt idx="184">
                  <c:v>43832</c:v>
                </c:pt>
                <c:pt idx="185">
                  <c:v>43833</c:v>
                </c:pt>
                <c:pt idx="186">
                  <c:v>43836</c:v>
                </c:pt>
                <c:pt idx="187">
                  <c:v>43837</c:v>
                </c:pt>
                <c:pt idx="188">
                  <c:v>43838</c:v>
                </c:pt>
                <c:pt idx="189">
                  <c:v>43839</c:v>
                </c:pt>
                <c:pt idx="190">
                  <c:v>43840</c:v>
                </c:pt>
                <c:pt idx="191">
                  <c:v>43843</c:v>
                </c:pt>
                <c:pt idx="192">
                  <c:v>43844</c:v>
                </c:pt>
                <c:pt idx="193">
                  <c:v>43845</c:v>
                </c:pt>
                <c:pt idx="194">
                  <c:v>43846</c:v>
                </c:pt>
                <c:pt idx="195">
                  <c:v>43847</c:v>
                </c:pt>
                <c:pt idx="196">
                  <c:v>43850</c:v>
                </c:pt>
                <c:pt idx="197">
                  <c:v>43851</c:v>
                </c:pt>
                <c:pt idx="198">
                  <c:v>43852</c:v>
                </c:pt>
                <c:pt idx="199">
                  <c:v>43853</c:v>
                </c:pt>
                <c:pt idx="200">
                  <c:v>43854</c:v>
                </c:pt>
                <c:pt idx="201">
                  <c:v>43857</c:v>
                </c:pt>
                <c:pt idx="202">
                  <c:v>43858</c:v>
                </c:pt>
                <c:pt idx="203">
                  <c:v>43859</c:v>
                </c:pt>
                <c:pt idx="204">
                  <c:v>43860</c:v>
                </c:pt>
                <c:pt idx="205">
                  <c:v>43861</c:v>
                </c:pt>
                <c:pt idx="206">
                  <c:v>43862</c:v>
                </c:pt>
                <c:pt idx="207">
                  <c:v>43864</c:v>
                </c:pt>
                <c:pt idx="208">
                  <c:v>43865</c:v>
                </c:pt>
                <c:pt idx="209">
                  <c:v>43866</c:v>
                </c:pt>
                <c:pt idx="210">
                  <c:v>43867</c:v>
                </c:pt>
                <c:pt idx="211">
                  <c:v>43868</c:v>
                </c:pt>
                <c:pt idx="212">
                  <c:v>43871</c:v>
                </c:pt>
                <c:pt idx="213">
                  <c:v>43872</c:v>
                </c:pt>
                <c:pt idx="214">
                  <c:v>43873</c:v>
                </c:pt>
                <c:pt idx="215">
                  <c:v>43874</c:v>
                </c:pt>
                <c:pt idx="216">
                  <c:v>43875</c:v>
                </c:pt>
                <c:pt idx="217">
                  <c:v>43878</c:v>
                </c:pt>
                <c:pt idx="218">
                  <c:v>43879</c:v>
                </c:pt>
                <c:pt idx="219">
                  <c:v>43880</c:v>
                </c:pt>
                <c:pt idx="220">
                  <c:v>43881</c:v>
                </c:pt>
                <c:pt idx="221">
                  <c:v>43885</c:v>
                </c:pt>
                <c:pt idx="222">
                  <c:v>43886</c:v>
                </c:pt>
                <c:pt idx="223">
                  <c:v>43887</c:v>
                </c:pt>
                <c:pt idx="224">
                  <c:v>43888</c:v>
                </c:pt>
                <c:pt idx="225">
                  <c:v>43889</c:v>
                </c:pt>
                <c:pt idx="226">
                  <c:v>43892</c:v>
                </c:pt>
                <c:pt idx="227">
                  <c:v>43893</c:v>
                </c:pt>
                <c:pt idx="228">
                  <c:v>43894</c:v>
                </c:pt>
                <c:pt idx="229">
                  <c:v>43895</c:v>
                </c:pt>
                <c:pt idx="230">
                  <c:v>43896</c:v>
                </c:pt>
                <c:pt idx="231">
                  <c:v>43899</c:v>
                </c:pt>
                <c:pt idx="232">
                  <c:v>43901</c:v>
                </c:pt>
                <c:pt idx="233">
                  <c:v>43902</c:v>
                </c:pt>
                <c:pt idx="234">
                  <c:v>43903</c:v>
                </c:pt>
                <c:pt idx="235">
                  <c:v>43906</c:v>
                </c:pt>
                <c:pt idx="236">
                  <c:v>43907</c:v>
                </c:pt>
                <c:pt idx="237">
                  <c:v>43908</c:v>
                </c:pt>
                <c:pt idx="238">
                  <c:v>43909</c:v>
                </c:pt>
                <c:pt idx="239">
                  <c:v>43910</c:v>
                </c:pt>
                <c:pt idx="240">
                  <c:v>43913</c:v>
                </c:pt>
                <c:pt idx="241">
                  <c:v>43914</c:v>
                </c:pt>
                <c:pt idx="242">
                  <c:v>43915</c:v>
                </c:pt>
                <c:pt idx="243">
                  <c:v>43916</c:v>
                </c:pt>
              </c:numCache>
            </c:numRef>
          </c:cat>
          <c:val>
            <c:numRef>
              <c:f>'next month'!$N$2:$N$245</c:f>
              <c:numCache>
                <c:formatCode>General</c:formatCode>
                <c:ptCount val="244"/>
                <c:pt idx="1">
                  <c:v>-0.15344180717264944</c:v>
                </c:pt>
                <c:pt idx="2">
                  <c:v>-1.247313247002227</c:v>
                </c:pt>
                <c:pt idx="3">
                  <c:v>-0.84743868018792523</c:v>
                </c:pt>
                <c:pt idx="4">
                  <c:v>0.68077873983739401</c:v>
                </c:pt>
                <c:pt idx="5">
                  <c:v>-1.3147058427584424</c:v>
                </c:pt>
                <c:pt idx="6">
                  <c:v>2.4721635582164185</c:v>
                </c:pt>
                <c:pt idx="7">
                  <c:v>-1.0009743378877554</c:v>
                </c:pt>
                <c:pt idx="8">
                  <c:v>-0.53303833893025443</c:v>
                </c:pt>
                <c:pt idx="9">
                  <c:v>0.84249232624124404</c:v>
                </c:pt>
                <c:pt idx="10">
                  <c:v>-0.60648160378610438</c:v>
                </c:pt>
                <c:pt idx="11">
                  <c:v>3.3369807044553244</c:v>
                </c:pt>
                <c:pt idx="12">
                  <c:v>-0.66402676881771938</c:v>
                </c:pt>
                <c:pt idx="13">
                  <c:v>-2.3138481997271945</c:v>
                </c:pt>
                <c:pt idx="14">
                  <c:v>0.24655447426997268</c:v>
                </c:pt>
                <c:pt idx="15">
                  <c:v>1.4367561121829131</c:v>
                </c:pt>
                <c:pt idx="16">
                  <c:v>-1.4137752294015464</c:v>
                </c:pt>
                <c:pt idx="17">
                  <c:v>2.8772299927852658</c:v>
                </c:pt>
                <c:pt idx="18">
                  <c:v>0.20168387545141572</c:v>
                </c:pt>
                <c:pt idx="19">
                  <c:v>-2.9829041661902611</c:v>
                </c:pt>
                <c:pt idx="20">
                  <c:v>1.7606083495567997</c:v>
                </c:pt>
                <c:pt idx="21">
                  <c:v>-0.22687790908672639</c:v>
                </c:pt>
                <c:pt idx="22">
                  <c:v>-3.6551558198097167</c:v>
                </c:pt>
                <c:pt idx="23">
                  <c:v>-1.05416696027436</c:v>
                </c:pt>
                <c:pt idx="24">
                  <c:v>-0.31505938907342573</c:v>
                </c:pt>
                <c:pt idx="25">
                  <c:v>0.66965855573366295</c:v>
                </c:pt>
                <c:pt idx="26">
                  <c:v>-2.1428644322617623</c:v>
                </c:pt>
                <c:pt idx="27">
                  <c:v>1.1142484068788094</c:v>
                </c:pt>
                <c:pt idx="28">
                  <c:v>-1.1235575975308001</c:v>
                </c:pt>
                <c:pt idx="29">
                  <c:v>1.5219942321605324</c:v>
                </c:pt>
                <c:pt idx="30">
                  <c:v>1.6542367944144598</c:v>
                </c:pt>
                <c:pt idx="31">
                  <c:v>4.52016578729764</c:v>
                </c:pt>
                <c:pt idx="32">
                  <c:v>-1.7363531781397175</c:v>
                </c:pt>
                <c:pt idx="33">
                  <c:v>1.2727652505847298</c:v>
                </c:pt>
                <c:pt idx="34">
                  <c:v>1.0728128916461392</c:v>
                </c:pt>
                <c:pt idx="35">
                  <c:v>4.6593971872512538</c:v>
                </c:pt>
                <c:pt idx="36">
                  <c:v>0.90893962455592592</c:v>
                </c:pt>
                <c:pt idx="37">
                  <c:v>0.36139927108247183</c:v>
                </c:pt>
                <c:pt idx="38">
                  <c:v>-2.6446842115969829</c:v>
                </c:pt>
                <c:pt idx="39">
                  <c:v>0.32321468259176589</c:v>
                </c:pt>
                <c:pt idx="40">
                  <c:v>-0.98730033189618194</c:v>
                </c:pt>
                <c:pt idx="41">
                  <c:v>0.58562090265929778</c:v>
                </c:pt>
                <c:pt idx="42">
                  <c:v>-0.86170055952521663</c:v>
                </c:pt>
                <c:pt idx="43">
                  <c:v>-1.8508633769187881</c:v>
                </c:pt>
                <c:pt idx="44">
                  <c:v>1.2137337943063555</c:v>
                </c:pt>
                <c:pt idx="45">
                  <c:v>-0.42127695056307057</c:v>
                </c:pt>
                <c:pt idx="46">
                  <c:v>1.2633950615499043</c:v>
                </c:pt>
                <c:pt idx="47">
                  <c:v>-0.59500519602855662</c:v>
                </c:pt>
                <c:pt idx="48">
                  <c:v>0.30440180153803365</c:v>
                </c:pt>
                <c:pt idx="49">
                  <c:v>-0.59653984863976051</c:v>
                </c:pt>
                <c:pt idx="50">
                  <c:v>-0.75474249935585624</c:v>
                </c:pt>
                <c:pt idx="51">
                  <c:v>1.4473236969082957</c:v>
                </c:pt>
                <c:pt idx="52">
                  <c:v>-0.25287404289812937</c:v>
                </c:pt>
                <c:pt idx="53">
                  <c:v>2.5794080055103898</c:v>
                </c:pt>
                <c:pt idx="54">
                  <c:v>-0.18964636770717191</c:v>
                </c:pt>
                <c:pt idx="55">
                  <c:v>-0.21303785869231634</c:v>
                </c:pt>
                <c:pt idx="56">
                  <c:v>0.85333728111747686</c:v>
                </c:pt>
                <c:pt idx="57">
                  <c:v>1.0067225425098996</c:v>
                </c:pt>
                <c:pt idx="58">
                  <c:v>0.35910110300260223</c:v>
                </c:pt>
                <c:pt idx="59">
                  <c:v>6.2890328656854289E-2</c:v>
                </c:pt>
                <c:pt idx="60">
                  <c:v>0.28946147687382484</c:v>
                </c:pt>
                <c:pt idx="61">
                  <c:v>-0.4228787388873656</c:v>
                </c:pt>
                <c:pt idx="62">
                  <c:v>-0.18641607860656312</c:v>
                </c:pt>
                <c:pt idx="63">
                  <c:v>-0.3571377642751658</c:v>
                </c:pt>
                <c:pt idx="64">
                  <c:v>-4.7396760652128177E-3</c:v>
                </c:pt>
                <c:pt idx="65">
                  <c:v>-2.4434600163904223</c:v>
                </c:pt>
                <c:pt idx="66">
                  <c:v>0.62620889371166544</c:v>
                </c:pt>
                <c:pt idx="67">
                  <c:v>6.5125179440901917E-2</c:v>
                </c:pt>
                <c:pt idx="68">
                  <c:v>-0.50304038427297915</c:v>
                </c:pt>
                <c:pt idx="69">
                  <c:v>-0.16750723878878909</c:v>
                </c:pt>
                <c:pt idx="70">
                  <c:v>-1.1245926555908647</c:v>
                </c:pt>
                <c:pt idx="71">
                  <c:v>0.71564975218315385</c:v>
                </c:pt>
                <c:pt idx="72">
                  <c:v>-3.9320589029358657E-2</c:v>
                </c:pt>
                <c:pt idx="73">
                  <c:v>-1.4334744182053272</c:v>
                </c:pt>
                <c:pt idx="74">
                  <c:v>-2.0720400065812168</c:v>
                </c:pt>
                <c:pt idx="75">
                  <c:v>0.5424442080044688</c:v>
                </c:pt>
                <c:pt idx="76">
                  <c:v>9.2836122323299214E-2</c:v>
                </c:pt>
                <c:pt idx="77">
                  <c:v>-0.9923000817478147</c:v>
                </c:pt>
                <c:pt idx="78">
                  <c:v>0.15471468358124876</c:v>
                </c:pt>
                <c:pt idx="79">
                  <c:v>2.3177693542237296</c:v>
                </c:pt>
                <c:pt idx="80">
                  <c:v>2.7039615397105434</c:v>
                </c:pt>
                <c:pt idx="81">
                  <c:v>-0.89444032963147446</c:v>
                </c:pt>
                <c:pt idx="82">
                  <c:v>3.0959482539352736E-2</c:v>
                </c:pt>
                <c:pt idx="83">
                  <c:v>-1.8809609708076995</c:v>
                </c:pt>
                <c:pt idx="84">
                  <c:v>-1.5718534570399039</c:v>
                </c:pt>
                <c:pt idx="85">
                  <c:v>-1.8738442727264975</c:v>
                </c:pt>
                <c:pt idx="86">
                  <c:v>1.5340096759672832</c:v>
                </c:pt>
                <c:pt idx="87">
                  <c:v>-0.57224108129062834</c:v>
                </c:pt>
                <c:pt idx="88">
                  <c:v>1.8360731171877704</c:v>
                </c:pt>
                <c:pt idx="89">
                  <c:v>1.0253228513575521</c:v>
                </c:pt>
                <c:pt idx="90">
                  <c:v>-2.2631313567507787</c:v>
                </c:pt>
                <c:pt idx="91">
                  <c:v>1.4497000164166072</c:v>
                </c:pt>
                <c:pt idx="92">
                  <c:v>0.62922395348166504</c:v>
                </c:pt>
                <c:pt idx="93">
                  <c:v>0.75552104808471787</c:v>
                </c:pt>
                <c:pt idx="94">
                  <c:v>-1.4618201081910267</c:v>
                </c:pt>
                <c:pt idx="95">
                  <c:v>-1.0653015235604266</c:v>
                </c:pt>
                <c:pt idx="96">
                  <c:v>-3.2838481087973852</c:v>
                </c:pt>
                <c:pt idx="97">
                  <c:v>-0.98751177938874479</c:v>
                </c:pt>
                <c:pt idx="98">
                  <c:v>3.6747527191112512</c:v>
                </c:pt>
                <c:pt idx="99">
                  <c:v>1.7461143005434516</c:v>
                </c:pt>
                <c:pt idx="100">
                  <c:v>-1.196401954005615</c:v>
                </c:pt>
                <c:pt idx="101">
                  <c:v>-1.7781069419645921</c:v>
                </c:pt>
                <c:pt idx="102">
                  <c:v>1.90302626889853</c:v>
                </c:pt>
                <c:pt idx="103">
                  <c:v>-4.7916888808118605</c:v>
                </c:pt>
                <c:pt idx="104">
                  <c:v>1.6319984520911908</c:v>
                </c:pt>
                <c:pt idx="105">
                  <c:v>-2.258009915461705</c:v>
                </c:pt>
                <c:pt idx="106">
                  <c:v>0.76308911443974281</c:v>
                </c:pt>
                <c:pt idx="107">
                  <c:v>0.87085796227118906</c:v>
                </c:pt>
                <c:pt idx="108">
                  <c:v>-0.22790587023063266</c:v>
                </c:pt>
                <c:pt idx="109">
                  <c:v>1.9206390398861513</c:v>
                </c:pt>
                <c:pt idx="110">
                  <c:v>2.5988094890668356</c:v>
                </c:pt>
                <c:pt idx="111">
                  <c:v>-0.43507366716873136</c:v>
                </c:pt>
                <c:pt idx="112">
                  <c:v>-2.9703271938257898</c:v>
                </c:pt>
                <c:pt idx="113">
                  <c:v>-3.9411197323367952E-2</c:v>
                </c:pt>
                <c:pt idx="114">
                  <c:v>-3.2600092732378565</c:v>
                </c:pt>
                <c:pt idx="115">
                  <c:v>7.5422939545355208</c:v>
                </c:pt>
                <c:pt idx="116">
                  <c:v>7.525099818799224</c:v>
                </c:pt>
                <c:pt idx="117">
                  <c:v>-1.2703774733655504</c:v>
                </c:pt>
                <c:pt idx="118">
                  <c:v>-1.3988934244432494</c:v>
                </c:pt>
                <c:pt idx="119">
                  <c:v>3.8076335819617939</c:v>
                </c:pt>
                <c:pt idx="120">
                  <c:v>-0.22363607321168999</c:v>
                </c:pt>
                <c:pt idx="121">
                  <c:v>-3.3846741898534387</c:v>
                </c:pt>
                <c:pt idx="122">
                  <c:v>-2.100228320915575</c:v>
                </c:pt>
                <c:pt idx="123">
                  <c:v>0.35809926922950669</c:v>
                </c:pt>
                <c:pt idx="124">
                  <c:v>-3.1571139053054216</c:v>
                </c:pt>
                <c:pt idx="125">
                  <c:v>0.50065496247501362</c:v>
                </c:pt>
                <c:pt idx="126">
                  <c:v>4.7265884455065574</c:v>
                </c:pt>
                <c:pt idx="127">
                  <c:v>-3.1303342696300942</c:v>
                </c:pt>
                <c:pt idx="128">
                  <c:v>1.253507855931284</c:v>
                </c:pt>
                <c:pt idx="129">
                  <c:v>-0.29233334656429705</c:v>
                </c:pt>
                <c:pt idx="130">
                  <c:v>1.0204680463494746</c:v>
                </c:pt>
                <c:pt idx="131">
                  <c:v>0.74540110572384588</c:v>
                </c:pt>
                <c:pt idx="132">
                  <c:v>1.2649129750638601</c:v>
                </c:pt>
                <c:pt idx="133">
                  <c:v>-0.63398545196295375</c:v>
                </c:pt>
                <c:pt idx="134">
                  <c:v>2.8221296668966307</c:v>
                </c:pt>
                <c:pt idx="135">
                  <c:v>0.8575659204065833</c:v>
                </c:pt>
                <c:pt idx="136">
                  <c:v>8.4507388630391228E-2</c:v>
                </c:pt>
                <c:pt idx="137">
                  <c:v>3.0997605994887776</c:v>
                </c:pt>
                <c:pt idx="138">
                  <c:v>-0.11989985688919687</c:v>
                </c:pt>
                <c:pt idx="139">
                  <c:v>1.6513620285817954</c:v>
                </c:pt>
                <c:pt idx="140">
                  <c:v>-1.2553588297941969</c:v>
                </c:pt>
                <c:pt idx="141">
                  <c:v>-1.7674528420407671</c:v>
                </c:pt>
                <c:pt idx="142">
                  <c:v>0.30877242598129029</c:v>
                </c:pt>
                <c:pt idx="143">
                  <c:v>1.497445800112607</c:v>
                </c:pt>
                <c:pt idx="144">
                  <c:v>-0.35168172778522072</c:v>
                </c:pt>
                <c:pt idx="145">
                  <c:v>2.4334575290203264</c:v>
                </c:pt>
                <c:pt idx="146">
                  <c:v>-0.30347313396973674</c:v>
                </c:pt>
                <c:pt idx="147">
                  <c:v>1.7388305842296967</c:v>
                </c:pt>
                <c:pt idx="148">
                  <c:v>1.4232445605497506</c:v>
                </c:pt>
                <c:pt idx="149">
                  <c:v>-1.9431508611207762</c:v>
                </c:pt>
                <c:pt idx="150">
                  <c:v>2.3631861666278735</c:v>
                </c:pt>
                <c:pt idx="151">
                  <c:v>0.3764218388398376</c:v>
                </c:pt>
                <c:pt idx="152">
                  <c:v>-0.39268865421441213</c:v>
                </c:pt>
                <c:pt idx="153">
                  <c:v>-0.83443741578145025</c:v>
                </c:pt>
                <c:pt idx="154">
                  <c:v>-7.4347014457976257E-2</c:v>
                </c:pt>
                <c:pt idx="155">
                  <c:v>0.70300147289471204</c:v>
                </c:pt>
                <c:pt idx="156">
                  <c:v>-6.3928507872862875E-2</c:v>
                </c:pt>
                <c:pt idx="157">
                  <c:v>0.39741163620857511</c:v>
                </c:pt>
                <c:pt idx="158">
                  <c:v>1.5244007902820673</c:v>
                </c:pt>
                <c:pt idx="159">
                  <c:v>-0.27934461096730334</c:v>
                </c:pt>
                <c:pt idx="160">
                  <c:v>2.1859758966845111</c:v>
                </c:pt>
                <c:pt idx="161">
                  <c:v>-0.46705984193612676</c:v>
                </c:pt>
                <c:pt idx="162">
                  <c:v>-0.70179743556913809</c:v>
                </c:pt>
                <c:pt idx="163">
                  <c:v>0.11342410124948793</c:v>
                </c:pt>
                <c:pt idx="164">
                  <c:v>3.593429566976611</c:v>
                </c:pt>
                <c:pt idx="165">
                  <c:v>-0.27723324022412482</c:v>
                </c:pt>
                <c:pt idx="166">
                  <c:v>-0.29688118677682418</c:v>
                </c:pt>
                <c:pt idx="167">
                  <c:v>0.26057914007819499</c:v>
                </c:pt>
                <c:pt idx="168">
                  <c:v>0.56185427076947891</c:v>
                </c:pt>
                <c:pt idx="169">
                  <c:v>0.82094774112069824</c:v>
                </c:pt>
                <c:pt idx="170">
                  <c:v>0.40487432640987719</c:v>
                </c:pt>
                <c:pt idx="171">
                  <c:v>0.31979609817888971</c:v>
                </c:pt>
                <c:pt idx="172">
                  <c:v>0.18014290141547964</c:v>
                </c:pt>
                <c:pt idx="173">
                  <c:v>0.50234821033805621</c:v>
                </c:pt>
                <c:pt idx="174">
                  <c:v>4.5851045899583248E-3</c:v>
                </c:pt>
                <c:pt idx="175">
                  <c:v>-0.40801430645539005</c:v>
                </c:pt>
                <c:pt idx="176">
                  <c:v>0.89740187481263611</c:v>
                </c:pt>
                <c:pt idx="177">
                  <c:v>-0.67044806165380189</c:v>
                </c:pt>
                <c:pt idx="178">
                  <c:v>4.133287721292591E-2</c:v>
                </c:pt>
                <c:pt idx="179">
                  <c:v>-0.44502521764954356</c:v>
                </c:pt>
                <c:pt idx="180">
                  <c:v>2.299397437011748</c:v>
                </c:pt>
                <c:pt idx="181">
                  <c:v>-0.90556683604008015</c:v>
                </c:pt>
                <c:pt idx="182">
                  <c:v>-0.89538597070231618</c:v>
                </c:pt>
                <c:pt idx="183">
                  <c:v>-0.37121775873409352</c:v>
                </c:pt>
                <c:pt idx="184">
                  <c:v>0.5752677567215333</c:v>
                </c:pt>
                <c:pt idx="185">
                  <c:v>-0.4619102339367015</c:v>
                </c:pt>
                <c:pt idx="186">
                  <c:v>-2.4305611679991506</c:v>
                </c:pt>
                <c:pt idx="187">
                  <c:v>-0.43752214111164328</c:v>
                </c:pt>
                <c:pt idx="188">
                  <c:v>0.26042199657303799</c:v>
                </c:pt>
                <c:pt idx="189">
                  <c:v>3.6737999583973231</c:v>
                </c:pt>
                <c:pt idx="190">
                  <c:v>-0.89613505249603465</c:v>
                </c:pt>
                <c:pt idx="191">
                  <c:v>-0.3075492161357406</c:v>
                </c:pt>
                <c:pt idx="192">
                  <c:v>-0.17964218396410994</c:v>
                </c:pt>
                <c:pt idx="193">
                  <c:v>-0.29982070416514767</c:v>
                </c:pt>
                <c:pt idx="194">
                  <c:v>0.10621970495232452</c:v>
                </c:pt>
                <c:pt idx="195">
                  <c:v>-0.89127398651768397</c:v>
                </c:pt>
                <c:pt idx="196">
                  <c:v>0.38662363351861317</c:v>
                </c:pt>
                <c:pt idx="197">
                  <c:v>-0.6728104296186449</c:v>
                </c:pt>
                <c:pt idx="198">
                  <c:v>-1.601922035780456</c:v>
                </c:pt>
                <c:pt idx="199">
                  <c:v>0.86866052984707887</c:v>
                </c:pt>
                <c:pt idx="200">
                  <c:v>1.0396825959481288</c:v>
                </c:pt>
                <c:pt idx="201">
                  <c:v>0.54455789096495788</c:v>
                </c:pt>
                <c:pt idx="202">
                  <c:v>-1.8472238699353327</c:v>
                </c:pt>
                <c:pt idx="203">
                  <c:v>-8.0046448471925449E-2</c:v>
                </c:pt>
                <c:pt idx="204">
                  <c:v>0.89202966226567548</c:v>
                </c:pt>
                <c:pt idx="205">
                  <c:v>-0.80898690609801716</c:v>
                </c:pt>
                <c:pt idx="206">
                  <c:v>-4.143321146154733</c:v>
                </c:pt>
                <c:pt idx="207">
                  <c:v>2.1100752677021419</c:v>
                </c:pt>
                <c:pt idx="208">
                  <c:v>3.0673125622445645</c:v>
                </c:pt>
                <c:pt idx="209">
                  <c:v>1.3685315273236762</c:v>
                </c:pt>
                <c:pt idx="210">
                  <c:v>0.41903258615472821</c:v>
                </c:pt>
                <c:pt idx="211">
                  <c:v>-1.0599263541530359</c:v>
                </c:pt>
                <c:pt idx="212">
                  <c:v>-0.14390747518869867</c:v>
                </c:pt>
                <c:pt idx="213">
                  <c:v>0.98859933160044133</c:v>
                </c:pt>
                <c:pt idx="214">
                  <c:v>1.7874979854952857</c:v>
                </c:pt>
                <c:pt idx="215">
                  <c:v>-1.7293659349852366</c:v>
                </c:pt>
                <c:pt idx="216">
                  <c:v>0.7024892296002041</c:v>
                </c:pt>
                <c:pt idx="217">
                  <c:v>-0.50652097774535665</c:v>
                </c:pt>
                <c:pt idx="218">
                  <c:v>-0.38980201649861679</c:v>
                </c:pt>
                <c:pt idx="219">
                  <c:v>0.91522092365267904</c:v>
                </c:pt>
                <c:pt idx="220">
                  <c:v>0.12281874601883319</c:v>
                </c:pt>
                <c:pt idx="221">
                  <c:v>-3.0908134878830729</c:v>
                </c:pt>
                <c:pt idx="222">
                  <c:v>0.27729881592335953</c:v>
                </c:pt>
                <c:pt idx="223">
                  <c:v>-1.5591236006959057</c:v>
                </c:pt>
                <c:pt idx="224">
                  <c:v>-1.5358704409028099</c:v>
                </c:pt>
                <c:pt idx="225">
                  <c:v>-3.6553743908530469</c:v>
                </c:pt>
                <c:pt idx="226">
                  <c:v>1.8806291043702141</c:v>
                </c:pt>
                <c:pt idx="227">
                  <c:v>1.9437801750559558</c:v>
                </c:pt>
                <c:pt idx="228">
                  <c:v>-1.0271497438443302</c:v>
                </c:pt>
                <c:pt idx="229">
                  <c:v>-1.1932056129824617</c:v>
                </c:pt>
                <c:pt idx="230">
                  <c:v>-3.3770620127128437</c:v>
                </c:pt>
                <c:pt idx="231">
                  <c:v>-5.8214894187666424</c:v>
                </c:pt>
                <c:pt idx="232">
                  <c:v>1.4061678868999981</c:v>
                </c:pt>
                <c:pt idx="233">
                  <c:v>-8.9565508403719942</c:v>
                </c:pt>
                <c:pt idx="234">
                  <c:v>4.9737223688604519</c:v>
                </c:pt>
                <c:pt idx="235">
                  <c:v>-10.519684828920361</c:v>
                </c:pt>
                <c:pt idx="236">
                  <c:v>-7.9560087355075284</c:v>
                </c:pt>
                <c:pt idx="237">
                  <c:v>-3.6490209874669781</c:v>
                </c:pt>
                <c:pt idx="238">
                  <c:v>-5.1520436628129005</c:v>
                </c:pt>
                <c:pt idx="239">
                  <c:v>2.9548699707685695</c:v>
                </c:pt>
                <c:pt idx="240">
                  <c:v>-18.37576381808222</c:v>
                </c:pt>
                <c:pt idx="241">
                  <c:v>3.7653170807206173</c:v>
                </c:pt>
                <c:pt idx="242">
                  <c:v>7.4036533253769488</c:v>
                </c:pt>
                <c:pt idx="243">
                  <c:v>3.6922418283334588</c:v>
                </c:pt>
              </c:numCache>
            </c:numRef>
          </c:val>
          <c:smooth val="0"/>
          <c:extLst>
            <c:ext xmlns:c16="http://schemas.microsoft.com/office/drawing/2014/chart" uri="{C3380CC4-5D6E-409C-BE32-E72D297353CC}">
              <c16:uniqueId val="{00000000-93C8-468E-BBBB-F274ED9B2F53}"/>
            </c:ext>
          </c:extLst>
        </c:ser>
        <c:dLbls>
          <c:showLegendKey val="0"/>
          <c:showVal val="0"/>
          <c:showCatName val="0"/>
          <c:showSerName val="0"/>
          <c:showPercent val="0"/>
          <c:showBubbleSize val="0"/>
        </c:dLbls>
        <c:smooth val="0"/>
        <c:axId val="561762704"/>
        <c:axId val="561763984"/>
      </c:lineChart>
      <c:dateAx>
        <c:axId val="56176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63984"/>
        <c:crosses val="autoZero"/>
        <c:auto val="1"/>
        <c:lblOffset val="100"/>
        <c:baseTimeUnit val="days"/>
      </c:dateAx>
      <c:valAx>
        <c:axId val="56176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a:t>
                </a:r>
                <a:r>
                  <a:rPr lang="en-IN" b="1" baseline="0"/>
                  <a:t> returns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6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Risk adjusted Next month weekly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'next month'!$T$3:$T$53</c:f>
              <c:numCache>
                <c:formatCode>d\-mmm\-yy</c:formatCode>
                <c:ptCount val="51"/>
                <c:pt idx="0">
                  <c:v>43567</c:v>
                </c:pt>
                <c:pt idx="1">
                  <c:v>43573</c:v>
                </c:pt>
                <c:pt idx="2">
                  <c:v>43581</c:v>
                </c:pt>
                <c:pt idx="3">
                  <c:v>43588</c:v>
                </c:pt>
                <c:pt idx="4">
                  <c:v>43595</c:v>
                </c:pt>
                <c:pt idx="5">
                  <c:v>43602</c:v>
                </c:pt>
                <c:pt idx="6">
                  <c:v>43609</c:v>
                </c:pt>
                <c:pt idx="7">
                  <c:v>43616</c:v>
                </c:pt>
                <c:pt idx="8">
                  <c:v>43623</c:v>
                </c:pt>
                <c:pt idx="9">
                  <c:v>43630</c:v>
                </c:pt>
                <c:pt idx="10">
                  <c:v>43637</c:v>
                </c:pt>
                <c:pt idx="11">
                  <c:v>43644</c:v>
                </c:pt>
                <c:pt idx="12">
                  <c:v>43651</c:v>
                </c:pt>
                <c:pt idx="13">
                  <c:v>43658</c:v>
                </c:pt>
                <c:pt idx="14">
                  <c:v>43665</c:v>
                </c:pt>
                <c:pt idx="15">
                  <c:v>43672</c:v>
                </c:pt>
                <c:pt idx="16">
                  <c:v>43679</c:v>
                </c:pt>
                <c:pt idx="17">
                  <c:v>43686</c:v>
                </c:pt>
                <c:pt idx="18">
                  <c:v>43693</c:v>
                </c:pt>
                <c:pt idx="19">
                  <c:v>43700</c:v>
                </c:pt>
                <c:pt idx="20">
                  <c:v>43707</c:v>
                </c:pt>
                <c:pt idx="21">
                  <c:v>43714</c:v>
                </c:pt>
                <c:pt idx="22">
                  <c:v>43721</c:v>
                </c:pt>
                <c:pt idx="23">
                  <c:v>43728</c:v>
                </c:pt>
                <c:pt idx="24">
                  <c:v>43735</c:v>
                </c:pt>
                <c:pt idx="25">
                  <c:v>43742</c:v>
                </c:pt>
                <c:pt idx="26">
                  <c:v>43749</c:v>
                </c:pt>
                <c:pt idx="27">
                  <c:v>43756</c:v>
                </c:pt>
                <c:pt idx="28">
                  <c:v>43763</c:v>
                </c:pt>
                <c:pt idx="29">
                  <c:v>43770</c:v>
                </c:pt>
                <c:pt idx="30">
                  <c:v>43777</c:v>
                </c:pt>
                <c:pt idx="31">
                  <c:v>43784</c:v>
                </c:pt>
                <c:pt idx="32">
                  <c:v>43791</c:v>
                </c:pt>
                <c:pt idx="33">
                  <c:v>43798</c:v>
                </c:pt>
                <c:pt idx="34">
                  <c:v>43805</c:v>
                </c:pt>
                <c:pt idx="35">
                  <c:v>43812</c:v>
                </c:pt>
                <c:pt idx="36">
                  <c:v>43819</c:v>
                </c:pt>
                <c:pt idx="37">
                  <c:v>43826</c:v>
                </c:pt>
                <c:pt idx="38">
                  <c:v>43833</c:v>
                </c:pt>
                <c:pt idx="39">
                  <c:v>43840</c:v>
                </c:pt>
                <c:pt idx="40">
                  <c:v>43847</c:v>
                </c:pt>
                <c:pt idx="41">
                  <c:v>43854</c:v>
                </c:pt>
                <c:pt idx="42">
                  <c:v>43862</c:v>
                </c:pt>
                <c:pt idx="43">
                  <c:v>43868</c:v>
                </c:pt>
                <c:pt idx="44">
                  <c:v>43875</c:v>
                </c:pt>
                <c:pt idx="45">
                  <c:v>43881</c:v>
                </c:pt>
                <c:pt idx="46">
                  <c:v>43889</c:v>
                </c:pt>
                <c:pt idx="47">
                  <c:v>43896</c:v>
                </c:pt>
                <c:pt idx="48">
                  <c:v>43903</c:v>
                </c:pt>
                <c:pt idx="49">
                  <c:v>43910</c:v>
                </c:pt>
                <c:pt idx="50">
                  <c:v>43916</c:v>
                </c:pt>
              </c:numCache>
            </c:numRef>
          </c:cat>
          <c:val>
            <c:numRef>
              <c:f>'next month'!$AF$3:$AF$53</c:f>
              <c:numCache>
                <c:formatCode>General</c:formatCode>
                <c:ptCount val="51"/>
                <c:pt idx="0">
                  <c:v>0.4866810827072558</c:v>
                </c:pt>
                <c:pt idx="1">
                  <c:v>2.0636129626136568</c:v>
                </c:pt>
                <c:pt idx="2">
                  <c:v>0.81756621957353659</c:v>
                </c:pt>
                <c:pt idx="3">
                  <c:v>-1.0407439302132964</c:v>
                </c:pt>
                <c:pt idx="4">
                  <c:v>-4.4842640715658701</c:v>
                </c:pt>
                <c:pt idx="5">
                  <c:v>1.0387593600288207</c:v>
                </c:pt>
                <c:pt idx="6">
                  <c:v>10.102682983041188</c:v>
                </c:pt>
                <c:pt idx="7">
                  <c:v>-1.9959337899566694</c:v>
                </c:pt>
                <c:pt idx="8">
                  <c:v>-0.88999412199309214</c:v>
                </c:pt>
                <c:pt idx="9">
                  <c:v>7.4401429460685502E-3</c:v>
                </c:pt>
                <c:pt idx="10">
                  <c:v>2.8894435259856039</c:v>
                </c:pt>
                <c:pt idx="11">
                  <c:v>2.1476356237354142</c:v>
                </c:pt>
                <c:pt idx="12">
                  <c:v>-0.61649946930860389</c:v>
                </c:pt>
                <c:pt idx="13">
                  <c:v>-2.3636057448383498</c:v>
                </c:pt>
                <c:pt idx="14">
                  <c:v>-3.855119799471308</c:v>
                </c:pt>
                <c:pt idx="15">
                  <c:v>2.1687399920174757</c:v>
                </c:pt>
                <c:pt idx="16">
                  <c:v>-1.6069283831663868</c:v>
                </c:pt>
                <c:pt idx="17">
                  <c:v>1.9764613293905358</c:v>
                </c:pt>
                <c:pt idx="18">
                  <c:v>-0.19250748634742987</c:v>
                </c:pt>
                <c:pt idx="19">
                  <c:v>-5.8825317328882356</c:v>
                </c:pt>
                <c:pt idx="20">
                  <c:v>4.3800631644665788</c:v>
                </c:pt>
                <c:pt idx="21">
                  <c:v>-4.658724920274584</c:v>
                </c:pt>
                <c:pt idx="22">
                  <c:v>5.2858400180182583</c:v>
                </c:pt>
                <c:pt idx="23">
                  <c:v>0.52603013566551171</c:v>
                </c:pt>
                <c:pt idx="24">
                  <c:v>8.4808167486973502</c:v>
                </c:pt>
                <c:pt idx="25">
                  <c:v>-8.0319773097544456</c:v>
                </c:pt>
                <c:pt idx="26">
                  <c:v>3.2783779457327968</c:v>
                </c:pt>
                <c:pt idx="27">
                  <c:v>2.1652870138502394</c:v>
                </c:pt>
                <c:pt idx="28">
                  <c:v>7.0535259792225586</c:v>
                </c:pt>
                <c:pt idx="29">
                  <c:v>-1.1581184543993213</c:v>
                </c:pt>
                <c:pt idx="30">
                  <c:v>5.1414948391540634</c:v>
                </c:pt>
                <c:pt idx="31">
                  <c:v>2.2284905899573375</c:v>
                </c:pt>
                <c:pt idx="32">
                  <c:v>-0.61195396736064001</c:v>
                </c:pt>
                <c:pt idx="33">
                  <c:v>3.4365255624921702</c:v>
                </c:pt>
                <c:pt idx="34">
                  <c:v>2.4485977330510411</c:v>
                </c:pt>
                <c:pt idx="35">
                  <c:v>2.4462711755860025</c:v>
                </c:pt>
                <c:pt idx="36">
                  <c:v>1.2328716852367088</c:v>
                </c:pt>
                <c:pt idx="37">
                  <c:v>1.244911296244775</c:v>
                </c:pt>
                <c:pt idx="38">
                  <c:v>-1.9952687680646044</c:v>
                </c:pt>
                <c:pt idx="39">
                  <c:v>0.12400669195919131</c:v>
                </c:pt>
                <c:pt idx="40">
                  <c:v>-1.5098245388639033</c:v>
                </c:pt>
                <c:pt idx="41">
                  <c:v>5.1174984622269618E-2</c:v>
                </c:pt>
                <c:pt idx="42">
                  <c:v>-5.3393613002541915</c:v>
                </c:pt>
                <c:pt idx="43">
                  <c:v>6.0534051327098091</c:v>
                </c:pt>
                <c:pt idx="44">
                  <c:v>1.6362600123450606</c:v>
                </c:pt>
                <c:pt idx="45">
                  <c:v>0.1776181275698494</c:v>
                </c:pt>
                <c:pt idx="46">
                  <c:v>-9.1991704254252795</c:v>
                </c:pt>
                <c:pt idx="47">
                  <c:v>-1.8077857872544885</c:v>
                </c:pt>
                <c:pt idx="48">
                  <c:v>-8.6894952075032119</c:v>
                </c:pt>
                <c:pt idx="49">
                  <c:v>-22.467823869939703</c:v>
                </c:pt>
                <c:pt idx="50">
                  <c:v>-5.6350247080817013</c:v>
                </c:pt>
              </c:numCache>
            </c:numRef>
          </c:val>
          <c:smooth val="0"/>
          <c:extLst>
            <c:ext xmlns:c16="http://schemas.microsoft.com/office/drawing/2014/chart" uri="{C3380CC4-5D6E-409C-BE32-E72D297353CC}">
              <c16:uniqueId val="{00000000-F482-49CA-A506-4C75B3D9F585}"/>
            </c:ext>
          </c:extLst>
        </c:ser>
        <c:dLbls>
          <c:showLegendKey val="0"/>
          <c:showVal val="0"/>
          <c:showCatName val="0"/>
          <c:showSerName val="0"/>
          <c:showPercent val="0"/>
          <c:showBubbleSize val="0"/>
        </c:dLbls>
        <c:smooth val="0"/>
        <c:axId val="591134800"/>
        <c:axId val="591135760"/>
      </c:lineChart>
      <c:dateAx>
        <c:axId val="591134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5760"/>
        <c:crosses val="autoZero"/>
        <c:auto val="1"/>
        <c:lblOffset val="100"/>
        <c:baseTimeUnit val="days"/>
      </c:dateAx>
      <c:valAx>
        <c:axId val="59113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a:t>
                </a:r>
                <a:r>
                  <a:rPr lang="en-IN" b="1" baseline="0"/>
                  <a:t> return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4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Risk adjusted</a:t>
            </a:r>
            <a:r>
              <a:rPr lang="en-IN" baseline="0"/>
              <a:t> next month monthly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'next month'!$AL$3:$AL$13</c:f>
              <c:numCache>
                <c:formatCode>d\-mmm\-yy</c:formatCode>
                <c:ptCount val="11"/>
                <c:pt idx="0">
                  <c:v>43587</c:v>
                </c:pt>
                <c:pt idx="1">
                  <c:v>43619</c:v>
                </c:pt>
                <c:pt idx="2">
                  <c:v>43647</c:v>
                </c:pt>
                <c:pt idx="3">
                  <c:v>43678</c:v>
                </c:pt>
                <c:pt idx="4">
                  <c:v>43711</c:v>
                </c:pt>
                <c:pt idx="5">
                  <c:v>43739</c:v>
                </c:pt>
                <c:pt idx="6">
                  <c:v>43770</c:v>
                </c:pt>
                <c:pt idx="7">
                  <c:v>43801</c:v>
                </c:pt>
                <c:pt idx="8">
                  <c:v>43831</c:v>
                </c:pt>
                <c:pt idx="9">
                  <c:v>43862</c:v>
                </c:pt>
                <c:pt idx="10">
                  <c:v>43892</c:v>
                </c:pt>
              </c:numCache>
            </c:numRef>
          </c:cat>
          <c:val>
            <c:numRef>
              <c:f>'next month'!$AX$3:$AX$13</c:f>
              <c:numCache>
                <c:formatCode>General</c:formatCode>
                <c:ptCount val="11"/>
                <c:pt idx="0">
                  <c:v>-0.92371281497037905</c:v>
                </c:pt>
                <c:pt idx="1">
                  <c:v>6.6834872749376393</c:v>
                </c:pt>
                <c:pt idx="2">
                  <c:v>3.9155413209891079</c:v>
                </c:pt>
                <c:pt idx="3">
                  <c:v>-4.9618648391562461</c:v>
                </c:pt>
                <c:pt idx="4">
                  <c:v>-6.2284646174342715</c:v>
                </c:pt>
                <c:pt idx="5">
                  <c:v>8.8149702045202378</c:v>
                </c:pt>
                <c:pt idx="6">
                  <c:v>8.5882171562128509</c:v>
                </c:pt>
                <c:pt idx="7">
                  <c:v>9.7828763893219293</c:v>
                </c:pt>
                <c:pt idx="8">
                  <c:v>6.0679923082233609</c:v>
                </c:pt>
                <c:pt idx="9">
                  <c:v>-6.4370884580818668</c:v>
                </c:pt>
                <c:pt idx="10">
                  <c:v>-5.3253042756333691E-2</c:v>
                </c:pt>
              </c:numCache>
            </c:numRef>
          </c:val>
          <c:smooth val="0"/>
          <c:extLst>
            <c:ext xmlns:c16="http://schemas.microsoft.com/office/drawing/2014/chart" uri="{C3380CC4-5D6E-409C-BE32-E72D297353CC}">
              <c16:uniqueId val="{00000000-2B65-4785-BEF7-1DDC67DD68A6}"/>
            </c:ext>
          </c:extLst>
        </c:ser>
        <c:dLbls>
          <c:showLegendKey val="0"/>
          <c:showVal val="0"/>
          <c:showCatName val="0"/>
          <c:showSerName val="0"/>
          <c:showPercent val="0"/>
          <c:showBubbleSize val="0"/>
        </c:dLbls>
        <c:smooth val="0"/>
        <c:axId val="591146960"/>
        <c:axId val="591147920"/>
      </c:lineChart>
      <c:dateAx>
        <c:axId val="591146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47920"/>
        <c:crosses val="autoZero"/>
        <c:auto val="1"/>
        <c:lblOffset val="100"/>
        <c:baseTimeUnit val="months"/>
      </c:dateAx>
      <c:valAx>
        <c:axId val="59114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returns</a:t>
                </a:r>
                <a:r>
                  <a:rPr lang="en-IN" b="1" baseline="0"/>
                  <a:t>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46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Sharpe ratio of Far</a:t>
            </a:r>
            <a:r>
              <a:rPr lang="en-IN" baseline="0"/>
              <a:t> month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'far month'!$V$60</c:f>
              <c:strCache>
                <c:ptCount val="1"/>
                <c:pt idx="0">
                  <c:v>Sharpe ratio</c:v>
                </c:pt>
              </c:strCache>
            </c:strRef>
          </c:tx>
          <c:spPr>
            <a:ln w="28575" cap="rnd">
              <a:solidFill>
                <a:schemeClr val="accent1"/>
              </a:solidFill>
              <a:round/>
            </a:ln>
            <a:effectLst/>
          </c:spPr>
          <c:marker>
            <c:symbol val="none"/>
          </c:marker>
          <c:cat>
            <c:strRef>
              <c:f>'far month'!$U$61:$U$63</c:f>
              <c:strCache>
                <c:ptCount val="3"/>
                <c:pt idx="0">
                  <c:v>Daily</c:v>
                </c:pt>
                <c:pt idx="1">
                  <c:v>Weekly</c:v>
                </c:pt>
                <c:pt idx="2">
                  <c:v>Monthly</c:v>
                </c:pt>
              </c:strCache>
            </c:strRef>
          </c:cat>
          <c:val>
            <c:numRef>
              <c:f>'far month'!$V$61:$V$63</c:f>
              <c:numCache>
                <c:formatCode>General</c:formatCode>
                <c:ptCount val="3"/>
                <c:pt idx="0">
                  <c:v>6.4817095800092289E-2</c:v>
                </c:pt>
                <c:pt idx="1">
                  <c:v>0.1687513304949344</c:v>
                </c:pt>
                <c:pt idx="2">
                  <c:v>0.37740145277979997</c:v>
                </c:pt>
              </c:numCache>
            </c:numRef>
          </c:val>
          <c:smooth val="0"/>
          <c:extLst>
            <c:ext xmlns:c16="http://schemas.microsoft.com/office/drawing/2014/chart" uri="{C3380CC4-5D6E-409C-BE32-E72D297353CC}">
              <c16:uniqueId val="{00000000-B4AF-48A7-851F-F978A3534E64}"/>
            </c:ext>
          </c:extLst>
        </c:ser>
        <c:dLbls>
          <c:showLegendKey val="0"/>
          <c:showVal val="0"/>
          <c:showCatName val="0"/>
          <c:showSerName val="0"/>
          <c:showPercent val="0"/>
          <c:showBubbleSize val="0"/>
        </c:dLbls>
        <c:smooth val="0"/>
        <c:axId val="568447544"/>
        <c:axId val="568445304"/>
      </c:lineChart>
      <c:catAx>
        <c:axId val="568447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445304"/>
        <c:crosses val="autoZero"/>
        <c:auto val="1"/>
        <c:lblAlgn val="ctr"/>
        <c:lblOffset val="100"/>
        <c:noMultiLvlLbl val="0"/>
      </c:catAx>
      <c:valAx>
        <c:axId val="56844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Sharpe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447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Risk adjusted far month daily</a:t>
            </a:r>
            <a:r>
              <a:rPr lang="en-IN"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'far month'!$B$3:$B$226</c:f>
              <c:numCache>
                <c:formatCode>d\-mmm\-yy</c:formatCode>
                <c:ptCount val="224"/>
                <c:pt idx="0">
                  <c:v>43557</c:v>
                </c:pt>
                <c:pt idx="1">
                  <c:v>43558</c:v>
                </c:pt>
                <c:pt idx="2">
                  <c:v>43559</c:v>
                </c:pt>
                <c:pt idx="3">
                  <c:v>43560</c:v>
                </c:pt>
                <c:pt idx="4">
                  <c:v>43563</c:v>
                </c:pt>
                <c:pt idx="5">
                  <c:v>43564</c:v>
                </c:pt>
                <c:pt idx="6">
                  <c:v>43565</c:v>
                </c:pt>
                <c:pt idx="7">
                  <c:v>43566</c:v>
                </c:pt>
                <c:pt idx="8">
                  <c:v>43567</c:v>
                </c:pt>
                <c:pt idx="9">
                  <c:v>43570</c:v>
                </c:pt>
                <c:pt idx="10">
                  <c:v>43571</c:v>
                </c:pt>
                <c:pt idx="11">
                  <c:v>43573</c:v>
                </c:pt>
                <c:pt idx="12">
                  <c:v>43577</c:v>
                </c:pt>
                <c:pt idx="13">
                  <c:v>43578</c:v>
                </c:pt>
                <c:pt idx="14">
                  <c:v>43579</c:v>
                </c:pt>
                <c:pt idx="15">
                  <c:v>43580</c:v>
                </c:pt>
                <c:pt idx="16">
                  <c:v>43581</c:v>
                </c:pt>
                <c:pt idx="17">
                  <c:v>43585</c:v>
                </c:pt>
                <c:pt idx="18">
                  <c:v>43587</c:v>
                </c:pt>
                <c:pt idx="19">
                  <c:v>43588</c:v>
                </c:pt>
                <c:pt idx="20">
                  <c:v>43591</c:v>
                </c:pt>
                <c:pt idx="21">
                  <c:v>43592</c:v>
                </c:pt>
                <c:pt idx="22">
                  <c:v>43593</c:v>
                </c:pt>
                <c:pt idx="23">
                  <c:v>43594</c:v>
                </c:pt>
                <c:pt idx="24">
                  <c:v>43595</c:v>
                </c:pt>
                <c:pt idx="25">
                  <c:v>43598</c:v>
                </c:pt>
                <c:pt idx="26">
                  <c:v>43599</c:v>
                </c:pt>
                <c:pt idx="27">
                  <c:v>43600</c:v>
                </c:pt>
                <c:pt idx="28">
                  <c:v>43601</c:v>
                </c:pt>
                <c:pt idx="29">
                  <c:v>43602</c:v>
                </c:pt>
                <c:pt idx="30">
                  <c:v>43605</c:v>
                </c:pt>
                <c:pt idx="31">
                  <c:v>43606</c:v>
                </c:pt>
                <c:pt idx="32">
                  <c:v>43607</c:v>
                </c:pt>
                <c:pt idx="33">
                  <c:v>43608</c:v>
                </c:pt>
                <c:pt idx="34">
                  <c:v>43609</c:v>
                </c:pt>
                <c:pt idx="35">
                  <c:v>43612</c:v>
                </c:pt>
                <c:pt idx="36">
                  <c:v>43613</c:v>
                </c:pt>
                <c:pt idx="37">
                  <c:v>43614</c:v>
                </c:pt>
                <c:pt idx="38">
                  <c:v>43615</c:v>
                </c:pt>
                <c:pt idx="39">
                  <c:v>43616</c:v>
                </c:pt>
                <c:pt idx="40">
                  <c:v>43619</c:v>
                </c:pt>
                <c:pt idx="41">
                  <c:v>43620</c:v>
                </c:pt>
                <c:pt idx="42">
                  <c:v>43622</c:v>
                </c:pt>
                <c:pt idx="43">
                  <c:v>43623</c:v>
                </c:pt>
                <c:pt idx="44">
                  <c:v>43626</c:v>
                </c:pt>
                <c:pt idx="45">
                  <c:v>43627</c:v>
                </c:pt>
                <c:pt idx="46">
                  <c:v>43628</c:v>
                </c:pt>
                <c:pt idx="47">
                  <c:v>43629</c:v>
                </c:pt>
                <c:pt idx="48">
                  <c:v>43630</c:v>
                </c:pt>
                <c:pt idx="49">
                  <c:v>43633</c:v>
                </c:pt>
                <c:pt idx="50">
                  <c:v>43634</c:v>
                </c:pt>
                <c:pt idx="51">
                  <c:v>43635</c:v>
                </c:pt>
                <c:pt idx="52">
                  <c:v>43636</c:v>
                </c:pt>
                <c:pt idx="53">
                  <c:v>43637</c:v>
                </c:pt>
                <c:pt idx="54">
                  <c:v>43640</c:v>
                </c:pt>
                <c:pt idx="55">
                  <c:v>43641</c:v>
                </c:pt>
                <c:pt idx="56">
                  <c:v>43642</c:v>
                </c:pt>
                <c:pt idx="57">
                  <c:v>43643</c:v>
                </c:pt>
                <c:pt idx="58">
                  <c:v>43644</c:v>
                </c:pt>
                <c:pt idx="59">
                  <c:v>43647</c:v>
                </c:pt>
                <c:pt idx="60">
                  <c:v>43648</c:v>
                </c:pt>
                <c:pt idx="61">
                  <c:v>43649</c:v>
                </c:pt>
                <c:pt idx="62">
                  <c:v>43650</c:v>
                </c:pt>
                <c:pt idx="63">
                  <c:v>43651</c:v>
                </c:pt>
                <c:pt idx="64">
                  <c:v>43654</c:v>
                </c:pt>
                <c:pt idx="65">
                  <c:v>43655</c:v>
                </c:pt>
                <c:pt idx="66">
                  <c:v>43656</c:v>
                </c:pt>
                <c:pt idx="67">
                  <c:v>43657</c:v>
                </c:pt>
                <c:pt idx="68">
                  <c:v>43658</c:v>
                </c:pt>
                <c:pt idx="69">
                  <c:v>43661</c:v>
                </c:pt>
                <c:pt idx="70">
                  <c:v>43662</c:v>
                </c:pt>
                <c:pt idx="71">
                  <c:v>43663</c:v>
                </c:pt>
                <c:pt idx="72">
                  <c:v>43664</c:v>
                </c:pt>
                <c:pt idx="73">
                  <c:v>43665</c:v>
                </c:pt>
                <c:pt idx="74">
                  <c:v>43668</c:v>
                </c:pt>
                <c:pt idx="75">
                  <c:v>43669</c:v>
                </c:pt>
                <c:pt idx="76">
                  <c:v>43670</c:v>
                </c:pt>
                <c:pt idx="77">
                  <c:v>43671</c:v>
                </c:pt>
                <c:pt idx="78">
                  <c:v>43672</c:v>
                </c:pt>
                <c:pt idx="79">
                  <c:v>43675</c:v>
                </c:pt>
                <c:pt idx="80">
                  <c:v>43676</c:v>
                </c:pt>
                <c:pt idx="81">
                  <c:v>43677</c:v>
                </c:pt>
                <c:pt idx="82">
                  <c:v>43678</c:v>
                </c:pt>
                <c:pt idx="83">
                  <c:v>43679</c:v>
                </c:pt>
                <c:pt idx="84">
                  <c:v>43682</c:v>
                </c:pt>
                <c:pt idx="85">
                  <c:v>43683</c:v>
                </c:pt>
                <c:pt idx="86">
                  <c:v>43684</c:v>
                </c:pt>
                <c:pt idx="87">
                  <c:v>43685</c:v>
                </c:pt>
                <c:pt idx="88">
                  <c:v>43686</c:v>
                </c:pt>
                <c:pt idx="89">
                  <c:v>43690</c:v>
                </c:pt>
                <c:pt idx="90">
                  <c:v>43691</c:v>
                </c:pt>
                <c:pt idx="91">
                  <c:v>43693</c:v>
                </c:pt>
                <c:pt idx="92">
                  <c:v>43696</c:v>
                </c:pt>
                <c:pt idx="93">
                  <c:v>43697</c:v>
                </c:pt>
                <c:pt idx="94">
                  <c:v>43698</c:v>
                </c:pt>
                <c:pt idx="95">
                  <c:v>43699</c:v>
                </c:pt>
                <c:pt idx="96">
                  <c:v>43700</c:v>
                </c:pt>
                <c:pt idx="97">
                  <c:v>43703</c:v>
                </c:pt>
                <c:pt idx="98">
                  <c:v>43704</c:v>
                </c:pt>
                <c:pt idx="99">
                  <c:v>43705</c:v>
                </c:pt>
                <c:pt idx="100">
                  <c:v>43706</c:v>
                </c:pt>
                <c:pt idx="101">
                  <c:v>43707</c:v>
                </c:pt>
                <c:pt idx="102">
                  <c:v>43711</c:v>
                </c:pt>
                <c:pt idx="103">
                  <c:v>43712</c:v>
                </c:pt>
                <c:pt idx="104">
                  <c:v>43713</c:v>
                </c:pt>
                <c:pt idx="105">
                  <c:v>43714</c:v>
                </c:pt>
                <c:pt idx="106">
                  <c:v>43717</c:v>
                </c:pt>
                <c:pt idx="107">
                  <c:v>43719</c:v>
                </c:pt>
                <c:pt idx="108">
                  <c:v>43720</c:v>
                </c:pt>
                <c:pt idx="109">
                  <c:v>43721</c:v>
                </c:pt>
                <c:pt idx="110">
                  <c:v>43724</c:v>
                </c:pt>
                <c:pt idx="111">
                  <c:v>43725</c:v>
                </c:pt>
                <c:pt idx="112">
                  <c:v>43726</c:v>
                </c:pt>
                <c:pt idx="113">
                  <c:v>43727</c:v>
                </c:pt>
                <c:pt idx="114">
                  <c:v>43728</c:v>
                </c:pt>
                <c:pt idx="115">
                  <c:v>43731</c:v>
                </c:pt>
                <c:pt idx="116">
                  <c:v>43732</c:v>
                </c:pt>
                <c:pt idx="117">
                  <c:v>43733</c:v>
                </c:pt>
                <c:pt idx="118">
                  <c:v>43734</c:v>
                </c:pt>
                <c:pt idx="119">
                  <c:v>43735</c:v>
                </c:pt>
                <c:pt idx="120">
                  <c:v>43738</c:v>
                </c:pt>
                <c:pt idx="121">
                  <c:v>43739</c:v>
                </c:pt>
                <c:pt idx="122">
                  <c:v>43741</c:v>
                </c:pt>
                <c:pt idx="123">
                  <c:v>43742</c:v>
                </c:pt>
                <c:pt idx="124">
                  <c:v>43745</c:v>
                </c:pt>
                <c:pt idx="125">
                  <c:v>43747</c:v>
                </c:pt>
                <c:pt idx="126">
                  <c:v>43748</c:v>
                </c:pt>
                <c:pt idx="127">
                  <c:v>43749</c:v>
                </c:pt>
                <c:pt idx="128">
                  <c:v>43752</c:v>
                </c:pt>
                <c:pt idx="129">
                  <c:v>43753</c:v>
                </c:pt>
                <c:pt idx="130">
                  <c:v>43754</c:v>
                </c:pt>
                <c:pt idx="131">
                  <c:v>43755</c:v>
                </c:pt>
                <c:pt idx="132">
                  <c:v>43756</c:v>
                </c:pt>
                <c:pt idx="133">
                  <c:v>43760</c:v>
                </c:pt>
                <c:pt idx="134">
                  <c:v>43761</c:v>
                </c:pt>
                <c:pt idx="135">
                  <c:v>43762</c:v>
                </c:pt>
                <c:pt idx="136">
                  <c:v>43763</c:v>
                </c:pt>
                <c:pt idx="137">
                  <c:v>43765</c:v>
                </c:pt>
                <c:pt idx="138">
                  <c:v>43767</c:v>
                </c:pt>
                <c:pt idx="139">
                  <c:v>43768</c:v>
                </c:pt>
                <c:pt idx="140">
                  <c:v>43769</c:v>
                </c:pt>
                <c:pt idx="141">
                  <c:v>43770</c:v>
                </c:pt>
                <c:pt idx="142">
                  <c:v>43773</c:v>
                </c:pt>
                <c:pt idx="143">
                  <c:v>43774</c:v>
                </c:pt>
                <c:pt idx="144">
                  <c:v>43775</c:v>
                </c:pt>
                <c:pt idx="145">
                  <c:v>43776</c:v>
                </c:pt>
                <c:pt idx="146">
                  <c:v>43777</c:v>
                </c:pt>
                <c:pt idx="147">
                  <c:v>43780</c:v>
                </c:pt>
                <c:pt idx="148">
                  <c:v>43782</c:v>
                </c:pt>
                <c:pt idx="149">
                  <c:v>43783</c:v>
                </c:pt>
                <c:pt idx="150">
                  <c:v>43784</c:v>
                </c:pt>
                <c:pt idx="151">
                  <c:v>43787</c:v>
                </c:pt>
                <c:pt idx="152">
                  <c:v>43788</c:v>
                </c:pt>
                <c:pt idx="153">
                  <c:v>43789</c:v>
                </c:pt>
                <c:pt idx="154">
                  <c:v>43790</c:v>
                </c:pt>
                <c:pt idx="155">
                  <c:v>43791</c:v>
                </c:pt>
                <c:pt idx="156">
                  <c:v>43794</c:v>
                </c:pt>
                <c:pt idx="157">
                  <c:v>43795</c:v>
                </c:pt>
                <c:pt idx="158">
                  <c:v>43796</c:v>
                </c:pt>
                <c:pt idx="159">
                  <c:v>43797</c:v>
                </c:pt>
                <c:pt idx="160">
                  <c:v>43798</c:v>
                </c:pt>
                <c:pt idx="161">
                  <c:v>43801</c:v>
                </c:pt>
                <c:pt idx="162">
                  <c:v>43802</c:v>
                </c:pt>
                <c:pt idx="163">
                  <c:v>43803</c:v>
                </c:pt>
                <c:pt idx="164">
                  <c:v>43804</c:v>
                </c:pt>
                <c:pt idx="165">
                  <c:v>43805</c:v>
                </c:pt>
                <c:pt idx="166">
                  <c:v>43808</c:v>
                </c:pt>
                <c:pt idx="167">
                  <c:v>43809</c:v>
                </c:pt>
                <c:pt idx="168">
                  <c:v>43810</c:v>
                </c:pt>
                <c:pt idx="169">
                  <c:v>43811</c:v>
                </c:pt>
                <c:pt idx="170">
                  <c:v>43812</c:v>
                </c:pt>
                <c:pt idx="171">
                  <c:v>43815</c:v>
                </c:pt>
                <c:pt idx="172">
                  <c:v>43816</c:v>
                </c:pt>
                <c:pt idx="173">
                  <c:v>43817</c:v>
                </c:pt>
                <c:pt idx="174">
                  <c:v>43818</c:v>
                </c:pt>
                <c:pt idx="175">
                  <c:v>43819</c:v>
                </c:pt>
                <c:pt idx="176">
                  <c:v>43822</c:v>
                </c:pt>
                <c:pt idx="177">
                  <c:v>43823</c:v>
                </c:pt>
                <c:pt idx="178">
                  <c:v>43825</c:v>
                </c:pt>
                <c:pt idx="179">
                  <c:v>43826</c:v>
                </c:pt>
                <c:pt idx="180">
                  <c:v>43829</c:v>
                </c:pt>
                <c:pt idx="181">
                  <c:v>43830</c:v>
                </c:pt>
                <c:pt idx="182">
                  <c:v>43831</c:v>
                </c:pt>
                <c:pt idx="183">
                  <c:v>43832</c:v>
                </c:pt>
                <c:pt idx="184">
                  <c:v>43833</c:v>
                </c:pt>
                <c:pt idx="185">
                  <c:v>43836</c:v>
                </c:pt>
                <c:pt idx="186">
                  <c:v>43837</c:v>
                </c:pt>
                <c:pt idx="187">
                  <c:v>43838</c:v>
                </c:pt>
                <c:pt idx="188">
                  <c:v>43839</c:v>
                </c:pt>
                <c:pt idx="189">
                  <c:v>43840</c:v>
                </c:pt>
                <c:pt idx="190">
                  <c:v>43843</c:v>
                </c:pt>
                <c:pt idx="191">
                  <c:v>43844</c:v>
                </c:pt>
                <c:pt idx="192">
                  <c:v>43845</c:v>
                </c:pt>
                <c:pt idx="193">
                  <c:v>43846</c:v>
                </c:pt>
                <c:pt idx="194">
                  <c:v>43847</c:v>
                </c:pt>
                <c:pt idx="195">
                  <c:v>43850</c:v>
                </c:pt>
                <c:pt idx="196">
                  <c:v>43851</c:v>
                </c:pt>
                <c:pt idx="197">
                  <c:v>43852</c:v>
                </c:pt>
                <c:pt idx="198">
                  <c:v>43853</c:v>
                </c:pt>
                <c:pt idx="199">
                  <c:v>43854</c:v>
                </c:pt>
                <c:pt idx="200">
                  <c:v>43857</c:v>
                </c:pt>
                <c:pt idx="201">
                  <c:v>43858</c:v>
                </c:pt>
                <c:pt idx="202">
                  <c:v>43859</c:v>
                </c:pt>
                <c:pt idx="203">
                  <c:v>43860</c:v>
                </c:pt>
                <c:pt idx="204">
                  <c:v>43861</c:v>
                </c:pt>
                <c:pt idx="205">
                  <c:v>43862</c:v>
                </c:pt>
                <c:pt idx="206">
                  <c:v>43864</c:v>
                </c:pt>
                <c:pt idx="207">
                  <c:v>43865</c:v>
                </c:pt>
                <c:pt idx="208">
                  <c:v>43866</c:v>
                </c:pt>
                <c:pt idx="209">
                  <c:v>43867</c:v>
                </c:pt>
                <c:pt idx="210">
                  <c:v>43868</c:v>
                </c:pt>
                <c:pt idx="211">
                  <c:v>43871</c:v>
                </c:pt>
                <c:pt idx="212">
                  <c:v>43872</c:v>
                </c:pt>
                <c:pt idx="213">
                  <c:v>43873</c:v>
                </c:pt>
                <c:pt idx="214">
                  <c:v>43874</c:v>
                </c:pt>
                <c:pt idx="215">
                  <c:v>43875</c:v>
                </c:pt>
                <c:pt idx="216">
                  <c:v>43878</c:v>
                </c:pt>
                <c:pt idx="217">
                  <c:v>43879</c:v>
                </c:pt>
                <c:pt idx="218">
                  <c:v>43880</c:v>
                </c:pt>
                <c:pt idx="219">
                  <c:v>43881</c:v>
                </c:pt>
                <c:pt idx="220">
                  <c:v>43885</c:v>
                </c:pt>
                <c:pt idx="221">
                  <c:v>43886</c:v>
                </c:pt>
                <c:pt idx="222">
                  <c:v>43887</c:v>
                </c:pt>
                <c:pt idx="223">
                  <c:v>43888</c:v>
                </c:pt>
              </c:numCache>
            </c:numRef>
          </c:cat>
          <c:val>
            <c:numRef>
              <c:f>'far month'!$N$3:$N$226</c:f>
              <c:numCache>
                <c:formatCode>General</c:formatCode>
                <c:ptCount val="224"/>
                <c:pt idx="0">
                  <c:v>0.18153041326906585</c:v>
                </c:pt>
                <c:pt idx="1">
                  <c:v>-1.3044884838573159</c:v>
                </c:pt>
                <c:pt idx="2">
                  <c:v>-0.90743487567430192</c:v>
                </c:pt>
                <c:pt idx="3">
                  <c:v>0.67892455266697582</c:v>
                </c:pt>
                <c:pt idx="4">
                  <c:v>-1.4997709206210625</c:v>
                </c:pt>
                <c:pt idx="5">
                  <c:v>2.8274014537320351</c:v>
                </c:pt>
                <c:pt idx="6">
                  <c:v>-0.77358332582921741</c:v>
                </c:pt>
                <c:pt idx="7">
                  <c:v>-1.0920463856607101</c:v>
                </c:pt>
                <c:pt idx="8">
                  <c:v>1.1322828189165415</c:v>
                </c:pt>
                <c:pt idx="9">
                  <c:v>-1.0164134361856638</c:v>
                </c:pt>
                <c:pt idx="10">
                  <c:v>3.5779373149892431</c:v>
                </c:pt>
                <c:pt idx="11">
                  <c:v>-0.58970303397931867</c:v>
                </c:pt>
                <c:pt idx="12">
                  <c:v>-2.3811449638829769</c:v>
                </c:pt>
                <c:pt idx="13">
                  <c:v>0.22093690932357465</c:v>
                </c:pt>
                <c:pt idx="14">
                  <c:v>1.4216943513549958</c:v>
                </c:pt>
                <c:pt idx="15">
                  <c:v>-1.2881705552168747</c:v>
                </c:pt>
                <c:pt idx="16">
                  <c:v>3.5436577139687668</c:v>
                </c:pt>
                <c:pt idx="17">
                  <c:v>-1.7534246579999999E-2</c:v>
                </c:pt>
                <c:pt idx="18">
                  <c:v>-3.2513715555107283</c:v>
                </c:pt>
                <c:pt idx="19">
                  <c:v>1.6406280873132113</c:v>
                </c:pt>
                <c:pt idx="20">
                  <c:v>-0.61870439488916928</c:v>
                </c:pt>
                <c:pt idx="21">
                  <c:v>-3.2876613612116885</c:v>
                </c:pt>
                <c:pt idx="22">
                  <c:v>-1.140290797508281</c:v>
                </c:pt>
                <c:pt idx="23">
                  <c:v>-0.10798216050224815</c:v>
                </c:pt>
                <c:pt idx="24">
                  <c:v>0.93790727951669139</c:v>
                </c:pt>
                <c:pt idx="25">
                  <c:v>-2.7293622024374233</c:v>
                </c:pt>
                <c:pt idx="26">
                  <c:v>1.4287472111106627</c:v>
                </c:pt>
                <c:pt idx="27">
                  <c:v>-1.1191138996051218</c:v>
                </c:pt>
                <c:pt idx="28">
                  <c:v>1.6205758486969533</c:v>
                </c:pt>
                <c:pt idx="29">
                  <c:v>1.5297920125510416</c:v>
                </c:pt>
                <c:pt idx="30">
                  <c:v>4.3251276567637751</c:v>
                </c:pt>
                <c:pt idx="31">
                  <c:v>-1.3314486409692645</c:v>
                </c:pt>
                <c:pt idx="32">
                  <c:v>1.2033179061911561</c:v>
                </c:pt>
                <c:pt idx="33">
                  <c:v>0.88424414900656934</c:v>
                </c:pt>
                <c:pt idx="34">
                  <c:v>4.4136385136097358</c:v>
                </c:pt>
                <c:pt idx="35">
                  <c:v>1.0350368200172859</c:v>
                </c:pt>
                <c:pt idx="36">
                  <c:v>0.2232060154244975</c:v>
                </c:pt>
                <c:pt idx="37">
                  <c:v>-2.4822042943843963</c:v>
                </c:pt>
                <c:pt idx="38">
                  <c:v>0.25209066165738525</c:v>
                </c:pt>
                <c:pt idx="39">
                  <c:v>-0.79865532494712821</c:v>
                </c:pt>
                <c:pt idx="40">
                  <c:v>1.1360946175394042</c:v>
                </c:pt>
                <c:pt idx="41">
                  <c:v>-0.94686269512953491</c:v>
                </c:pt>
                <c:pt idx="42">
                  <c:v>-2.1287856453780281</c:v>
                </c:pt>
                <c:pt idx="43">
                  <c:v>1.4346201504571729</c:v>
                </c:pt>
                <c:pt idx="44">
                  <c:v>-0.19355798158238977</c:v>
                </c:pt>
                <c:pt idx="45">
                  <c:v>0.2559620927831488</c:v>
                </c:pt>
                <c:pt idx="46">
                  <c:v>0.12533706976807479</c:v>
                </c:pt>
                <c:pt idx="47">
                  <c:v>0.34922156375632146</c:v>
                </c:pt>
                <c:pt idx="48">
                  <c:v>-0.97972942630165938</c:v>
                </c:pt>
                <c:pt idx="49">
                  <c:v>-0.72812733388199291</c:v>
                </c:pt>
                <c:pt idx="50">
                  <c:v>2.2058386605822249</c:v>
                </c:pt>
                <c:pt idx="51">
                  <c:v>-0.58908108384663593</c:v>
                </c:pt>
                <c:pt idx="52">
                  <c:v>2.1348682551546885</c:v>
                </c:pt>
                <c:pt idx="53">
                  <c:v>-6.2386083827638356E-2</c:v>
                </c:pt>
                <c:pt idx="54">
                  <c:v>-0.30412084948238088</c:v>
                </c:pt>
                <c:pt idx="55">
                  <c:v>0.80343800346076699</c:v>
                </c:pt>
                <c:pt idx="56">
                  <c:v>1.1173773178835886</c:v>
                </c:pt>
                <c:pt idx="57">
                  <c:v>0.24403519668826346</c:v>
                </c:pt>
                <c:pt idx="58">
                  <c:v>0.16424353051946497</c:v>
                </c:pt>
                <c:pt idx="59">
                  <c:v>0.58113616778502308</c:v>
                </c:pt>
                <c:pt idx="60">
                  <c:v>-0.55426443897923505</c:v>
                </c:pt>
                <c:pt idx="61">
                  <c:v>-1.0304132741622536</c:v>
                </c:pt>
                <c:pt idx="62">
                  <c:v>0.8487274229928996</c:v>
                </c:pt>
                <c:pt idx="63">
                  <c:v>-1.61369863E-2</c:v>
                </c:pt>
                <c:pt idx="64">
                  <c:v>-3.0180281083944771</c:v>
                </c:pt>
                <c:pt idx="65">
                  <c:v>1.1705720911345951</c:v>
                </c:pt>
                <c:pt idx="66">
                  <c:v>-0.47603830008978726</c:v>
                </c:pt>
                <c:pt idx="67">
                  <c:v>-0.55894064665355958</c:v>
                </c:pt>
                <c:pt idx="68">
                  <c:v>0.10011662132304297</c:v>
                </c:pt>
                <c:pt idx="69">
                  <c:v>-1.2920472936470533</c:v>
                </c:pt>
                <c:pt idx="70">
                  <c:v>0.64204935370153027</c:v>
                </c:pt>
                <c:pt idx="71">
                  <c:v>0.26428703475561727</c:v>
                </c:pt>
                <c:pt idx="72">
                  <c:v>-1.2728923405718688</c:v>
                </c:pt>
                <c:pt idx="73">
                  <c:v>-2.4797401297863204</c:v>
                </c:pt>
                <c:pt idx="74">
                  <c:v>0.68526756953027057</c:v>
                </c:pt>
                <c:pt idx="75">
                  <c:v>5.6239343726383707E-2</c:v>
                </c:pt>
                <c:pt idx="76">
                  <c:v>-1.1673015621091138</c:v>
                </c:pt>
                <c:pt idx="77">
                  <c:v>0.44538306130282179</c:v>
                </c:pt>
                <c:pt idx="78">
                  <c:v>2.2188433650387003</c:v>
                </c:pt>
                <c:pt idx="79">
                  <c:v>2.6189346660772479</c:v>
                </c:pt>
                <c:pt idx="80">
                  <c:v>-0.82152780016390003</c:v>
                </c:pt>
                <c:pt idx="81">
                  <c:v>5.3931171415055004E-2</c:v>
                </c:pt>
                <c:pt idx="82">
                  <c:v>-1.7550406542602761</c:v>
                </c:pt>
                <c:pt idx="83">
                  <c:v>-1.5143582435052025</c:v>
                </c:pt>
                <c:pt idx="84">
                  <c:v>-2.207954817168182</c:v>
                </c:pt>
                <c:pt idx="85">
                  <c:v>1.5648767022642045</c:v>
                </c:pt>
                <c:pt idx="86">
                  <c:v>-1.520547945E-2</c:v>
                </c:pt>
                <c:pt idx="87">
                  <c:v>1.6131985409261504</c:v>
                </c:pt>
                <c:pt idx="88">
                  <c:v>1.1362127473484089</c:v>
                </c:pt>
                <c:pt idx="89">
                  <c:v>-2.713140438280258</c:v>
                </c:pt>
                <c:pt idx="90">
                  <c:v>1.4077015171886724</c:v>
                </c:pt>
                <c:pt idx="91">
                  <c:v>0.88845753294393115</c:v>
                </c:pt>
                <c:pt idx="92">
                  <c:v>0.63298730843207351</c:v>
                </c:pt>
                <c:pt idx="93">
                  <c:v>-1.4195902918201511</c:v>
                </c:pt>
                <c:pt idx="94">
                  <c:v>-1.0596899064700824</c:v>
                </c:pt>
                <c:pt idx="95">
                  <c:v>-3.338184648003419</c:v>
                </c:pt>
                <c:pt idx="96">
                  <c:v>-0.69737341942330355</c:v>
                </c:pt>
                <c:pt idx="97">
                  <c:v>3.4837290878929994</c:v>
                </c:pt>
                <c:pt idx="98">
                  <c:v>1.4459466608439737</c:v>
                </c:pt>
                <c:pt idx="99">
                  <c:v>-1.13339170519054</c:v>
                </c:pt>
                <c:pt idx="100">
                  <c:v>-1.7356402090253977</c:v>
                </c:pt>
                <c:pt idx="101">
                  <c:v>1.8095660149165282</c:v>
                </c:pt>
                <c:pt idx="102">
                  <c:v>-4.9451042453249308</c:v>
                </c:pt>
                <c:pt idx="103">
                  <c:v>1.8698226559314592</c:v>
                </c:pt>
                <c:pt idx="104">
                  <c:v>-2.2369619482522194</c:v>
                </c:pt>
                <c:pt idx="105">
                  <c:v>0.75992948231415725</c:v>
                </c:pt>
                <c:pt idx="106">
                  <c:v>0.77909325320117218</c:v>
                </c:pt>
                <c:pt idx="107">
                  <c:v>-0.11473972602999431</c:v>
                </c:pt>
                <c:pt idx="108">
                  <c:v>1.5995935661641112</c:v>
                </c:pt>
                <c:pt idx="109">
                  <c:v>2.4358343985534598</c:v>
                </c:pt>
                <c:pt idx="110">
                  <c:v>0.28587802950076924</c:v>
                </c:pt>
                <c:pt idx="111">
                  <c:v>-3.417838210071519</c:v>
                </c:pt>
                <c:pt idx="112">
                  <c:v>-2.6953353968221405E-2</c:v>
                </c:pt>
                <c:pt idx="113">
                  <c:v>-3.0666571263514419</c:v>
                </c:pt>
                <c:pt idx="114">
                  <c:v>7.6127602091041009</c:v>
                </c:pt>
                <c:pt idx="115">
                  <c:v>7.4051082696687374</c:v>
                </c:pt>
                <c:pt idx="116">
                  <c:v>-1.2877907024015431</c:v>
                </c:pt>
                <c:pt idx="117">
                  <c:v>-1.3042315328074146</c:v>
                </c:pt>
                <c:pt idx="118">
                  <c:v>3.7221158377556494</c:v>
                </c:pt>
                <c:pt idx="119">
                  <c:v>-0.1352642697206437</c:v>
                </c:pt>
                <c:pt idx="120">
                  <c:v>-3.5116702597701019</c:v>
                </c:pt>
                <c:pt idx="121">
                  <c:v>-2.1387963630130393</c:v>
                </c:pt>
                <c:pt idx="122">
                  <c:v>0.64717632693937932</c:v>
                </c:pt>
                <c:pt idx="123">
                  <c:v>-3.404186672854574</c:v>
                </c:pt>
                <c:pt idx="124">
                  <c:v>0.54673434401590471</c:v>
                </c:pt>
                <c:pt idx="125">
                  <c:v>4.5311257783345393</c:v>
                </c:pt>
                <c:pt idx="126">
                  <c:v>-2.6705933408680549</c:v>
                </c:pt>
                <c:pt idx="127">
                  <c:v>1.1869196054180122</c:v>
                </c:pt>
                <c:pt idx="128">
                  <c:v>-0.64792357307114545</c:v>
                </c:pt>
                <c:pt idx="129">
                  <c:v>1.2268126530040688</c:v>
                </c:pt>
                <c:pt idx="130">
                  <c:v>0.61609364653372278</c:v>
                </c:pt>
                <c:pt idx="131">
                  <c:v>1.3975790614441979</c:v>
                </c:pt>
                <c:pt idx="132">
                  <c:v>-0.78841550717610931</c:v>
                </c:pt>
                <c:pt idx="133">
                  <c:v>3.1534756089996376</c:v>
                </c:pt>
                <c:pt idx="134">
                  <c:v>0.611082191780005</c:v>
                </c:pt>
                <c:pt idx="135">
                  <c:v>0.14953430031220005</c:v>
                </c:pt>
                <c:pt idx="136">
                  <c:v>2.8580900604453761</c:v>
                </c:pt>
                <c:pt idx="137">
                  <c:v>6.0081867278030013E-2</c:v>
                </c:pt>
                <c:pt idx="138">
                  <c:v>1.4549883801210621</c:v>
                </c:pt>
                <c:pt idx="139">
                  <c:v>-1.0344563204600028</c:v>
                </c:pt>
                <c:pt idx="140">
                  <c:v>-1.7814849868567628</c:v>
                </c:pt>
                <c:pt idx="141">
                  <c:v>0.44677447147980659</c:v>
                </c:pt>
                <c:pt idx="142">
                  <c:v>1.7347790502517069</c:v>
                </c:pt>
                <c:pt idx="143">
                  <c:v>-0.48535804627839679</c:v>
                </c:pt>
                <c:pt idx="144">
                  <c:v>2.2182132359499813</c:v>
                </c:pt>
                <c:pt idx="145">
                  <c:v>-0.11690441996047374</c:v>
                </c:pt>
                <c:pt idx="146">
                  <c:v>1.3984533258006233</c:v>
                </c:pt>
                <c:pt idx="147">
                  <c:v>1.3991146203659486</c:v>
                </c:pt>
                <c:pt idx="148">
                  <c:v>-1.8683410925959261</c:v>
                </c:pt>
                <c:pt idx="149">
                  <c:v>2.2943792496030357</c:v>
                </c:pt>
                <c:pt idx="150">
                  <c:v>0.36546468537622384</c:v>
                </c:pt>
                <c:pt idx="151">
                  <c:v>-3.9177128546471658E-3</c:v>
                </c:pt>
                <c:pt idx="152">
                  <c:v>-0.97846126350111828</c:v>
                </c:pt>
                <c:pt idx="153">
                  <c:v>-0.30500211414937217</c:v>
                </c:pt>
                <c:pt idx="154">
                  <c:v>0.76161977679180726</c:v>
                </c:pt>
                <c:pt idx="155">
                  <c:v>-1.3808219179999999E-2</c:v>
                </c:pt>
                <c:pt idx="156">
                  <c:v>0.39593237883945925</c:v>
                </c:pt>
                <c:pt idx="157">
                  <c:v>1.528842116741274</c:v>
                </c:pt>
                <c:pt idx="158">
                  <c:v>-0.31758563087384978</c:v>
                </c:pt>
                <c:pt idx="159">
                  <c:v>2.1493477879154659</c:v>
                </c:pt>
                <c:pt idx="160">
                  <c:v>4.4257268504263765E-2</c:v>
                </c:pt>
                <c:pt idx="161">
                  <c:v>-0.38855158130561296</c:v>
                </c:pt>
                <c:pt idx="162">
                  <c:v>-0.34169646141384696</c:v>
                </c:pt>
                <c:pt idx="163">
                  <c:v>3.2113185843629495</c:v>
                </c:pt>
                <c:pt idx="164">
                  <c:v>-0.42658885344587577</c:v>
                </c:pt>
                <c:pt idx="165">
                  <c:v>-0.14573687892352091</c:v>
                </c:pt>
                <c:pt idx="166">
                  <c:v>0.58053140346150522</c:v>
                </c:pt>
                <c:pt idx="167">
                  <c:v>0.22072956671047547</c:v>
                </c:pt>
                <c:pt idx="168">
                  <c:v>0.94967020753041498</c:v>
                </c:pt>
                <c:pt idx="169">
                  <c:v>0.27346821488543754</c:v>
                </c:pt>
                <c:pt idx="170">
                  <c:v>0.50371099966081956</c:v>
                </c:pt>
                <c:pt idx="171">
                  <c:v>0.12411217311585217</c:v>
                </c:pt>
                <c:pt idx="172">
                  <c:v>0.63801390864092322</c:v>
                </c:pt>
                <c:pt idx="173">
                  <c:v>4.4880930342555726E-3</c:v>
                </c:pt>
                <c:pt idx="174">
                  <c:v>-0.46064389308113662</c:v>
                </c:pt>
                <c:pt idx="175">
                  <c:v>0.89306171723909711</c:v>
                </c:pt>
                <c:pt idx="176">
                  <c:v>-0.78535836293160499</c:v>
                </c:pt>
                <c:pt idx="177">
                  <c:v>0.12347098298797367</c:v>
                </c:pt>
                <c:pt idx="178">
                  <c:v>-0.47054129237423359</c:v>
                </c:pt>
                <c:pt idx="179">
                  <c:v>2.1246459879685045</c:v>
                </c:pt>
                <c:pt idx="180">
                  <c:v>-0.91238894558008432</c:v>
                </c:pt>
                <c:pt idx="181">
                  <c:v>-1.0655808186903939</c:v>
                </c:pt>
                <c:pt idx="182">
                  <c:v>-0.13274041893362362</c:v>
                </c:pt>
                <c:pt idx="183">
                  <c:v>0.64687922583560042</c:v>
                </c:pt>
                <c:pt idx="184">
                  <c:v>-0.49669159354927034</c:v>
                </c:pt>
                <c:pt idx="185">
                  <c:v>-2.3582630729170013</c:v>
                </c:pt>
                <c:pt idx="186">
                  <c:v>-0.82965889216445887</c:v>
                </c:pt>
                <c:pt idx="187">
                  <c:v>0.67640644104867087</c:v>
                </c:pt>
                <c:pt idx="188">
                  <c:v>3.6203084346445915</c:v>
                </c:pt>
                <c:pt idx="189">
                  <c:v>-0.91996102419643355</c:v>
                </c:pt>
                <c:pt idx="190">
                  <c:v>-0.2424931907698025</c:v>
                </c:pt>
                <c:pt idx="191">
                  <c:v>-0.23393410947630866</c:v>
                </c:pt>
                <c:pt idx="192">
                  <c:v>-0.44573493836407324</c:v>
                </c:pt>
                <c:pt idx="193">
                  <c:v>0.32735581054413704</c:v>
                </c:pt>
                <c:pt idx="194">
                  <c:v>-0.81385290061598281</c:v>
                </c:pt>
                <c:pt idx="195">
                  <c:v>0.20845557149541158</c:v>
                </c:pt>
                <c:pt idx="196">
                  <c:v>-0.55034177917516014</c:v>
                </c:pt>
                <c:pt idx="197">
                  <c:v>-1.7990776017969858</c:v>
                </c:pt>
                <c:pt idx="198">
                  <c:v>0.89471928960102876</c:v>
                </c:pt>
                <c:pt idx="199">
                  <c:v>1.1867778663031476</c:v>
                </c:pt>
                <c:pt idx="200">
                  <c:v>0.36605190952911909</c:v>
                </c:pt>
                <c:pt idx="201">
                  <c:v>-1.7131137976795225</c:v>
                </c:pt>
                <c:pt idx="202">
                  <c:v>-5.1603724174052693E-2</c:v>
                </c:pt>
                <c:pt idx="203">
                  <c:v>0.87871844107815811</c:v>
                </c:pt>
                <c:pt idx="204">
                  <c:v>-0.86161549925483516</c:v>
                </c:pt>
                <c:pt idx="205">
                  <c:v>-4.3822754010176324</c:v>
                </c:pt>
                <c:pt idx="206">
                  <c:v>2.5007073768067887</c:v>
                </c:pt>
                <c:pt idx="207">
                  <c:v>3.0139526717319645</c:v>
                </c:pt>
                <c:pt idx="208">
                  <c:v>1.4182368721466538</c:v>
                </c:pt>
                <c:pt idx="209">
                  <c:v>0.325207996604156</c:v>
                </c:pt>
                <c:pt idx="210">
                  <c:v>-0.92793577929861293</c:v>
                </c:pt>
                <c:pt idx="211">
                  <c:v>-0.48434953426172733</c:v>
                </c:pt>
                <c:pt idx="212">
                  <c:v>1.1998895173489463</c:v>
                </c:pt>
                <c:pt idx="213">
                  <c:v>1.881138562715555</c:v>
                </c:pt>
                <c:pt idx="214">
                  <c:v>-1.6851864269095875</c:v>
                </c:pt>
                <c:pt idx="215">
                  <c:v>0.52510818713449037</c:v>
                </c:pt>
                <c:pt idx="216">
                  <c:v>-0.4956868126874448</c:v>
                </c:pt>
                <c:pt idx="217">
                  <c:v>-0.18754337899516813</c:v>
                </c:pt>
                <c:pt idx="218">
                  <c:v>0.80028034382465207</c:v>
                </c:pt>
                <c:pt idx="219">
                  <c:v>0.2946395345935473</c:v>
                </c:pt>
                <c:pt idx="220">
                  <c:v>-3.0806261763560601</c:v>
                </c:pt>
                <c:pt idx="221">
                  <c:v>0.13543296748142877</c:v>
                </c:pt>
                <c:pt idx="222">
                  <c:v>-1.523590159351943</c:v>
                </c:pt>
                <c:pt idx="223">
                  <c:v>-1.5561639999127033</c:v>
                </c:pt>
              </c:numCache>
            </c:numRef>
          </c:val>
          <c:smooth val="0"/>
          <c:extLst>
            <c:ext xmlns:c16="http://schemas.microsoft.com/office/drawing/2014/chart" uri="{C3380CC4-5D6E-409C-BE32-E72D297353CC}">
              <c16:uniqueId val="{00000000-C49C-4EF0-9317-AB433B09CAF0}"/>
            </c:ext>
          </c:extLst>
        </c:ser>
        <c:dLbls>
          <c:showLegendKey val="0"/>
          <c:showVal val="0"/>
          <c:showCatName val="0"/>
          <c:showSerName val="0"/>
          <c:showPercent val="0"/>
          <c:showBubbleSize val="0"/>
        </c:dLbls>
        <c:smooth val="0"/>
        <c:axId val="591138640"/>
        <c:axId val="591138320"/>
      </c:lineChart>
      <c:dateAx>
        <c:axId val="59113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8320"/>
        <c:crosses val="autoZero"/>
        <c:auto val="1"/>
        <c:lblOffset val="100"/>
        <c:baseTimeUnit val="days"/>
      </c:dateAx>
      <c:valAx>
        <c:axId val="59113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risk</a:t>
                </a:r>
                <a:r>
                  <a:rPr lang="en-IN" b="1" baseline="0"/>
                  <a:t> adjusted returns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38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Risk adjusted far month weekly </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'far month'!$S$3:$S$49</c:f>
              <c:numCache>
                <c:formatCode>d\-mmm\-yy</c:formatCode>
                <c:ptCount val="47"/>
                <c:pt idx="0">
                  <c:v>43567</c:v>
                </c:pt>
                <c:pt idx="1">
                  <c:v>43573</c:v>
                </c:pt>
                <c:pt idx="2">
                  <c:v>43581</c:v>
                </c:pt>
                <c:pt idx="3">
                  <c:v>43588</c:v>
                </c:pt>
                <c:pt idx="4">
                  <c:v>43595</c:v>
                </c:pt>
                <c:pt idx="5">
                  <c:v>43602</c:v>
                </c:pt>
                <c:pt idx="6">
                  <c:v>43609</c:v>
                </c:pt>
                <c:pt idx="7">
                  <c:v>43616</c:v>
                </c:pt>
                <c:pt idx="8">
                  <c:v>43623</c:v>
                </c:pt>
                <c:pt idx="9">
                  <c:v>43630</c:v>
                </c:pt>
                <c:pt idx="10">
                  <c:v>43637</c:v>
                </c:pt>
                <c:pt idx="11">
                  <c:v>43644</c:v>
                </c:pt>
                <c:pt idx="12">
                  <c:v>43651</c:v>
                </c:pt>
                <c:pt idx="13">
                  <c:v>43658</c:v>
                </c:pt>
                <c:pt idx="14">
                  <c:v>43665</c:v>
                </c:pt>
                <c:pt idx="15">
                  <c:v>43672</c:v>
                </c:pt>
                <c:pt idx="16">
                  <c:v>43679</c:v>
                </c:pt>
                <c:pt idx="17">
                  <c:v>43686</c:v>
                </c:pt>
                <c:pt idx="18">
                  <c:v>43693</c:v>
                </c:pt>
                <c:pt idx="19">
                  <c:v>43700</c:v>
                </c:pt>
                <c:pt idx="20">
                  <c:v>43707</c:v>
                </c:pt>
                <c:pt idx="21">
                  <c:v>43714</c:v>
                </c:pt>
                <c:pt idx="22">
                  <c:v>43721</c:v>
                </c:pt>
                <c:pt idx="23">
                  <c:v>43728</c:v>
                </c:pt>
                <c:pt idx="24">
                  <c:v>43735</c:v>
                </c:pt>
                <c:pt idx="25">
                  <c:v>43742</c:v>
                </c:pt>
                <c:pt idx="26">
                  <c:v>43749</c:v>
                </c:pt>
                <c:pt idx="27">
                  <c:v>43756</c:v>
                </c:pt>
                <c:pt idx="28">
                  <c:v>43765</c:v>
                </c:pt>
                <c:pt idx="29">
                  <c:v>43770</c:v>
                </c:pt>
                <c:pt idx="30">
                  <c:v>43777</c:v>
                </c:pt>
                <c:pt idx="31">
                  <c:v>43784</c:v>
                </c:pt>
                <c:pt idx="32">
                  <c:v>43791</c:v>
                </c:pt>
                <c:pt idx="33">
                  <c:v>43798</c:v>
                </c:pt>
                <c:pt idx="34">
                  <c:v>43805</c:v>
                </c:pt>
                <c:pt idx="35">
                  <c:v>43812</c:v>
                </c:pt>
                <c:pt idx="36">
                  <c:v>43819</c:v>
                </c:pt>
                <c:pt idx="37">
                  <c:v>43826</c:v>
                </c:pt>
                <c:pt idx="38">
                  <c:v>43833</c:v>
                </c:pt>
                <c:pt idx="39">
                  <c:v>43840</c:v>
                </c:pt>
                <c:pt idx="40">
                  <c:v>43847</c:v>
                </c:pt>
                <c:pt idx="41">
                  <c:v>43854</c:v>
                </c:pt>
                <c:pt idx="42">
                  <c:v>43862</c:v>
                </c:pt>
                <c:pt idx="43">
                  <c:v>43868</c:v>
                </c:pt>
                <c:pt idx="44">
                  <c:v>43875</c:v>
                </c:pt>
                <c:pt idx="45">
                  <c:v>43881</c:v>
                </c:pt>
                <c:pt idx="46">
                  <c:v>43888</c:v>
                </c:pt>
              </c:numCache>
            </c:numRef>
          </c:cat>
          <c:val>
            <c:numRef>
              <c:f>'far month'!$AE$3:$AE$49</c:f>
              <c:numCache>
                <c:formatCode>General</c:formatCode>
                <c:ptCount val="47"/>
                <c:pt idx="0">
                  <c:v>0.59844492489969237</c:v>
                </c:pt>
                <c:pt idx="1">
                  <c:v>1.9559035227774302</c:v>
                </c:pt>
                <c:pt idx="2">
                  <c:v>1.4889230343297191</c:v>
                </c:pt>
                <c:pt idx="3">
                  <c:v>-1.6465870312610038</c:v>
                </c:pt>
                <c:pt idx="4">
                  <c:v>-4.1265881959610748</c:v>
                </c:pt>
                <c:pt idx="5">
                  <c:v>0.72448045781647585</c:v>
                </c:pt>
                <c:pt idx="6">
                  <c:v>9.8102002268043496</c:v>
                </c:pt>
                <c:pt idx="7">
                  <c:v>-1.7277497822495322</c:v>
                </c:pt>
                <c:pt idx="8">
                  <c:v>-0.4984586511451638</c:v>
                </c:pt>
                <c:pt idx="9">
                  <c:v>-0.38277051353694158</c:v>
                </c:pt>
                <c:pt idx="10">
                  <c:v>3.0204172638525058</c:v>
                </c:pt>
                <c:pt idx="11">
                  <c:v>2.1018856166007205</c:v>
                </c:pt>
                <c:pt idx="12">
                  <c:v>-0.1176026007306626</c:v>
                </c:pt>
                <c:pt idx="13">
                  <c:v>-2.7358107174270265</c:v>
                </c:pt>
                <c:pt idx="14">
                  <c:v>-4.0412206719033463</c:v>
                </c:pt>
                <c:pt idx="15">
                  <c:v>2.2929890699044875</c:v>
                </c:pt>
                <c:pt idx="16">
                  <c:v>-1.4096193386284446</c:v>
                </c:pt>
                <c:pt idx="17">
                  <c:v>2.1179088924545568</c:v>
                </c:pt>
                <c:pt idx="18">
                  <c:v>-0.43735062964830396</c:v>
                </c:pt>
                <c:pt idx="19">
                  <c:v>-5.7287710224282851</c:v>
                </c:pt>
                <c:pt idx="20">
                  <c:v>3.8961840474190752</c:v>
                </c:pt>
                <c:pt idx="21">
                  <c:v>-4.5720548999495545</c:v>
                </c:pt>
                <c:pt idx="22">
                  <c:v>4.8108980792192195</c:v>
                </c:pt>
                <c:pt idx="23">
                  <c:v>1.0671554267607692</c:v>
                </c:pt>
                <c:pt idx="24">
                  <c:v>8.451289853890362</c:v>
                </c:pt>
                <c:pt idx="25">
                  <c:v>-8.1594997732377141</c:v>
                </c:pt>
                <c:pt idx="26">
                  <c:v>3.554198346488378</c:v>
                </c:pt>
                <c:pt idx="27">
                  <c:v>1.8528717746331973</c:v>
                </c:pt>
                <c:pt idx="28">
                  <c:v>7.0335661067371893</c:v>
                </c:pt>
                <c:pt idx="29">
                  <c:v>-0.90147597781890709</c:v>
                </c:pt>
                <c:pt idx="30">
                  <c:v>4.869332005192951</c:v>
                </c:pt>
                <c:pt idx="31">
                  <c:v>2.2022323907071701</c:v>
                </c:pt>
                <c:pt idx="32">
                  <c:v>-0.49118265975682296</c:v>
                </c:pt>
                <c:pt idx="33">
                  <c:v>3.8937854625097992</c:v>
                </c:pt>
                <c:pt idx="34">
                  <c:v>1.928845668422478</c:v>
                </c:pt>
                <c:pt idx="35">
                  <c:v>2.6088880847739579</c:v>
                </c:pt>
                <c:pt idx="36">
                  <c:v>1.2548347324098359</c:v>
                </c:pt>
                <c:pt idx="37">
                  <c:v>1.0120272579834444</c:v>
                </c:pt>
                <c:pt idx="38">
                  <c:v>-1.9006058268141772</c:v>
                </c:pt>
                <c:pt idx="39">
                  <c:v>0.14185629673884587</c:v>
                </c:pt>
                <c:pt idx="40">
                  <c:v>-1.3490402340892382</c:v>
                </c:pt>
                <c:pt idx="41">
                  <c:v>-3.2508283926287809E-2</c:v>
                </c:pt>
                <c:pt idx="42">
                  <c:v>-5.6499191288135737</c:v>
                </c:pt>
                <c:pt idx="43">
                  <c:v>6.498660548484553</c:v>
                </c:pt>
                <c:pt idx="44">
                  <c:v>1.4616063819976022</c:v>
                </c:pt>
                <c:pt idx="45">
                  <c:v>0.44961954087133116</c:v>
                </c:pt>
                <c:pt idx="46">
                  <c:v>-5.8760491633855674</c:v>
                </c:pt>
              </c:numCache>
            </c:numRef>
          </c:val>
          <c:smooth val="0"/>
          <c:extLst>
            <c:ext xmlns:c16="http://schemas.microsoft.com/office/drawing/2014/chart" uri="{C3380CC4-5D6E-409C-BE32-E72D297353CC}">
              <c16:uniqueId val="{00000000-C958-4D6E-AAEB-ADF0CF69176B}"/>
            </c:ext>
          </c:extLst>
        </c:ser>
        <c:dLbls>
          <c:showLegendKey val="0"/>
          <c:showVal val="0"/>
          <c:showCatName val="0"/>
          <c:showSerName val="0"/>
          <c:showPercent val="0"/>
          <c:showBubbleSize val="0"/>
        </c:dLbls>
        <c:smooth val="0"/>
        <c:axId val="602056784"/>
        <c:axId val="602058064"/>
      </c:lineChart>
      <c:dateAx>
        <c:axId val="60205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58064"/>
        <c:crosses val="autoZero"/>
        <c:auto val="1"/>
        <c:lblOffset val="100"/>
        <c:baseTimeUnit val="days"/>
      </c:dateAx>
      <c:valAx>
        <c:axId val="60205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Risk adjusted return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56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Risk adjusted far month monthly </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'far month'!$AU$3:$AU$12</c:f>
              <c:numCache>
                <c:formatCode>General</c:formatCode>
                <c:ptCount val="10"/>
                <c:pt idx="0">
                  <c:v>-0.53874336223258312</c:v>
                </c:pt>
                <c:pt idx="1">
                  <c:v>7.2153448570312468</c:v>
                </c:pt>
                <c:pt idx="2">
                  <c:v>3.7394303918483667</c:v>
                </c:pt>
                <c:pt idx="3">
                  <c:v>-5.0586537730003771</c:v>
                </c:pt>
                <c:pt idx="4">
                  <c:v>-6.7066939981810503</c:v>
                </c:pt>
                <c:pt idx="5">
                  <c:v>8.9660005752475715</c:v>
                </c:pt>
                <c:pt idx="6">
                  <c:v>8.8418092367160028</c:v>
                </c:pt>
                <c:pt idx="7">
                  <c:v>10.435395694554128</c:v>
                </c:pt>
                <c:pt idx="8">
                  <c:v>5.2088953871057697</c:v>
                </c:pt>
                <c:pt idx="9">
                  <c:v>-6.6195319844159632</c:v>
                </c:pt>
              </c:numCache>
            </c:numRef>
          </c:val>
          <c:smooth val="0"/>
          <c:extLst>
            <c:ext xmlns:c16="http://schemas.microsoft.com/office/drawing/2014/chart" uri="{C3380CC4-5D6E-409C-BE32-E72D297353CC}">
              <c16:uniqueId val="{00000000-6AAD-4E66-9C98-583862689803}"/>
            </c:ext>
          </c:extLst>
        </c:ser>
        <c:dLbls>
          <c:showLegendKey val="0"/>
          <c:showVal val="0"/>
          <c:showCatName val="0"/>
          <c:showSerName val="0"/>
          <c:showPercent val="0"/>
          <c:showBubbleSize val="0"/>
        </c:dLbls>
        <c:smooth val="0"/>
        <c:axId val="602027984"/>
        <c:axId val="602028304"/>
      </c:lineChart>
      <c:catAx>
        <c:axId val="60202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0"/>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28304"/>
        <c:crosses val="autoZero"/>
        <c:auto val="1"/>
        <c:lblAlgn val="ctr"/>
        <c:lblOffset val="100"/>
        <c:noMultiLvlLbl val="0"/>
      </c:catAx>
      <c:valAx>
        <c:axId val="60202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Risk adjusted return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027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'un-week'!$B$1</c:f>
              <c:strCache>
                <c:ptCount val="1"/>
                <c:pt idx="0">
                  <c:v>return</c:v>
                </c:pt>
              </c:strCache>
            </c:strRef>
          </c:tx>
          <c:spPr>
            <a:ln w="28575" cap="rnd">
              <a:solidFill>
                <a:schemeClr val="accent1"/>
              </a:solidFill>
              <a:round/>
            </a:ln>
            <a:effectLst/>
          </c:spPr>
          <c:marker>
            <c:symbol val="none"/>
          </c:marker>
          <c:cat>
            <c:numRef>
              <c:f>'un-week'!$A$2:$A$53</c:f>
              <c:numCache>
                <c:formatCode>d\-mmm\-yy</c:formatCode>
                <c:ptCount val="52"/>
                <c:pt idx="0">
                  <c:v>43560</c:v>
                </c:pt>
                <c:pt idx="1">
                  <c:v>43567</c:v>
                </c:pt>
                <c:pt idx="2">
                  <c:v>43573</c:v>
                </c:pt>
                <c:pt idx="3">
                  <c:v>43581</c:v>
                </c:pt>
                <c:pt idx="4">
                  <c:v>43588</c:v>
                </c:pt>
                <c:pt idx="5">
                  <c:v>43595</c:v>
                </c:pt>
                <c:pt idx="6">
                  <c:v>43602</c:v>
                </c:pt>
                <c:pt idx="7">
                  <c:v>43609</c:v>
                </c:pt>
                <c:pt idx="8">
                  <c:v>43616</c:v>
                </c:pt>
                <c:pt idx="9">
                  <c:v>43623</c:v>
                </c:pt>
                <c:pt idx="10">
                  <c:v>43630</c:v>
                </c:pt>
                <c:pt idx="11">
                  <c:v>43637</c:v>
                </c:pt>
                <c:pt idx="12">
                  <c:v>43644</c:v>
                </c:pt>
                <c:pt idx="13">
                  <c:v>43651</c:v>
                </c:pt>
                <c:pt idx="14">
                  <c:v>43658</c:v>
                </c:pt>
                <c:pt idx="15">
                  <c:v>43665</c:v>
                </c:pt>
                <c:pt idx="16">
                  <c:v>43672</c:v>
                </c:pt>
                <c:pt idx="17">
                  <c:v>43679</c:v>
                </c:pt>
                <c:pt idx="18">
                  <c:v>43686</c:v>
                </c:pt>
                <c:pt idx="19">
                  <c:v>43693</c:v>
                </c:pt>
                <c:pt idx="20">
                  <c:v>43700</c:v>
                </c:pt>
                <c:pt idx="21">
                  <c:v>43707</c:v>
                </c:pt>
                <c:pt idx="22">
                  <c:v>43714</c:v>
                </c:pt>
                <c:pt idx="23">
                  <c:v>43721</c:v>
                </c:pt>
                <c:pt idx="24">
                  <c:v>43728</c:v>
                </c:pt>
                <c:pt idx="25">
                  <c:v>43735</c:v>
                </c:pt>
                <c:pt idx="26">
                  <c:v>43742</c:v>
                </c:pt>
                <c:pt idx="27">
                  <c:v>43749</c:v>
                </c:pt>
                <c:pt idx="28">
                  <c:v>43756</c:v>
                </c:pt>
                <c:pt idx="29">
                  <c:v>43763</c:v>
                </c:pt>
                <c:pt idx="30">
                  <c:v>43770</c:v>
                </c:pt>
                <c:pt idx="31">
                  <c:v>43777</c:v>
                </c:pt>
                <c:pt idx="32">
                  <c:v>43784</c:v>
                </c:pt>
                <c:pt idx="33">
                  <c:v>43791</c:v>
                </c:pt>
                <c:pt idx="34">
                  <c:v>43798</c:v>
                </c:pt>
                <c:pt idx="35">
                  <c:v>43805</c:v>
                </c:pt>
                <c:pt idx="36">
                  <c:v>43812</c:v>
                </c:pt>
                <c:pt idx="37">
                  <c:v>43819</c:v>
                </c:pt>
                <c:pt idx="38">
                  <c:v>43826</c:v>
                </c:pt>
                <c:pt idx="39">
                  <c:v>43833</c:v>
                </c:pt>
                <c:pt idx="40">
                  <c:v>43840</c:v>
                </c:pt>
                <c:pt idx="41">
                  <c:v>43847</c:v>
                </c:pt>
                <c:pt idx="42">
                  <c:v>43854</c:v>
                </c:pt>
                <c:pt idx="43">
                  <c:v>43861</c:v>
                </c:pt>
                <c:pt idx="44">
                  <c:v>43868</c:v>
                </c:pt>
                <c:pt idx="45">
                  <c:v>43875</c:v>
                </c:pt>
                <c:pt idx="46">
                  <c:v>43881</c:v>
                </c:pt>
                <c:pt idx="47">
                  <c:v>43889</c:v>
                </c:pt>
                <c:pt idx="48">
                  <c:v>43896</c:v>
                </c:pt>
                <c:pt idx="49">
                  <c:v>43903</c:v>
                </c:pt>
                <c:pt idx="50">
                  <c:v>43910</c:v>
                </c:pt>
                <c:pt idx="51">
                  <c:v>43917</c:v>
                </c:pt>
              </c:numCache>
            </c:numRef>
          </c:cat>
          <c:val>
            <c:numRef>
              <c:f>'un-week'!$B$2:$B$53</c:f>
              <c:numCache>
                <c:formatCode>General</c:formatCode>
                <c:ptCount val="52"/>
                <c:pt idx="1">
                  <c:v>1.0369991038279378</c:v>
                </c:pt>
                <c:pt idx="2">
                  <c:v>2.4835276229092638</c:v>
                </c:pt>
                <c:pt idx="3">
                  <c:v>0.69238377843719379</c:v>
                </c:pt>
                <c:pt idx="4">
                  <c:v>-1.3261296660117823</c:v>
                </c:pt>
                <c:pt idx="5">
                  <c:v>-4.1562966650074635</c:v>
                </c:pt>
                <c:pt idx="6">
                  <c:v>1.194494936380152</c:v>
                </c:pt>
                <c:pt idx="7">
                  <c:v>10.790351552476267</c:v>
                </c:pt>
                <c:pt idx="8">
                  <c:v>-1.8645049218297651</c:v>
                </c:pt>
                <c:pt idx="9">
                  <c:v>-1.6757139485484935</c:v>
                </c:pt>
                <c:pt idx="10">
                  <c:v>0.27604416706672519</c:v>
                </c:pt>
                <c:pt idx="11">
                  <c:v>3.1238779174147244</c:v>
                </c:pt>
                <c:pt idx="12">
                  <c:v>1.46239554317549</c:v>
                </c:pt>
                <c:pt idx="13">
                  <c:v>-0.17158544955387781</c:v>
                </c:pt>
                <c:pt idx="14">
                  <c:v>-2.1313166036438664</c:v>
                </c:pt>
                <c:pt idx="15">
                  <c:v>-3.9222573469148814</c:v>
                </c:pt>
                <c:pt idx="16">
                  <c:v>1.3282963685108429</c:v>
                </c:pt>
                <c:pt idx="17">
                  <c:v>-1.2387251954299403</c:v>
                </c:pt>
                <c:pt idx="18">
                  <c:v>2.3258645884071978</c:v>
                </c:pt>
                <c:pt idx="19">
                  <c:v>-0.28561228132809441</c:v>
                </c:pt>
                <c:pt idx="20">
                  <c:v>-5.6211958467597594</c:v>
                </c:pt>
                <c:pt idx="21">
                  <c:v>3.6039453717754175</c:v>
                </c:pt>
                <c:pt idx="22">
                  <c:v>-4.4672281215671807</c:v>
                </c:pt>
                <c:pt idx="23">
                  <c:v>5.6343426600229858</c:v>
                </c:pt>
                <c:pt idx="24">
                  <c:v>0.99177552007741254</c:v>
                </c:pt>
                <c:pt idx="25">
                  <c:v>7.5928143712574823</c:v>
                </c:pt>
                <c:pt idx="26">
                  <c:v>-7.8584149599287656</c:v>
                </c:pt>
                <c:pt idx="27">
                  <c:v>3.5395022952404052</c:v>
                </c:pt>
                <c:pt idx="28">
                  <c:v>2.1584412553961032</c:v>
                </c:pt>
                <c:pt idx="29">
                  <c:v>7.1493832800365489</c:v>
                </c:pt>
                <c:pt idx="30">
                  <c:v>-1.460243018546157</c:v>
                </c:pt>
                <c:pt idx="31">
                  <c:v>5.8842617631151946</c:v>
                </c:pt>
                <c:pt idx="32">
                  <c:v>2.1248339973439645</c:v>
                </c:pt>
                <c:pt idx="33">
                  <c:v>-0.61018305491647717</c:v>
                </c:pt>
                <c:pt idx="34">
                  <c:v>3.1803542673107912</c:v>
                </c:pt>
                <c:pt idx="35">
                  <c:v>2.3800234100663151</c:v>
                </c:pt>
                <c:pt idx="36">
                  <c:v>2.33422256097561</c:v>
                </c:pt>
                <c:pt idx="37">
                  <c:v>1.6851317381994357</c:v>
                </c:pt>
                <c:pt idx="38">
                  <c:v>0.60428492950008317</c:v>
                </c:pt>
                <c:pt idx="39">
                  <c:v>-1.9202766654532137</c:v>
                </c:pt>
                <c:pt idx="40">
                  <c:v>0.25981256379325918</c:v>
                </c:pt>
                <c:pt idx="41">
                  <c:v>-1.5178158260064869</c:v>
                </c:pt>
                <c:pt idx="42">
                  <c:v>0.33831406822668325</c:v>
                </c:pt>
                <c:pt idx="43">
                  <c:v>-1.5360119883862593</c:v>
                </c:pt>
                <c:pt idx="44">
                  <c:v>2.0545990678208064</c:v>
                </c:pt>
                <c:pt idx="45">
                  <c:v>1.7429396961506027</c:v>
                </c:pt>
                <c:pt idx="46">
                  <c:v>0.21986075485526668</c:v>
                </c:pt>
                <c:pt idx="47">
                  <c:v>-9.0950639853747717</c:v>
                </c:pt>
                <c:pt idx="48">
                  <c:v>-2.1920563097033638</c:v>
                </c:pt>
                <c:pt idx="49">
                  <c:v>-8.0497584044412527</c:v>
                </c:pt>
                <c:pt idx="50">
                  <c:v>-22.696779964221825</c:v>
                </c:pt>
                <c:pt idx="51">
                  <c:v>-1.6922186867225821</c:v>
                </c:pt>
              </c:numCache>
            </c:numRef>
          </c:val>
          <c:smooth val="0"/>
          <c:extLst>
            <c:ext xmlns:c16="http://schemas.microsoft.com/office/drawing/2014/chart" uri="{C3380CC4-5D6E-409C-BE32-E72D297353CC}">
              <c16:uniqueId val="{00000000-6947-4087-BE9A-95E2DD286FEE}"/>
            </c:ext>
          </c:extLst>
        </c:ser>
        <c:dLbls>
          <c:showLegendKey val="0"/>
          <c:showVal val="0"/>
          <c:showCatName val="0"/>
          <c:showSerName val="0"/>
          <c:showPercent val="0"/>
          <c:showBubbleSize val="0"/>
        </c:dLbls>
        <c:smooth val="0"/>
        <c:axId val="482803024"/>
        <c:axId val="482804304"/>
      </c:lineChart>
      <c:dateAx>
        <c:axId val="4828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804304"/>
        <c:crosses val="autoZero"/>
        <c:auto val="1"/>
        <c:lblOffset val="100"/>
        <c:baseTimeUnit val="days"/>
      </c:dateAx>
      <c:valAx>
        <c:axId val="48280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Non-adjusted</a:t>
                </a:r>
                <a:r>
                  <a:rPr lang="en-IN" b="1" baseline="0"/>
                  <a:t> return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80302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Spot vs Future prices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contango!$B$1</c:f>
              <c:strCache>
                <c:ptCount val="1"/>
                <c:pt idx="0">
                  <c:v>Near month futures monthly prices </c:v>
                </c:pt>
              </c:strCache>
            </c:strRef>
          </c:tx>
          <c:spPr>
            <a:ln w="28575" cap="rnd">
              <a:solidFill>
                <a:schemeClr val="accent1"/>
              </a:solidFill>
              <a:round/>
            </a:ln>
            <a:effectLst/>
          </c:spPr>
          <c:marker>
            <c:symbol val="none"/>
          </c:marker>
          <c:cat>
            <c:numRef>
              <c:f>contango!$A$2:$A$13</c:f>
              <c:numCache>
                <c:formatCode>d\-mmm\-yy</c:formatCode>
                <c:ptCount val="12"/>
                <c:pt idx="0">
                  <c:v>43585</c:v>
                </c:pt>
                <c:pt idx="1">
                  <c:v>43616</c:v>
                </c:pt>
                <c:pt idx="2">
                  <c:v>43644</c:v>
                </c:pt>
                <c:pt idx="3">
                  <c:v>43677</c:v>
                </c:pt>
                <c:pt idx="4">
                  <c:v>43707</c:v>
                </c:pt>
                <c:pt idx="5">
                  <c:v>43738</c:v>
                </c:pt>
                <c:pt idx="6">
                  <c:v>43769</c:v>
                </c:pt>
                <c:pt idx="7">
                  <c:v>43798</c:v>
                </c:pt>
                <c:pt idx="8">
                  <c:v>43830</c:v>
                </c:pt>
                <c:pt idx="9">
                  <c:v>43861</c:v>
                </c:pt>
                <c:pt idx="10">
                  <c:v>43889</c:v>
                </c:pt>
                <c:pt idx="11">
                  <c:v>43921</c:v>
                </c:pt>
              </c:numCache>
            </c:numRef>
          </c:cat>
          <c:val>
            <c:numRef>
              <c:f>contango!$B$2:$B$13</c:f>
              <c:numCache>
                <c:formatCode>General</c:formatCode>
                <c:ptCount val="12"/>
                <c:pt idx="0">
                  <c:v>400.3</c:v>
                </c:pt>
                <c:pt idx="1">
                  <c:v>397.85</c:v>
                </c:pt>
                <c:pt idx="2">
                  <c:v>424.95</c:v>
                </c:pt>
                <c:pt idx="3">
                  <c:v>440.4</c:v>
                </c:pt>
                <c:pt idx="4">
                  <c:v>419.1</c:v>
                </c:pt>
                <c:pt idx="5">
                  <c:v>393.1</c:v>
                </c:pt>
                <c:pt idx="6">
                  <c:v>427.55</c:v>
                </c:pt>
                <c:pt idx="7">
                  <c:v>464.2</c:v>
                </c:pt>
                <c:pt idx="8">
                  <c:v>510.55</c:v>
                </c:pt>
                <c:pt idx="9">
                  <c:v>540.45000000000005</c:v>
                </c:pt>
                <c:pt idx="10">
                  <c:v>506.1</c:v>
                </c:pt>
                <c:pt idx="11">
                  <c:v>506.8</c:v>
                </c:pt>
              </c:numCache>
            </c:numRef>
          </c:val>
          <c:smooth val="0"/>
          <c:extLst>
            <c:ext xmlns:c16="http://schemas.microsoft.com/office/drawing/2014/chart" uri="{C3380CC4-5D6E-409C-BE32-E72D297353CC}">
              <c16:uniqueId val="{00000000-4944-46A8-9688-9F01F1009D3F}"/>
            </c:ext>
          </c:extLst>
        </c:ser>
        <c:ser>
          <c:idx val="1"/>
          <c:order val="1"/>
          <c:tx>
            <c:strRef>
              <c:f>contango!$C$1</c:f>
              <c:strCache>
                <c:ptCount val="1"/>
                <c:pt idx="0">
                  <c:v>Underlying stock monthly prices</c:v>
                </c:pt>
              </c:strCache>
            </c:strRef>
          </c:tx>
          <c:spPr>
            <a:ln w="28575" cap="rnd">
              <a:solidFill>
                <a:schemeClr val="accent2"/>
              </a:solidFill>
              <a:round/>
            </a:ln>
            <a:effectLst/>
          </c:spPr>
          <c:marker>
            <c:symbol val="none"/>
          </c:marker>
          <c:cat>
            <c:numRef>
              <c:f>contango!$A$2:$A$13</c:f>
              <c:numCache>
                <c:formatCode>d\-mmm\-yy</c:formatCode>
                <c:ptCount val="12"/>
                <c:pt idx="0">
                  <c:v>43585</c:v>
                </c:pt>
                <c:pt idx="1">
                  <c:v>43616</c:v>
                </c:pt>
                <c:pt idx="2">
                  <c:v>43644</c:v>
                </c:pt>
                <c:pt idx="3">
                  <c:v>43677</c:v>
                </c:pt>
                <c:pt idx="4">
                  <c:v>43707</c:v>
                </c:pt>
                <c:pt idx="5">
                  <c:v>43738</c:v>
                </c:pt>
                <c:pt idx="6">
                  <c:v>43769</c:v>
                </c:pt>
                <c:pt idx="7">
                  <c:v>43798</c:v>
                </c:pt>
                <c:pt idx="8">
                  <c:v>43830</c:v>
                </c:pt>
                <c:pt idx="9">
                  <c:v>43861</c:v>
                </c:pt>
                <c:pt idx="10">
                  <c:v>43889</c:v>
                </c:pt>
                <c:pt idx="11">
                  <c:v>43921</c:v>
                </c:pt>
              </c:numCache>
            </c:numRef>
          </c:cat>
          <c:val>
            <c:numRef>
              <c:f>contango!$C$2:$C$13</c:f>
              <c:numCache>
                <c:formatCode>General</c:formatCode>
                <c:ptCount val="12"/>
                <c:pt idx="0">
                  <c:v>407.5</c:v>
                </c:pt>
                <c:pt idx="1">
                  <c:v>423.7</c:v>
                </c:pt>
                <c:pt idx="2">
                  <c:v>437.1</c:v>
                </c:pt>
                <c:pt idx="3">
                  <c:v>424.6</c:v>
                </c:pt>
                <c:pt idx="4">
                  <c:v>409.65</c:v>
                </c:pt>
                <c:pt idx="5">
                  <c:v>433.7</c:v>
                </c:pt>
                <c:pt idx="6">
                  <c:v>463.05</c:v>
                </c:pt>
                <c:pt idx="7">
                  <c:v>512.6</c:v>
                </c:pt>
                <c:pt idx="8">
                  <c:v>538.9</c:v>
                </c:pt>
                <c:pt idx="9">
                  <c:v>525.65</c:v>
                </c:pt>
                <c:pt idx="10">
                  <c:v>497.25</c:v>
                </c:pt>
                <c:pt idx="11">
                  <c:v>323.75</c:v>
                </c:pt>
              </c:numCache>
            </c:numRef>
          </c:val>
          <c:smooth val="0"/>
          <c:extLst>
            <c:ext xmlns:c16="http://schemas.microsoft.com/office/drawing/2014/chart" uri="{C3380CC4-5D6E-409C-BE32-E72D297353CC}">
              <c16:uniqueId val="{00000001-4944-46A8-9688-9F01F1009D3F}"/>
            </c:ext>
          </c:extLst>
        </c:ser>
        <c:dLbls>
          <c:showLegendKey val="0"/>
          <c:showVal val="0"/>
          <c:showCatName val="0"/>
          <c:showSerName val="0"/>
          <c:showPercent val="0"/>
          <c:showBubbleSize val="0"/>
        </c:dLbls>
        <c:smooth val="0"/>
        <c:axId val="599082896"/>
        <c:axId val="599082576"/>
      </c:lineChart>
      <c:dateAx>
        <c:axId val="59908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082576"/>
        <c:crosses val="autoZero"/>
        <c:auto val="1"/>
        <c:lblOffset val="100"/>
        <c:baseTimeUnit val="months"/>
      </c:dateAx>
      <c:valAx>
        <c:axId val="59908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Prices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08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Real</a:t>
            </a:r>
            <a:r>
              <a:rPr lang="en-IN" b="1" baseline="0"/>
              <a:t> option prices v/s calculated prices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options!$E$1</c:f>
              <c:strCache>
                <c:ptCount val="1"/>
                <c:pt idx="0">
                  <c:v>Settle Price</c:v>
                </c:pt>
              </c:strCache>
            </c:strRef>
          </c:tx>
          <c:spPr>
            <a:ln w="28575" cap="rnd">
              <a:solidFill>
                <a:schemeClr val="accent1"/>
              </a:solidFill>
              <a:round/>
            </a:ln>
            <a:effectLst/>
          </c:spPr>
          <c:marker>
            <c:symbol val="none"/>
          </c:marker>
          <c:cat>
            <c:numRef>
              <c:f>options!$B$2:$B$60</c:f>
              <c:numCache>
                <c:formatCode>d\-mmm\-yy</c:formatCode>
                <c:ptCount val="59"/>
                <c:pt idx="0">
                  <c:v>43556</c:v>
                </c:pt>
                <c:pt idx="1">
                  <c:v>43557</c:v>
                </c:pt>
                <c:pt idx="2">
                  <c:v>43558</c:v>
                </c:pt>
                <c:pt idx="3">
                  <c:v>43559</c:v>
                </c:pt>
                <c:pt idx="4">
                  <c:v>43560</c:v>
                </c:pt>
                <c:pt idx="5">
                  <c:v>43563</c:v>
                </c:pt>
                <c:pt idx="6">
                  <c:v>43564</c:v>
                </c:pt>
                <c:pt idx="7">
                  <c:v>43565</c:v>
                </c:pt>
                <c:pt idx="8">
                  <c:v>43566</c:v>
                </c:pt>
                <c:pt idx="9">
                  <c:v>43567</c:v>
                </c:pt>
                <c:pt idx="10">
                  <c:v>43570</c:v>
                </c:pt>
                <c:pt idx="11">
                  <c:v>43571</c:v>
                </c:pt>
                <c:pt idx="12">
                  <c:v>43573</c:v>
                </c:pt>
                <c:pt idx="13">
                  <c:v>43577</c:v>
                </c:pt>
                <c:pt idx="14">
                  <c:v>43578</c:v>
                </c:pt>
                <c:pt idx="15">
                  <c:v>43579</c:v>
                </c:pt>
                <c:pt idx="16">
                  <c:v>43580</c:v>
                </c:pt>
                <c:pt idx="17">
                  <c:v>43581</c:v>
                </c:pt>
                <c:pt idx="18">
                  <c:v>43585</c:v>
                </c:pt>
                <c:pt idx="19">
                  <c:v>43587</c:v>
                </c:pt>
                <c:pt idx="20">
                  <c:v>43588</c:v>
                </c:pt>
                <c:pt idx="21">
                  <c:v>43591</c:v>
                </c:pt>
                <c:pt idx="22">
                  <c:v>43592</c:v>
                </c:pt>
                <c:pt idx="23">
                  <c:v>43593</c:v>
                </c:pt>
                <c:pt idx="24">
                  <c:v>43594</c:v>
                </c:pt>
                <c:pt idx="25">
                  <c:v>43595</c:v>
                </c:pt>
                <c:pt idx="26">
                  <c:v>43598</c:v>
                </c:pt>
                <c:pt idx="27">
                  <c:v>43599</c:v>
                </c:pt>
                <c:pt idx="28">
                  <c:v>43600</c:v>
                </c:pt>
                <c:pt idx="29">
                  <c:v>43601</c:v>
                </c:pt>
                <c:pt idx="30">
                  <c:v>43602</c:v>
                </c:pt>
                <c:pt idx="31">
                  <c:v>43605</c:v>
                </c:pt>
                <c:pt idx="32">
                  <c:v>43606</c:v>
                </c:pt>
                <c:pt idx="33">
                  <c:v>43607</c:v>
                </c:pt>
                <c:pt idx="34">
                  <c:v>43608</c:v>
                </c:pt>
                <c:pt idx="35">
                  <c:v>43609</c:v>
                </c:pt>
                <c:pt idx="36">
                  <c:v>43612</c:v>
                </c:pt>
                <c:pt idx="37">
                  <c:v>43613</c:v>
                </c:pt>
                <c:pt idx="38">
                  <c:v>43614</c:v>
                </c:pt>
                <c:pt idx="39">
                  <c:v>43615</c:v>
                </c:pt>
                <c:pt idx="40">
                  <c:v>43616</c:v>
                </c:pt>
                <c:pt idx="41">
                  <c:v>43619</c:v>
                </c:pt>
                <c:pt idx="42">
                  <c:v>43620</c:v>
                </c:pt>
                <c:pt idx="43">
                  <c:v>43622</c:v>
                </c:pt>
                <c:pt idx="44">
                  <c:v>43623</c:v>
                </c:pt>
                <c:pt idx="45">
                  <c:v>43626</c:v>
                </c:pt>
                <c:pt idx="46">
                  <c:v>43627</c:v>
                </c:pt>
                <c:pt idx="47">
                  <c:v>43628</c:v>
                </c:pt>
                <c:pt idx="48">
                  <c:v>43629</c:v>
                </c:pt>
                <c:pt idx="49">
                  <c:v>43630</c:v>
                </c:pt>
                <c:pt idx="50">
                  <c:v>43633</c:v>
                </c:pt>
                <c:pt idx="51">
                  <c:v>43634</c:v>
                </c:pt>
                <c:pt idx="52">
                  <c:v>43635</c:v>
                </c:pt>
                <c:pt idx="53">
                  <c:v>43636</c:v>
                </c:pt>
                <c:pt idx="54">
                  <c:v>43637</c:v>
                </c:pt>
                <c:pt idx="55">
                  <c:v>43640</c:v>
                </c:pt>
                <c:pt idx="56">
                  <c:v>43641</c:v>
                </c:pt>
                <c:pt idx="57">
                  <c:v>43642</c:v>
                </c:pt>
                <c:pt idx="58">
                  <c:v>43643</c:v>
                </c:pt>
              </c:numCache>
            </c:numRef>
          </c:cat>
          <c:val>
            <c:numRef>
              <c:f>options!$E$2:$E$60</c:f>
              <c:numCache>
                <c:formatCode>General</c:formatCode>
                <c:ptCount val="59"/>
                <c:pt idx="0">
                  <c:v>7.9</c:v>
                </c:pt>
                <c:pt idx="1">
                  <c:v>6.85</c:v>
                </c:pt>
                <c:pt idx="2">
                  <c:v>5.55</c:v>
                </c:pt>
                <c:pt idx="3">
                  <c:v>4.55</c:v>
                </c:pt>
                <c:pt idx="4">
                  <c:v>4.4000000000000004</c:v>
                </c:pt>
                <c:pt idx="5">
                  <c:v>3.35</c:v>
                </c:pt>
                <c:pt idx="6">
                  <c:v>6</c:v>
                </c:pt>
                <c:pt idx="7">
                  <c:v>5</c:v>
                </c:pt>
                <c:pt idx="8">
                  <c:v>4</c:v>
                </c:pt>
                <c:pt idx="9">
                  <c:v>4.55</c:v>
                </c:pt>
                <c:pt idx="10">
                  <c:v>3.65</c:v>
                </c:pt>
                <c:pt idx="11">
                  <c:v>8.9</c:v>
                </c:pt>
                <c:pt idx="12">
                  <c:v>7.5</c:v>
                </c:pt>
                <c:pt idx="13">
                  <c:v>5.45</c:v>
                </c:pt>
                <c:pt idx="14">
                  <c:v>5.3</c:v>
                </c:pt>
                <c:pt idx="15">
                  <c:v>5.95</c:v>
                </c:pt>
                <c:pt idx="16">
                  <c:v>4.5999999999999996</c:v>
                </c:pt>
                <c:pt idx="17">
                  <c:v>8.3000000000000007</c:v>
                </c:pt>
                <c:pt idx="18">
                  <c:v>7.25</c:v>
                </c:pt>
                <c:pt idx="19">
                  <c:v>5.25</c:v>
                </c:pt>
                <c:pt idx="20">
                  <c:v>6.35</c:v>
                </c:pt>
                <c:pt idx="21">
                  <c:v>5.35</c:v>
                </c:pt>
                <c:pt idx="22">
                  <c:v>4</c:v>
                </c:pt>
                <c:pt idx="23">
                  <c:v>3.05</c:v>
                </c:pt>
                <c:pt idx="24">
                  <c:v>2.5499999999999998</c:v>
                </c:pt>
                <c:pt idx="25">
                  <c:v>2.65</c:v>
                </c:pt>
                <c:pt idx="26">
                  <c:v>1.65</c:v>
                </c:pt>
                <c:pt idx="27">
                  <c:v>1.8</c:v>
                </c:pt>
                <c:pt idx="28">
                  <c:v>1.3</c:v>
                </c:pt>
                <c:pt idx="29">
                  <c:v>1.6</c:v>
                </c:pt>
                <c:pt idx="30">
                  <c:v>2.2999999999999998</c:v>
                </c:pt>
                <c:pt idx="31">
                  <c:v>6.7</c:v>
                </c:pt>
                <c:pt idx="32">
                  <c:v>4.75</c:v>
                </c:pt>
                <c:pt idx="33">
                  <c:v>6.2</c:v>
                </c:pt>
                <c:pt idx="34">
                  <c:v>3</c:v>
                </c:pt>
                <c:pt idx="35">
                  <c:v>7.35</c:v>
                </c:pt>
                <c:pt idx="36">
                  <c:v>8.6</c:v>
                </c:pt>
                <c:pt idx="37">
                  <c:v>8.6</c:v>
                </c:pt>
                <c:pt idx="38">
                  <c:v>4.7</c:v>
                </c:pt>
                <c:pt idx="39">
                  <c:v>4</c:v>
                </c:pt>
                <c:pt idx="40">
                  <c:v>3</c:v>
                </c:pt>
                <c:pt idx="41">
                  <c:v>2.8</c:v>
                </c:pt>
                <c:pt idx="42">
                  <c:v>2.1</c:v>
                </c:pt>
                <c:pt idx="43">
                  <c:v>1.1000000000000001</c:v>
                </c:pt>
                <c:pt idx="44">
                  <c:v>1.3</c:v>
                </c:pt>
                <c:pt idx="45">
                  <c:v>0.85</c:v>
                </c:pt>
                <c:pt idx="46">
                  <c:v>1.05</c:v>
                </c:pt>
                <c:pt idx="47">
                  <c:v>0.7</c:v>
                </c:pt>
                <c:pt idx="48">
                  <c:v>0.6</c:v>
                </c:pt>
                <c:pt idx="49">
                  <c:v>0.5</c:v>
                </c:pt>
                <c:pt idx="50">
                  <c:v>0.35</c:v>
                </c:pt>
                <c:pt idx="51">
                  <c:v>0.35</c:v>
                </c:pt>
                <c:pt idx="52">
                  <c:v>0.45</c:v>
                </c:pt>
                <c:pt idx="53">
                  <c:v>0.85</c:v>
                </c:pt>
                <c:pt idx="54">
                  <c:v>0.7</c:v>
                </c:pt>
                <c:pt idx="55">
                  <c:v>0.4</c:v>
                </c:pt>
                <c:pt idx="56">
                  <c:v>0.4</c:v>
                </c:pt>
                <c:pt idx="57">
                  <c:v>0.4</c:v>
                </c:pt>
                <c:pt idx="58">
                  <c:v>0</c:v>
                </c:pt>
              </c:numCache>
            </c:numRef>
          </c:val>
          <c:smooth val="0"/>
          <c:extLst>
            <c:ext xmlns:c16="http://schemas.microsoft.com/office/drawing/2014/chart" uri="{C3380CC4-5D6E-409C-BE32-E72D297353CC}">
              <c16:uniqueId val="{00000000-FDCF-4394-B443-64233E503AF5}"/>
            </c:ext>
          </c:extLst>
        </c:ser>
        <c:ser>
          <c:idx val="1"/>
          <c:order val="1"/>
          <c:tx>
            <c:strRef>
              <c:f>options!$P$1</c:f>
              <c:strCache>
                <c:ptCount val="1"/>
                <c:pt idx="0">
                  <c:v>Theoretical option price</c:v>
                </c:pt>
              </c:strCache>
            </c:strRef>
          </c:tx>
          <c:spPr>
            <a:ln w="28575" cap="rnd">
              <a:solidFill>
                <a:schemeClr val="accent2"/>
              </a:solidFill>
              <a:round/>
            </a:ln>
            <a:effectLst/>
          </c:spPr>
          <c:marker>
            <c:symbol val="none"/>
          </c:marker>
          <c:cat>
            <c:numRef>
              <c:f>options!$B$2:$B$60</c:f>
              <c:numCache>
                <c:formatCode>d\-mmm\-yy</c:formatCode>
                <c:ptCount val="59"/>
                <c:pt idx="0">
                  <c:v>43556</c:v>
                </c:pt>
                <c:pt idx="1">
                  <c:v>43557</c:v>
                </c:pt>
                <c:pt idx="2">
                  <c:v>43558</c:v>
                </c:pt>
                <c:pt idx="3">
                  <c:v>43559</c:v>
                </c:pt>
                <c:pt idx="4">
                  <c:v>43560</c:v>
                </c:pt>
                <c:pt idx="5">
                  <c:v>43563</c:v>
                </c:pt>
                <c:pt idx="6">
                  <c:v>43564</c:v>
                </c:pt>
                <c:pt idx="7">
                  <c:v>43565</c:v>
                </c:pt>
                <c:pt idx="8">
                  <c:v>43566</c:v>
                </c:pt>
                <c:pt idx="9">
                  <c:v>43567</c:v>
                </c:pt>
                <c:pt idx="10">
                  <c:v>43570</c:v>
                </c:pt>
                <c:pt idx="11">
                  <c:v>43571</c:v>
                </c:pt>
                <c:pt idx="12">
                  <c:v>43573</c:v>
                </c:pt>
                <c:pt idx="13">
                  <c:v>43577</c:v>
                </c:pt>
                <c:pt idx="14">
                  <c:v>43578</c:v>
                </c:pt>
                <c:pt idx="15">
                  <c:v>43579</c:v>
                </c:pt>
                <c:pt idx="16">
                  <c:v>43580</c:v>
                </c:pt>
                <c:pt idx="17">
                  <c:v>43581</c:v>
                </c:pt>
                <c:pt idx="18">
                  <c:v>43585</c:v>
                </c:pt>
                <c:pt idx="19">
                  <c:v>43587</c:v>
                </c:pt>
                <c:pt idx="20">
                  <c:v>43588</c:v>
                </c:pt>
                <c:pt idx="21">
                  <c:v>43591</c:v>
                </c:pt>
                <c:pt idx="22">
                  <c:v>43592</c:v>
                </c:pt>
                <c:pt idx="23">
                  <c:v>43593</c:v>
                </c:pt>
                <c:pt idx="24">
                  <c:v>43594</c:v>
                </c:pt>
                <c:pt idx="25">
                  <c:v>43595</c:v>
                </c:pt>
                <c:pt idx="26">
                  <c:v>43598</c:v>
                </c:pt>
                <c:pt idx="27">
                  <c:v>43599</c:v>
                </c:pt>
                <c:pt idx="28">
                  <c:v>43600</c:v>
                </c:pt>
                <c:pt idx="29">
                  <c:v>43601</c:v>
                </c:pt>
                <c:pt idx="30">
                  <c:v>43602</c:v>
                </c:pt>
                <c:pt idx="31">
                  <c:v>43605</c:v>
                </c:pt>
                <c:pt idx="32">
                  <c:v>43606</c:v>
                </c:pt>
                <c:pt idx="33">
                  <c:v>43607</c:v>
                </c:pt>
                <c:pt idx="34">
                  <c:v>43608</c:v>
                </c:pt>
                <c:pt idx="35">
                  <c:v>43609</c:v>
                </c:pt>
                <c:pt idx="36">
                  <c:v>43612</c:v>
                </c:pt>
                <c:pt idx="37">
                  <c:v>43613</c:v>
                </c:pt>
                <c:pt idx="38">
                  <c:v>43614</c:v>
                </c:pt>
                <c:pt idx="39">
                  <c:v>43615</c:v>
                </c:pt>
                <c:pt idx="40">
                  <c:v>43616</c:v>
                </c:pt>
                <c:pt idx="41">
                  <c:v>43619</c:v>
                </c:pt>
                <c:pt idx="42">
                  <c:v>43620</c:v>
                </c:pt>
                <c:pt idx="43">
                  <c:v>43622</c:v>
                </c:pt>
                <c:pt idx="44">
                  <c:v>43623</c:v>
                </c:pt>
                <c:pt idx="45">
                  <c:v>43626</c:v>
                </c:pt>
                <c:pt idx="46">
                  <c:v>43627</c:v>
                </c:pt>
                <c:pt idx="47">
                  <c:v>43628</c:v>
                </c:pt>
                <c:pt idx="48">
                  <c:v>43629</c:v>
                </c:pt>
                <c:pt idx="49">
                  <c:v>43630</c:v>
                </c:pt>
                <c:pt idx="50">
                  <c:v>43633</c:v>
                </c:pt>
                <c:pt idx="51">
                  <c:v>43634</c:v>
                </c:pt>
                <c:pt idx="52">
                  <c:v>43635</c:v>
                </c:pt>
                <c:pt idx="53">
                  <c:v>43636</c:v>
                </c:pt>
                <c:pt idx="54">
                  <c:v>43637</c:v>
                </c:pt>
                <c:pt idx="55">
                  <c:v>43640</c:v>
                </c:pt>
                <c:pt idx="56">
                  <c:v>43641</c:v>
                </c:pt>
                <c:pt idx="57">
                  <c:v>43642</c:v>
                </c:pt>
                <c:pt idx="58">
                  <c:v>43643</c:v>
                </c:pt>
              </c:numCache>
            </c:numRef>
          </c:cat>
          <c:val>
            <c:numRef>
              <c:f>options!$P$2:$P$60</c:f>
              <c:numCache>
                <c:formatCode>General</c:formatCode>
                <c:ptCount val="59"/>
                <c:pt idx="0">
                  <c:v>4.9516238000000001</c:v>
                </c:pt>
                <c:pt idx="1">
                  <c:v>4.3885188790000003</c:v>
                </c:pt>
                <c:pt idx="2">
                  <c:v>1.8033659070000001</c:v>
                </c:pt>
                <c:pt idx="3">
                  <c:v>8.8445452999999993E-2</c:v>
                </c:pt>
                <c:pt idx="4">
                  <c:v>1.0098937750000001</c:v>
                </c:pt>
                <c:pt idx="5">
                  <c:v>0</c:v>
                </c:pt>
                <c:pt idx="6">
                  <c:v>4.3885316899999998</c:v>
                </c:pt>
                <c:pt idx="7">
                  <c:v>2.8783906689999998</c:v>
                </c:pt>
                <c:pt idx="8">
                  <c:v>0.75394797700000005</c:v>
                </c:pt>
                <c:pt idx="9">
                  <c:v>3.083197792</c:v>
                </c:pt>
                <c:pt idx="10">
                  <c:v>2.1361397279999998</c:v>
                </c:pt>
                <c:pt idx="11">
                  <c:v>9.4310877390000005</c:v>
                </c:pt>
                <c:pt idx="12">
                  <c:v>8.1000813869999995</c:v>
                </c:pt>
                <c:pt idx="13">
                  <c:v>3.0320231660000001</c:v>
                </c:pt>
                <c:pt idx="14">
                  <c:v>4.0558756999999996</c:v>
                </c:pt>
                <c:pt idx="15">
                  <c:v>6.4107458859999999</c:v>
                </c:pt>
                <c:pt idx="16">
                  <c:v>3.4927771989999998</c:v>
                </c:pt>
                <c:pt idx="17">
                  <c:v>9.5335424169999996</c:v>
                </c:pt>
                <c:pt idx="18">
                  <c:v>9.6871353330000005</c:v>
                </c:pt>
                <c:pt idx="19">
                  <c:v>3.5696186879999998</c:v>
                </c:pt>
                <c:pt idx="20">
                  <c:v>6.7692034760000004</c:v>
                </c:pt>
                <c:pt idx="21">
                  <c:v>6.5132263530000003</c:v>
                </c:pt>
                <c:pt idx="22">
                  <c:v>0</c:v>
                </c:pt>
                <c:pt idx="23">
                  <c:v>0</c:v>
                </c:pt>
                <c:pt idx="24">
                  <c:v>0</c:v>
                </c:pt>
                <c:pt idx="25">
                  <c:v>0</c:v>
                </c:pt>
                <c:pt idx="26">
                  <c:v>0</c:v>
                </c:pt>
                <c:pt idx="27">
                  <c:v>0</c:v>
                </c:pt>
                <c:pt idx="28">
                  <c:v>0</c:v>
                </c:pt>
                <c:pt idx="29">
                  <c:v>0</c:v>
                </c:pt>
                <c:pt idx="30">
                  <c:v>0.57477708500000002</c:v>
                </c:pt>
                <c:pt idx="31">
                  <c:v>9.7893355819999996</c:v>
                </c:pt>
                <c:pt idx="32">
                  <c:v>5.9243633390000001</c:v>
                </c:pt>
                <c:pt idx="33">
                  <c:v>8.5864231629999992</c:v>
                </c:pt>
                <c:pt idx="34">
                  <c:v>11.40190114</c:v>
                </c:pt>
                <c:pt idx="35">
                  <c:v>24.97334596</c:v>
                </c:pt>
                <c:pt idx="36">
                  <c:v>28.723206650000002</c:v>
                </c:pt>
                <c:pt idx="37">
                  <c:v>27.523262379999998</c:v>
                </c:pt>
                <c:pt idx="38">
                  <c:v>17.77513643</c:v>
                </c:pt>
                <c:pt idx="39">
                  <c:v>19.423262380000001</c:v>
                </c:pt>
                <c:pt idx="40">
                  <c:v>17.979666559999998</c:v>
                </c:pt>
                <c:pt idx="41">
                  <c:v>17.569959770000001</c:v>
                </c:pt>
                <c:pt idx="42">
                  <c:v>15.62477075</c:v>
                </c:pt>
                <c:pt idx="43">
                  <c:v>11.759559250000001</c:v>
                </c:pt>
                <c:pt idx="44">
                  <c:v>14.344693299999999</c:v>
                </c:pt>
                <c:pt idx="45">
                  <c:v>14.08878737</c:v>
                </c:pt>
                <c:pt idx="46">
                  <c:v>16.776312900000001</c:v>
                </c:pt>
                <c:pt idx="47">
                  <c:v>15.06145502</c:v>
                </c:pt>
                <c:pt idx="48">
                  <c:v>15.88044526</c:v>
                </c:pt>
                <c:pt idx="49">
                  <c:v>14.933502349999999</c:v>
                </c:pt>
                <c:pt idx="50">
                  <c:v>13.11626225</c:v>
                </c:pt>
                <c:pt idx="51">
                  <c:v>17.185856279999999</c:v>
                </c:pt>
                <c:pt idx="52">
                  <c:v>15.98289452</c:v>
                </c:pt>
                <c:pt idx="53">
                  <c:v>26.622510120000001</c:v>
                </c:pt>
                <c:pt idx="54">
                  <c:v>24.022565839999999</c:v>
                </c:pt>
                <c:pt idx="55">
                  <c:v>22.672510119999998</c:v>
                </c:pt>
                <c:pt idx="56">
                  <c:v>26.872537980000001</c:v>
                </c:pt>
                <c:pt idx="57">
                  <c:v>31.872593699999999</c:v>
                </c:pt>
                <c:pt idx="58">
                  <c:v>34.172621560000003</c:v>
                </c:pt>
              </c:numCache>
            </c:numRef>
          </c:val>
          <c:smooth val="0"/>
          <c:extLst>
            <c:ext xmlns:c16="http://schemas.microsoft.com/office/drawing/2014/chart" uri="{C3380CC4-5D6E-409C-BE32-E72D297353CC}">
              <c16:uniqueId val="{00000001-FDCF-4394-B443-64233E503AF5}"/>
            </c:ext>
          </c:extLst>
        </c:ser>
        <c:dLbls>
          <c:showLegendKey val="0"/>
          <c:showVal val="0"/>
          <c:showCatName val="0"/>
          <c:showSerName val="0"/>
          <c:showPercent val="0"/>
          <c:showBubbleSize val="0"/>
        </c:dLbls>
        <c:smooth val="0"/>
        <c:axId val="546765176"/>
        <c:axId val="546769656"/>
      </c:lineChart>
      <c:dateAx>
        <c:axId val="54676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9656"/>
        <c:crosses val="autoZero"/>
        <c:auto val="1"/>
        <c:lblOffset val="100"/>
        <c:baseTimeUnit val="days"/>
      </c:dateAx>
      <c:valAx>
        <c:axId val="546769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Option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76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effectLst/>
              </a:rPr>
              <a:t>Monthly returns </a:t>
            </a:r>
            <a:endParaRPr lang="en-IN" sz="1200">
              <a:effectLst/>
            </a:endParaRPr>
          </a:p>
        </c:rich>
      </c:tx>
      <c:overlay val="0"/>
      <c:spPr>
        <a:noFill/>
        <a:ln>
          <a:noFill/>
        </a:ln>
        <a:effectLst/>
      </c:spPr>
    </c:title>
    <c:autoTitleDeleted val="0"/>
    <c:plotArea>
      <c:layout/>
      <c:lineChart>
        <c:grouping val="standard"/>
        <c:varyColors val="0"/>
        <c:ser>
          <c:idx val="1"/>
          <c:order val="0"/>
          <c:marker>
            <c:symbol val="none"/>
          </c:marker>
          <c:cat>
            <c:numRef>
              <c:f>'un-mon'!$A$3:$A$13</c:f>
              <c:numCache>
                <c:formatCode>d\-mmm\-yy</c:formatCode>
                <c:ptCount val="11"/>
                <c:pt idx="0">
                  <c:v>43616</c:v>
                </c:pt>
                <c:pt idx="1">
                  <c:v>43644</c:v>
                </c:pt>
                <c:pt idx="2">
                  <c:v>43677</c:v>
                </c:pt>
                <c:pt idx="3">
                  <c:v>43707</c:v>
                </c:pt>
                <c:pt idx="4">
                  <c:v>43738</c:v>
                </c:pt>
                <c:pt idx="5">
                  <c:v>43769</c:v>
                </c:pt>
                <c:pt idx="6">
                  <c:v>43798</c:v>
                </c:pt>
                <c:pt idx="7">
                  <c:v>43830</c:v>
                </c:pt>
                <c:pt idx="8">
                  <c:v>43861</c:v>
                </c:pt>
                <c:pt idx="9">
                  <c:v>43889</c:v>
                </c:pt>
                <c:pt idx="10">
                  <c:v>43921</c:v>
                </c:pt>
              </c:numCache>
            </c:numRef>
          </c:cat>
          <c:val>
            <c:numRef>
              <c:f>'un-mon'!$B$3:$B$13</c:f>
              <c:numCache>
                <c:formatCode>General</c:formatCode>
                <c:ptCount val="11"/>
                <c:pt idx="0">
                  <c:v>3.9754601226993835</c:v>
                </c:pt>
                <c:pt idx="1">
                  <c:v>3.16261505782394</c:v>
                </c:pt>
                <c:pt idx="2">
                  <c:v>-2.8597574925646305</c:v>
                </c:pt>
                <c:pt idx="3">
                  <c:v>-3.5209609043806038</c:v>
                </c:pt>
                <c:pt idx="4">
                  <c:v>5.8708653728792903</c:v>
                </c:pt>
                <c:pt idx="5">
                  <c:v>6.7673507032511004</c:v>
                </c:pt>
                <c:pt idx="6">
                  <c:v>10.700788251808662</c:v>
                </c:pt>
                <c:pt idx="7">
                  <c:v>5.1307062036675681</c:v>
                </c:pt>
                <c:pt idx="8">
                  <c:v>-2.4587121915012062</c:v>
                </c:pt>
                <c:pt idx="9">
                  <c:v>-5.4028345857509708</c:v>
                </c:pt>
                <c:pt idx="10">
                  <c:v>-34.891905480140771</c:v>
                </c:pt>
              </c:numCache>
            </c:numRef>
          </c:val>
          <c:smooth val="0"/>
          <c:extLst>
            <c:ext xmlns:c16="http://schemas.microsoft.com/office/drawing/2014/chart" uri="{C3380CC4-5D6E-409C-BE32-E72D297353CC}">
              <c16:uniqueId val="{00000000-2E7C-48D8-83C4-B2753568CFB2}"/>
            </c:ext>
          </c:extLst>
        </c:ser>
        <c:ser>
          <c:idx val="0"/>
          <c:order val="1"/>
          <c:spPr>
            <a:ln w="28575" cap="rnd">
              <a:solidFill>
                <a:schemeClr val="accent1"/>
              </a:solidFill>
              <a:round/>
            </a:ln>
            <a:effectLst/>
          </c:spPr>
          <c:marker>
            <c:symbol val="none"/>
          </c:marker>
          <c:cat>
            <c:numRef>
              <c:f>'un-mon'!$A$3:$A$13</c:f>
              <c:numCache>
                <c:formatCode>d\-mmm\-yy</c:formatCode>
                <c:ptCount val="11"/>
                <c:pt idx="0">
                  <c:v>43616</c:v>
                </c:pt>
                <c:pt idx="1">
                  <c:v>43644</c:v>
                </c:pt>
                <c:pt idx="2">
                  <c:v>43677</c:v>
                </c:pt>
                <c:pt idx="3">
                  <c:v>43707</c:v>
                </c:pt>
                <c:pt idx="4">
                  <c:v>43738</c:v>
                </c:pt>
                <c:pt idx="5">
                  <c:v>43769</c:v>
                </c:pt>
                <c:pt idx="6">
                  <c:v>43798</c:v>
                </c:pt>
                <c:pt idx="7">
                  <c:v>43830</c:v>
                </c:pt>
                <c:pt idx="8">
                  <c:v>43861</c:v>
                </c:pt>
                <c:pt idx="9">
                  <c:v>43889</c:v>
                </c:pt>
                <c:pt idx="10">
                  <c:v>43921</c:v>
                </c:pt>
              </c:numCache>
            </c:numRef>
          </c:cat>
          <c:val>
            <c:numRef>
              <c:f>'un-mon'!$C$3:$C$13</c:f>
              <c:numCache>
                <c:formatCode>General</c:formatCode>
                <c:ptCount val="11"/>
                <c:pt idx="0">
                  <c:v>3.9586929994117122</c:v>
                </c:pt>
                <c:pt idx="1">
                  <c:v>3.1461493043992825</c:v>
                </c:pt>
                <c:pt idx="2">
                  <c:v>-2.8754561227016167</c:v>
                </c:pt>
                <c:pt idx="3">
                  <c:v>-3.5358102194490968</c:v>
                </c:pt>
                <c:pt idx="4">
                  <c:v>5.8562352358929886</c:v>
                </c:pt>
                <c:pt idx="5">
                  <c:v>6.7535150868127447</c:v>
                </c:pt>
                <c:pt idx="6">
                  <c:v>10.687336197014142</c:v>
                </c:pt>
                <c:pt idx="7">
                  <c:v>5.1168705872292124</c:v>
                </c:pt>
                <c:pt idx="8">
                  <c:v>-2.472766986021754</c:v>
                </c:pt>
                <c:pt idx="9">
                  <c:v>-5.4167523939701487</c:v>
                </c:pt>
                <c:pt idx="10">
                  <c:v>-34.903549315757211</c:v>
                </c:pt>
              </c:numCache>
            </c:numRef>
          </c:val>
          <c:smooth val="0"/>
          <c:extLst>
            <c:ext xmlns:c16="http://schemas.microsoft.com/office/drawing/2014/chart" uri="{C3380CC4-5D6E-409C-BE32-E72D297353CC}">
              <c16:uniqueId val="{00000001-2E7C-48D8-83C4-B2753568CFB2}"/>
            </c:ext>
          </c:extLst>
        </c:ser>
        <c:dLbls>
          <c:showLegendKey val="0"/>
          <c:showVal val="0"/>
          <c:showCatName val="0"/>
          <c:showSerName val="0"/>
          <c:showPercent val="0"/>
          <c:showBubbleSize val="0"/>
        </c:dLbls>
        <c:smooth val="0"/>
        <c:axId val="609154832"/>
        <c:axId val="609150352"/>
      </c:lineChart>
      <c:dateAx>
        <c:axId val="609154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Data</a:t>
                </a:r>
              </a:p>
            </c:rich>
          </c:tx>
          <c:overlay val="0"/>
          <c:spPr>
            <a:noFill/>
            <a:ln>
              <a:noFill/>
            </a:ln>
            <a:effectLst/>
          </c:sp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150352"/>
        <c:crosses val="autoZero"/>
        <c:auto val="1"/>
        <c:lblOffset val="100"/>
        <c:baseTimeUnit val="months"/>
      </c:dateAx>
      <c:valAx>
        <c:axId val="60915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i="0" baseline="0">
                    <a:effectLst/>
                  </a:rPr>
                  <a:t>Non-adjusted return in %</a:t>
                </a:r>
                <a:endParaRPr lang="en-IN" sz="700">
                  <a:effectLst/>
                </a:endParaRP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154832"/>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Daily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13670166229222"/>
          <c:y val="0.13004629629629633"/>
          <c:w val="0.83630774278215225"/>
          <c:h val="0.70696741032370958"/>
        </c:manualLayout>
      </c:layout>
      <c:lineChart>
        <c:grouping val="standard"/>
        <c:varyColors val="0"/>
        <c:ser>
          <c:idx val="0"/>
          <c:order val="0"/>
          <c:spPr>
            <a:ln w="28575" cap="rnd">
              <a:solidFill>
                <a:schemeClr val="accent1"/>
              </a:solidFill>
              <a:round/>
            </a:ln>
            <a:effectLst/>
          </c:spPr>
          <c:marker>
            <c:symbol val="none"/>
          </c:marker>
          <c:cat>
            <c:numRef>
              <c:f>'un-daily'!$A$1:$A$246</c:f>
              <c:numCache>
                <c:formatCode>d\-mmm\-yy</c:formatCode>
                <c:ptCount val="246"/>
                <c:pt idx="0">
                  <c:v>43557</c:v>
                </c:pt>
                <c:pt idx="1">
                  <c:v>43558</c:v>
                </c:pt>
                <c:pt idx="2">
                  <c:v>43559</c:v>
                </c:pt>
                <c:pt idx="3">
                  <c:v>43560</c:v>
                </c:pt>
                <c:pt idx="4">
                  <c:v>43563</c:v>
                </c:pt>
                <c:pt idx="5">
                  <c:v>43564</c:v>
                </c:pt>
                <c:pt idx="6">
                  <c:v>43565</c:v>
                </c:pt>
                <c:pt idx="7">
                  <c:v>43566</c:v>
                </c:pt>
                <c:pt idx="8">
                  <c:v>43567</c:v>
                </c:pt>
                <c:pt idx="9">
                  <c:v>43570</c:v>
                </c:pt>
                <c:pt idx="10">
                  <c:v>43571</c:v>
                </c:pt>
                <c:pt idx="11">
                  <c:v>43573</c:v>
                </c:pt>
                <c:pt idx="12">
                  <c:v>43577</c:v>
                </c:pt>
                <c:pt idx="13">
                  <c:v>43578</c:v>
                </c:pt>
                <c:pt idx="14">
                  <c:v>43579</c:v>
                </c:pt>
                <c:pt idx="15">
                  <c:v>43580</c:v>
                </c:pt>
                <c:pt idx="16">
                  <c:v>43581</c:v>
                </c:pt>
                <c:pt idx="17">
                  <c:v>43585</c:v>
                </c:pt>
                <c:pt idx="18">
                  <c:v>43587</c:v>
                </c:pt>
                <c:pt idx="19">
                  <c:v>43588</c:v>
                </c:pt>
                <c:pt idx="20">
                  <c:v>43591</c:v>
                </c:pt>
                <c:pt idx="21">
                  <c:v>43592</c:v>
                </c:pt>
                <c:pt idx="22">
                  <c:v>43593</c:v>
                </c:pt>
                <c:pt idx="23">
                  <c:v>43594</c:v>
                </c:pt>
                <c:pt idx="24">
                  <c:v>43595</c:v>
                </c:pt>
                <c:pt idx="25">
                  <c:v>43598</c:v>
                </c:pt>
                <c:pt idx="26">
                  <c:v>43599</c:v>
                </c:pt>
                <c:pt idx="27">
                  <c:v>43600</c:v>
                </c:pt>
                <c:pt idx="28">
                  <c:v>43601</c:v>
                </c:pt>
                <c:pt idx="29">
                  <c:v>43602</c:v>
                </c:pt>
                <c:pt idx="30">
                  <c:v>43605</c:v>
                </c:pt>
                <c:pt idx="31">
                  <c:v>43606</c:v>
                </c:pt>
                <c:pt idx="32">
                  <c:v>43607</c:v>
                </c:pt>
                <c:pt idx="33">
                  <c:v>43608</c:v>
                </c:pt>
                <c:pt idx="34">
                  <c:v>43609</c:v>
                </c:pt>
                <c:pt idx="35">
                  <c:v>43612</c:v>
                </c:pt>
                <c:pt idx="36">
                  <c:v>43613</c:v>
                </c:pt>
                <c:pt idx="37">
                  <c:v>43614</c:v>
                </c:pt>
                <c:pt idx="38">
                  <c:v>43615</c:v>
                </c:pt>
                <c:pt idx="39">
                  <c:v>43616</c:v>
                </c:pt>
                <c:pt idx="40">
                  <c:v>43619</c:v>
                </c:pt>
                <c:pt idx="41">
                  <c:v>43620</c:v>
                </c:pt>
                <c:pt idx="42">
                  <c:v>43622</c:v>
                </c:pt>
                <c:pt idx="43">
                  <c:v>43623</c:v>
                </c:pt>
                <c:pt idx="44">
                  <c:v>43626</c:v>
                </c:pt>
                <c:pt idx="45">
                  <c:v>43627</c:v>
                </c:pt>
                <c:pt idx="46">
                  <c:v>43628</c:v>
                </c:pt>
                <c:pt idx="47">
                  <c:v>43629</c:v>
                </c:pt>
                <c:pt idx="48">
                  <c:v>43630</c:v>
                </c:pt>
                <c:pt idx="49">
                  <c:v>43633</c:v>
                </c:pt>
                <c:pt idx="50">
                  <c:v>43634</c:v>
                </c:pt>
                <c:pt idx="51">
                  <c:v>43635</c:v>
                </c:pt>
                <c:pt idx="52">
                  <c:v>43636</c:v>
                </c:pt>
                <c:pt idx="53">
                  <c:v>43637</c:v>
                </c:pt>
                <c:pt idx="54">
                  <c:v>43640</c:v>
                </c:pt>
                <c:pt idx="55">
                  <c:v>43641</c:v>
                </c:pt>
                <c:pt idx="56">
                  <c:v>43642</c:v>
                </c:pt>
                <c:pt idx="57">
                  <c:v>43643</c:v>
                </c:pt>
                <c:pt idx="58">
                  <c:v>43644</c:v>
                </c:pt>
                <c:pt idx="59">
                  <c:v>43647</c:v>
                </c:pt>
                <c:pt idx="60">
                  <c:v>43648</c:v>
                </c:pt>
                <c:pt idx="61">
                  <c:v>43649</c:v>
                </c:pt>
                <c:pt idx="62">
                  <c:v>43650</c:v>
                </c:pt>
                <c:pt idx="63">
                  <c:v>43651</c:v>
                </c:pt>
                <c:pt idx="64">
                  <c:v>43654</c:v>
                </c:pt>
                <c:pt idx="65">
                  <c:v>43655</c:v>
                </c:pt>
                <c:pt idx="66">
                  <c:v>43656</c:v>
                </c:pt>
                <c:pt idx="67">
                  <c:v>43657</c:v>
                </c:pt>
                <c:pt idx="68">
                  <c:v>43658</c:v>
                </c:pt>
                <c:pt idx="69">
                  <c:v>43661</c:v>
                </c:pt>
                <c:pt idx="70">
                  <c:v>43662</c:v>
                </c:pt>
                <c:pt idx="71">
                  <c:v>43663</c:v>
                </c:pt>
                <c:pt idx="72">
                  <c:v>43664</c:v>
                </c:pt>
                <c:pt idx="73">
                  <c:v>43665</c:v>
                </c:pt>
                <c:pt idx="74">
                  <c:v>43668</c:v>
                </c:pt>
                <c:pt idx="75">
                  <c:v>43669</c:v>
                </c:pt>
                <c:pt idx="76">
                  <c:v>43670</c:v>
                </c:pt>
                <c:pt idx="77">
                  <c:v>43671</c:v>
                </c:pt>
                <c:pt idx="78">
                  <c:v>43672</c:v>
                </c:pt>
                <c:pt idx="79">
                  <c:v>43675</c:v>
                </c:pt>
                <c:pt idx="80">
                  <c:v>43676</c:v>
                </c:pt>
                <c:pt idx="81">
                  <c:v>43677</c:v>
                </c:pt>
                <c:pt idx="82">
                  <c:v>43678</c:v>
                </c:pt>
                <c:pt idx="83">
                  <c:v>43679</c:v>
                </c:pt>
                <c:pt idx="84">
                  <c:v>43682</c:v>
                </c:pt>
                <c:pt idx="85">
                  <c:v>43683</c:v>
                </c:pt>
                <c:pt idx="86">
                  <c:v>43684</c:v>
                </c:pt>
                <c:pt idx="87">
                  <c:v>43685</c:v>
                </c:pt>
                <c:pt idx="88">
                  <c:v>43686</c:v>
                </c:pt>
                <c:pt idx="89">
                  <c:v>43690</c:v>
                </c:pt>
                <c:pt idx="90">
                  <c:v>43691</c:v>
                </c:pt>
                <c:pt idx="91">
                  <c:v>43693</c:v>
                </c:pt>
                <c:pt idx="92">
                  <c:v>43696</c:v>
                </c:pt>
                <c:pt idx="93">
                  <c:v>43697</c:v>
                </c:pt>
                <c:pt idx="94">
                  <c:v>43698</c:v>
                </c:pt>
                <c:pt idx="95">
                  <c:v>43699</c:v>
                </c:pt>
                <c:pt idx="96">
                  <c:v>43700</c:v>
                </c:pt>
                <c:pt idx="97">
                  <c:v>43703</c:v>
                </c:pt>
                <c:pt idx="98">
                  <c:v>43704</c:v>
                </c:pt>
                <c:pt idx="99">
                  <c:v>43705</c:v>
                </c:pt>
                <c:pt idx="100">
                  <c:v>43706</c:v>
                </c:pt>
                <c:pt idx="101">
                  <c:v>43707</c:v>
                </c:pt>
                <c:pt idx="102">
                  <c:v>43711</c:v>
                </c:pt>
                <c:pt idx="103">
                  <c:v>43712</c:v>
                </c:pt>
                <c:pt idx="104">
                  <c:v>43713</c:v>
                </c:pt>
                <c:pt idx="105">
                  <c:v>43714</c:v>
                </c:pt>
                <c:pt idx="106">
                  <c:v>43717</c:v>
                </c:pt>
                <c:pt idx="107">
                  <c:v>43719</c:v>
                </c:pt>
                <c:pt idx="108">
                  <c:v>43720</c:v>
                </c:pt>
                <c:pt idx="109">
                  <c:v>43721</c:v>
                </c:pt>
                <c:pt idx="110">
                  <c:v>43724</c:v>
                </c:pt>
                <c:pt idx="111">
                  <c:v>43725</c:v>
                </c:pt>
                <c:pt idx="112">
                  <c:v>43726</c:v>
                </c:pt>
                <c:pt idx="113">
                  <c:v>43727</c:v>
                </c:pt>
                <c:pt idx="114">
                  <c:v>43728</c:v>
                </c:pt>
                <c:pt idx="115">
                  <c:v>43731</c:v>
                </c:pt>
                <c:pt idx="116">
                  <c:v>43732</c:v>
                </c:pt>
                <c:pt idx="117">
                  <c:v>43733</c:v>
                </c:pt>
                <c:pt idx="118">
                  <c:v>43734</c:v>
                </c:pt>
                <c:pt idx="119">
                  <c:v>43735</c:v>
                </c:pt>
                <c:pt idx="120">
                  <c:v>43738</c:v>
                </c:pt>
                <c:pt idx="121">
                  <c:v>43739</c:v>
                </c:pt>
                <c:pt idx="122">
                  <c:v>43741</c:v>
                </c:pt>
                <c:pt idx="123">
                  <c:v>43742</c:v>
                </c:pt>
                <c:pt idx="124">
                  <c:v>43745</c:v>
                </c:pt>
                <c:pt idx="125">
                  <c:v>43747</c:v>
                </c:pt>
                <c:pt idx="126">
                  <c:v>43748</c:v>
                </c:pt>
                <c:pt idx="127">
                  <c:v>43749</c:v>
                </c:pt>
                <c:pt idx="128">
                  <c:v>43752</c:v>
                </c:pt>
                <c:pt idx="129">
                  <c:v>43753</c:v>
                </c:pt>
                <c:pt idx="130">
                  <c:v>43754</c:v>
                </c:pt>
                <c:pt idx="131">
                  <c:v>43755</c:v>
                </c:pt>
                <c:pt idx="132">
                  <c:v>43756</c:v>
                </c:pt>
                <c:pt idx="133">
                  <c:v>43760</c:v>
                </c:pt>
                <c:pt idx="134">
                  <c:v>43761</c:v>
                </c:pt>
                <c:pt idx="135">
                  <c:v>43762</c:v>
                </c:pt>
                <c:pt idx="136">
                  <c:v>43763</c:v>
                </c:pt>
                <c:pt idx="137">
                  <c:v>43765</c:v>
                </c:pt>
                <c:pt idx="138">
                  <c:v>43767</c:v>
                </c:pt>
                <c:pt idx="139">
                  <c:v>43768</c:v>
                </c:pt>
                <c:pt idx="140">
                  <c:v>43769</c:v>
                </c:pt>
                <c:pt idx="141">
                  <c:v>43770</c:v>
                </c:pt>
                <c:pt idx="142">
                  <c:v>43773</c:v>
                </c:pt>
                <c:pt idx="143">
                  <c:v>43774</c:v>
                </c:pt>
                <c:pt idx="144">
                  <c:v>43775</c:v>
                </c:pt>
                <c:pt idx="145">
                  <c:v>43776</c:v>
                </c:pt>
                <c:pt idx="146">
                  <c:v>43777</c:v>
                </c:pt>
                <c:pt idx="147">
                  <c:v>43780</c:v>
                </c:pt>
                <c:pt idx="148">
                  <c:v>43782</c:v>
                </c:pt>
                <c:pt idx="149">
                  <c:v>43783</c:v>
                </c:pt>
                <c:pt idx="150">
                  <c:v>43784</c:v>
                </c:pt>
                <c:pt idx="151">
                  <c:v>43787</c:v>
                </c:pt>
                <c:pt idx="152">
                  <c:v>43788</c:v>
                </c:pt>
                <c:pt idx="153">
                  <c:v>43789</c:v>
                </c:pt>
                <c:pt idx="154">
                  <c:v>43790</c:v>
                </c:pt>
                <c:pt idx="155">
                  <c:v>43791</c:v>
                </c:pt>
                <c:pt idx="156">
                  <c:v>43794</c:v>
                </c:pt>
                <c:pt idx="157">
                  <c:v>43795</c:v>
                </c:pt>
                <c:pt idx="158">
                  <c:v>43796</c:v>
                </c:pt>
                <c:pt idx="159">
                  <c:v>43797</c:v>
                </c:pt>
                <c:pt idx="160">
                  <c:v>43798</c:v>
                </c:pt>
                <c:pt idx="161">
                  <c:v>43801</c:v>
                </c:pt>
                <c:pt idx="162">
                  <c:v>43802</c:v>
                </c:pt>
                <c:pt idx="163">
                  <c:v>43803</c:v>
                </c:pt>
                <c:pt idx="164">
                  <c:v>43804</c:v>
                </c:pt>
                <c:pt idx="165">
                  <c:v>43805</c:v>
                </c:pt>
                <c:pt idx="166">
                  <c:v>43808</c:v>
                </c:pt>
                <c:pt idx="167">
                  <c:v>43809</c:v>
                </c:pt>
                <c:pt idx="168">
                  <c:v>43810</c:v>
                </c:pt>
                <c:pt idx="169">
                  <c:v>43811</c:v>
                </c:pt>
                <c:pt idx="170">
                  <c:v>43812</c:v>
                </c:pt>
                <c:pt idx="171">
                  <c:v>43815</c:v>
                </c:pt>
                <c:pt idx="172">
                  <c:v>43816</c:v>
                </c:pt>
                <c:pt idx="173">
                  <c:v>43817</c:v>
                </c:pt>
                <c:pt idx="174">
                  <c:v>43818</c:v>
                </c:pt>
                <c:pt idx="175">
                  <c:v>43819</c:v>
                </c:pt>
                <c:pt idx="176">
                  <c:v>43822</c:v>
                </c:pt>
                <c:pt idx="177">
                  <c:v>43823</c:v>
                </c:pt>
                <c:pt idx="178">
                  <c:v>43825</c:v>
                </c:pt>
                <c:pt idx="179">
                  <c:v>43826</c:v>
                </c:pt>
                <c:pt idx="180">
                  <c:v>43829</c:v>
                </c:pt>
                <c:pt idx="181">
                  <c:v>43830</c:v>
                </c:pt>
                <c:pt idx="182">
                  <c:v>43831</c:v>
                </c:pt>
                <c:pt idx="183">
                  <c:v>43832</c:v>
                </c:pt>
                <c:pt idx="184">
                  <c:v>43833</c:v>
                </c:pt>
                <c:pt idx="185">
                  <c:v>43836</c:v>
                </c:pt>
                <c:pt idx="186">
                  <c:v>43837</c:v>
                </c:pt>
                <c:pt idx="187">
                  <c:v>43838</c:v>
                </c:pt>
                <c:pt idx="188">
                  <c:v>43839</c:v>
                </c:pt>
                <c:pt idx="189">
                  <c:v>43840</c:v>
                </c:pt>
                <c:pt idx="190">
                  <c:v>43843</c:v>
                </c:pt>
                <c:pt idx="191">
                  <c:v>43844</c:v>
                </c:pt>
                <c:pt idx="192">
                  <c:v>43845</c:v>
                </c:pt>
                <c:pt idx="193">
                  <c:v>43846</c:v>
                </c:pt>
                <c:pt idx="194">
                  <c:v>43847</c:v>
                </c:pt>
                <c:pt idx="195">
                  <c:v>43850</c:v>
                </c:pt>
                <c:pt idx="196">
                  <c:v>43851</c:v>
                </c:pt>
                <c:pt idx="197">
                  <c:v>43852</c:v>
                </c:pt>
                <c:pt idx="198">
                  <c:v>43853</c:v>
                </c:pt>
                <c:pt idx="199">
                  <c:v>43854</c:v>
                </c:pt>
                <c:pt idx="200">
                  <c:v>43857</c:v>
                </c:pt>
                <c:pt idx="201">
                  <c:v>43858</c:v>
                </c:pt>
                <c:pt idx="202">
                  <c:v>43859</c:v>
                </c:pt>
                <c:pt idx="203">
                  <c:v>43860</c:v>
                </c:pt>
                <c:pt idx="204">
                  <c:v>43861</c:v>
                </c:pt>
                <c:pt idx="205">
                  <c:v>43862</c:v>
                </c:pt>
                <c:pt idx="206">
                  <c:v>43864</c:v>
                </c:pt>
                <c:pt idx="207">
                  <c:v>43865</c:v>
                </c:pt>
                <c:pt idx="208">
                  <c:v>43866</c:v>
                </c:pt>
                <c:pt idx="209">
                  <c:v>43867</c:v>
                </c:pt>
                <c:pt idx="210">
                  <c:v>43868</c:v>
                </c:pt>
                <c:pt idx="211">
                  <c:v>43871</c:v>
                </c:pt>
                <c:pt idx="212">
                  <c:v>43872</c:v>
                </c:pt>
                <c:pt idx="213">
                  <c:v>43873</c:v>
                </c:pt>
                <c:pt idx="214">
                  <c:v>43874</c:v>
                </c:pt>
                <c:pt idx="215">
                  <c:v>43875</c:v>
                </c:pt>
                <c:pt idx="216">
                  <c:v>43878</c:v>
                </c:pt>
                <c:pt idx="217">
                  <c:v>43879</c:v>
                </c:pt>
                <c:pt idx="218">
                  <c:v>43880</c:v>
                </c:pt>
                <c:pt idx="219">
                  <c:v>43881</c:v>
                </c:pt>
                <c:pt idx="220">
                  <c:v>43885</c:v>
                </c:pt>
                <c:pt idx="221">
                  <c:v>43886</c:v>
                </c:pt>
                <c:pt idx="222">
                  <c:v>43887</c:v>
                </c:pt>
                <c:pt idx="223">
                  <c:v>43888</c:v>
                </c:pt>
                <c:pt idx="224">
                  <c:v>43889</c:v>
                </c:pt>
                <c:pt idx="225">
                  <c:v>43892</c:v>
                </c:pt>
                <c:pt idx="226">
                  <c:v>43893</c:v>
                </c:pt>
                <c:pt idx="227">
                  <c:v>43894</c:v>
                </c:pt>
                <c:pt idx="228">
                  <c:v>43895</c:v>
                </c:pt>
                <c:pt idx="229">
                  <c:v>43896</c:v>
                </c:pt>
                <c:pt idx="230">
                  <c:v>43899</c:v>
                </c:pt>
                <c:pt idx="231">
                  <c:v>43901</c:v>
                </c:pt>
                <c:pt idx="232">
                  <c:v>43902</c:v>
                </c:pt>
                <c:pt idx="233">
                  <c:v>43903</c:v>
                </c:pt>
                <c:pt idx="234">
                  <c:v>43906</c:v>
                </c:pt>
                <c:pt idx="235">
                  <c:v>43907</c:v>
                </c:pt>
                <c:pt idx="236">
                  <c:v>43908</c:v>
                </c:pt>
                <c:pt idx="237">
                  <c:v>43909</c:v>
                </c:pt>
                <c:pt idx="238">
                  <c:v>43910</c:v>
                </c:pt>
                <c:pt idx="239">
                  <c:v>43913</c:v>
                </c:pt>
                <c:pt idx="240">
                  <c:v>43914</c:v>
                </c:pt>
                <c:pt idx="241">
                  <c:v>43915</c:v>
                </c:pt>
                <c:pt idx="242">
                  <c:v>43916</c:v>
                </c:pt>
                <c:pt idx="243">
                  <c:v>43917</c:v>
                </c:pt>
                <c:pt idx="244">
                  <c:v>43920</c:v>
                </c:pt>
                <c:pt idx="245">
                  <c:v>43921</c:v>
                </c:pt>
              </c:numCache>
            </c:numRef>
          </c:cat>
          <c:val>
            <c:numRef>
              <c:f>'un-daily'!$C$1:$C$246</c:f>
              <c:numCache>
                <c:formatCode>General</c:formatCode>
                <c:ptCount val="246"/>
                <c:pt idx="0">
                  <c:v>-0.2931399186509529</c:v>
                </c:pt>
                <c:pt idx="1">
                  <c:v>-1.2886009599216222</c:v>
                </c:pt>
                <c:pt idx="2">
                  <c:v>-0.87141498010362761</c:v>
                </c:pt>
                <c:pt idx="3">
                  <c:v>0.44600880940845117</c:v>
                </c:pt>
                <c:pt idx="4">
                  <c:v>-0.90035590833439716</c:v>
                </c:pt>
                <c:pt idx="5">
                  <c:v>2.5792420633937523</c:v>
                </c:pt>
                <c:pt idx="6">
                  <c:v>-0.75983349171062708</c:v>
                </c:pt>
                <c:pt idx="7">
                  <c:v>-1.0700801623541292</c:v>
                </c:pt>
                <c:pt idx="8">
                  <c:v>1.1492294419577427</c:v>
                </c:pt>
                <c:pt idx="9">
                  <c:v>-0.4861168653535109</c:v>
                </c:pt>
                <c:pt idx="10">
                  <c:v>3.610892390328122</c:v>
                </c:pt>
                <c:pt idx="11">
                  <c:v>-0.65619050183434302</c:v>
                </c:pt>
                <c:pt idx="12">
                  <c:v>-2.4654684768911777</c:v>
                </c:pt>
                <c:pt idx="13">
                  <c:v>0.48957358890219971</c:v>
                </c:pt>
                <c:pt idx="14">
                  <c:v>1.1427266665515095</c:v>
                </c:pt>
                <c:pt idx="15">
                  <c:v>-1.4385988463233073</c:v>
                </c:pt>
                <c:pt idx="16">
                  <c:v>2.9668128269621223</c:v>
                </c:pt>
                <c:pt idx="17">
                  <c:v>5.6139623758648532E-2</c:v>
                </c:pt>
                <c:pt idx="18">
                  <c:v>-2.9502961593411183</c:v>
                </c:pt>
                <c:pt idx="19">
                  <c:v>1.5623523444899854</c:v>
                </c:pt>
                <c:pt idx="20">
                  <c:v>-0.14213865004738949</c:v>
                </c:pt>
                <c:pt idx="21">
                  <c:v>-3.7056851875241112</c:v>
                </c:pt>
                <c:pt idx="22">
                  <c:v>-1.1302471424267693</c:v>
                </c:pt>
                <c:pt idx="23">
                  <c:v>-0.22698572790549604</c:v>
                </c:pt>
                <c:pt idx="24">
                  <c:v>0.9524388877315848</c:v>
                </c:pt>
                <c:pt idx="25">
                  <c:v>-2.3027919807344142</c:v>
                </c:pt>
                <c:pt idx="26">
                  <c:v>1.0720767531006574</c:v>
                </c:pt>
                <c:pt idx="27">
                  <c:v>-0.89815879463577464</c:v>
                </c:pt>
                <c:pt idx="28">
                  <c:v>1.4279521883112016</c:v>
                </c:pt>
                <c:pt idx="29">
                  <c:v>1.864955680902495</c:v>
                </c:pt>
                <c:pt idx="30">
                  <c:v>4.6017595621500202</c:v>
                </c:pt>
                <c:pt idx="31">
                  <c:v>-1.8691121258244572</c:v>
                </c:pt>
                <c:pt idx="32">
                  <c:v>1.2821154224700098</c:v>
                </c:pt>
                <c:pt idx="33">
                  <c:v>1.3396466236687048</c:v>
                </c:pt>
                <c:pt idx="34">
                  <c:v>5.0698914378977031</c:v>
                </c:pt>
                <c:pt idx="35">
                  <c:v>0.85157189202909478</c:v>
                </c:pt>
                <c:pt idx="36">
                  <c:v>-0.29258644606262418</c:v>
                </c:pt>
                <c:pt idx="37">
                  <c:v>-2.549825119307088</c:v>
                </c:pt>
                <c:pt idx="38">
                  <c:v>0.66805221854379104</c:v>
                </c:pt>
                <c:pt idx="39">
                  <c:v>-0.60334619414642299</c:v>
                </c:pt>
                <c:pt idx="40">
                  <c:v>-0.20538818173882667</c:v>
                </c:pt>
                <c:pt idx="41">
                  <c:v>-0.91518771561007872</c:v>
                </c:pt>
                <c:pt idx="42">
                  <c:v>-1.8175889495755773</c:v>
                </c:pt>
                <c:pt idx="43">
                  <c:v>1.210849221869214</c:v>
                </c:pt>
                <c:pt idx="44">
                  <c:v>-0.13629317567523133</c:v>
                </c:pt>
                <c:pt idx="45">
                  <c:v>1.2453597692862293</c:v>
                </c:pt>
                <c:pt idx="46">
                  <c:v>-0.81141965079628808</c:v>
                </c:pt>
                <c:pt idx="47">
                  <c:v>0.36647374975421665</c:v>
                </c:pt>
                <c:pt idx="48">
                  <c:v>-0.45727965315957031</c:v>
                </c:pt>
                <c:pt idx="49">
                  <c:v>-0.86617410622791979</c:v>
                </c:pt>
                <c:pt idx="50">
                  <c:v>1.9029790651065237</c:v>
                </c:pt>
                <c:pt idx="51">
                  <c:v>-0.57305772959360834</c:v>
                </c:pt>
                <c:pt idx="52">
                  <c:v>3.223336552957369</c:v>
                </c:pt>
                <c:pt idx="53">
                  <c:v>-0.61626387089024515</c:v>
                </c:pt>
                <c:pt idx="54">
                  <c:v>-0.32967184340062339</c:v>
                </c:pt>
                <c:pt idx="55">
                  <c:v>0.9616663429011596</c:v>
                </c:pt>
                <c:pt idx="56">
                  <c:v>1.1366200126672448</c:v>
                </c:pt>
                <c:pt idx="57">
                  <c:v>0.50792507210011051</c:v>
                </c:pt>
                <c:pt idx="58">
                  <c:v>-0.88958061905567365</c:v>
                </c:pt>
                <c:pt idx="59">
                  <c:v>0.41829957722598299</c:v>
                </c:pt>
                <c:pt idx="60">
                  <c:v>-0.52885724092738795</c:v>
                </c:pt>
                <c:pt idx="61">
                  <c:v>-0.19949991766707964</c:v>
                </c:pt>
                <c:pt idx="62">
                  <c:v>4.0962464276568106E-2</c:v>
                </c:pt>
                <c:pt idx="63">
                  <c:v>1.8250909159435755E-2</c:v>
                </c:pt>
                <c:pt idx="64">
                  <c:v>-2.410976095286093</c:v>
                </c:pt>
                <c:pt idx="65">
                  <c:v>0.59430755820873016</c:v>
                </c:pt>
                <c:pt idx="66">
                  <c:v>0.54398375985038072</c:v>
                </c:pt>
                <c:pt idx="67">
                  <c:v>-1.0255423659304912</c:v>
                </c:pt>
                <c:pt idx="68">
                  <c:v>0.10119215496103653</c:v>
                </c:pt>
                <c:pt idx="69">
                  <c:v>-1.1282271396791945</c:v>
                </c:pt>
                <c:pt idx="70">
                  <c:v>0.52863651432631098</c:v>
                </c:pt>
                <c:pt idx="71">
                  <c:v>7.6611669968108913E-3</c:v>
                </c:pt>
                <c:pt idx="72">
                  <c:v>-1.4401514042144199</c:v>
                </c:pt>
                <c:pt idx="73">
                  <c:v>-2.0102047808595387</c:v>
                </c:pt>
                <c:pt idx="74">
                  <c:v>0.27666070599861503</c:v>
                </c:pt>
                <c:pt idx="75">
                  <c:v>9.3575192662990969E-2</c:v>
                </c:pt>
                <c:pt idx="76">
                  <c:v>-0.85328849591069256</c:v>
                </c:pt>
                <c:pt idx="77">
                  <c:v>0.10667299341057325</c:v>
                </c:pt>
                <c:pt idx="78">
                  <c:v>1.6346407207689988</c:v>
                </c:pt>
                <c:pt idx="79">
                  <c:v>3.2554432079341731</c:v>
                </c:pt>
                <c:pt idx="80">
                  <c:v>-0.9473668798486401</c:v>
                </c:pt>
                <c:pt idx="81">
                  <c:v>-0.19202400923655136</c:v>
                </c:pt>
                <c:pt idx="82">
                  <c:v>-1.7936509849721602</c:v>
                </c:pt>
                <c:pt idx="83">
                  <c:v>-1.5620566010776906</c:v>
                </c:pt>
                <c:pt idx="84">
                  <c:v>-1.9514786113205644</c:v>
                </c:pt>
                <c:pt idx="85">
                  <c:v>1.8720706858160636</c:v>
                </c:pt>
                <c:pt idx="86">
                  <c:v>-0.4661500254605917</c:v>
                </c:pt>
                <c:pt idx="87">
                  <c:v>1.4542711818925844</c:v>
                </c:pt>
                <c:pt idx="88">
                  <c:v>1.3726989474797693</c:v>
                </c:pt>
                <c:pt idx="89">
                  <c:v>-2.3711780332855628</c:v>
                </c:pt>
                <c:pt idx="90">
                  <c:v>1.7034506523753503</c:v>
                </c:pt>
                <c:pt idx="91">
                  <c:v>0.38038529489969219</c:v>
                </c:pt>
                <c:pt idx="92">
                  <c:v>1.0471929562981137</c:v>
                </c:pt>
                <c:pt idx="93">
                  <c:v>-1.5501228153046764</c:v>
                </c:pt>
                <c:pt idx="94">
                  <c:v>-1.1782800316754043</c:v>
                </c:pt>
                <c:pt idx="95">
                  <c:v>-3.1576717880693397</c:v>
                </c:pt>
                <c:pt idx="96">
                  <c:v>-0.94190786118081893</c:v>
                </c:pt>
                <c:pt idx="97">
                  <c:v>4.0948033619500981</c:v>
                </c:pt>
                <c:pt idx="98">
                  <c:v>1.6734507503215534</c:v>
                </c:pt>
                <c:pt idx="99">
                  <c:v>-1.364613931631212</c:v>
                </c:pt>
                <c:pt idx="100">
                  <c:v>-2.0852904975394244</c:v>
                </c:pt>
                <c:pt idx="101">
                  <c:v>1.2833702695012399</c:v>
                </c:pt>
                <c:pt idx="102">
                  <c:v>-4.2867887755835676</c:v>
                </c:pt>
                <c:pt idx="103">
                  <c:v>1.3494519569845955</c:v>
                </c:pt>
                <c:pt idx="104">
                  <c:v>-2.1531045059016112</c:v>
                </c:pt>
                <c:pt idx="105">
                  <c:v>0.58953776807409819</c:v>
                </c:pt>
                <c:pt idx="106">
                  <c:v>1.0329980170502091</c:v>
                </c:pt>
                <c:pt idx="107">
                  <c:v>-0.22968472539519746</c:v>
                </c:pt>
                <c:pt idx="108">
                  <c:v>2.0381910587451055</c:v>
                </c:pt>
                <c:pt idx="109">
                  <c:v>2.6424620727894896</c:v>
                </c:pt>
                <c:pt idx="110">
                  <c:v>-0.31697332511548071</c:v>
                </c:pt>
                <c:pt idx="111">
                  <c:v>-2.8048490092880805</c:v>
                </c:pt>
                <c:pt idx="112">
                  <c:v>-0.33902067701627558</c:v>
                </c:pt>
                <c:pt idx="113">
                  <c:v>-3.2072360633975419</c:v>
                </c:pt>
                <c:pt idx="114">
                  <c:v>7.9781820294949233</c:v>
                </c:pt>
                <c:pt idx="115">
                  <c:v>6.8835734558280723</c:v>
                </c:pt>
                <c:pt idx="116">
                  <c:v>-1.2247703829661925</c:v>
                </c:pt>
                <c:pt idx="117">
                  <c:v>-1.5344682762841859</c:v>
                </c:pt>
                <c:pt idx="118">
                  <c:v>4.0731559725648809</c:v>
                </c:pt>
                <c:pt idx="119">
                  <c:v>-0.62329630656803781</c:v>
                </c:pt>
                <c:pt idx="120">
                  <c:v>-3.465208943753888</c:v>
                </c:pt>
                <c:pt idx="121">
                  <c:v>-2.1127451271474107</c:v>
                </c:pt>
                <c:pt idx="122">
                  <c:v>0.62150904316068356</c:v>
                </c:pt>
                <c:pt idx="123">
                  <c:v>-3.1503262088488166</c:v>
                </c:pt>
                <c:pt idx="124">
                  <c:v>0.51733757409473968</c:v>
                </c:pt>
                <c:pt idx="125">
                  <c:v>4.9364042297524549</c:v>
                </c:pt>
                <c:pt idx="126">
                  <c:v>-2.9910911725864282</c:v>
                </c:pt>
                <c:pt idx="127">
                  <c:v>1.13043126275053</c:v>
                </c:pt>
                <c:pt idx="128">
                  <c:v>5.5866513873641541E-2</c:v>
                </c:pt>
                <c:pt idx="129">
                  <c:v>0.68549050103733944</c:v>
                </c:pt>
                <c:pt idx="130">
                  <c:v>0.78497069473323322</c:v>
                </c:pt>
                <c:pt idx="131">
                  <c:v>1.2036333059549573</c:v>
                </c:pt>
                <c:pt idx="132">
                  <c:v>-0.64941485769716523</c:v>
                </c:pt>
                <c:pt idx="133">
                  <c:v>3.0353923915968304</c:v>
                </c:pt>
                <c:pt idx="134">
                  <c:v>0.86162247771677358</c:v>
                </c:pt>
                <c:pt idx="135">
                  <c:v>-9.0823982686333155E-2</c:v>
                </c:pt>
                <c:pt idx="136">
                  <c:v>3.141607386265227</c:v>
                </c:pt>
                <c:pt idx="137">
                  <c:v>8.1955770741405629E-2</c:v>
                </c:pt>
                <c:pt idx="138">
                  <c:v>1.6578682329190073</c:v>
                </c:pt>
                <c:pt idx="139">
                  <c:v>-1.3230651072303747</c:v>
                </c:pt>
                <c:pt idx="140">
                  <c:v>-1.7330333241747387</c:v>
                </c:pt>
                <c:pt idx="141">
                  <c:v>-0.18657573888437987</c:v>
                </c:pt>
                <c:pt idx="142">
                  <c:v>1.7709402935314904</c:v>
                </c:pt>
                <c:pt idx="143">
                  <c:v>-0.47076889930560123</c:v>
                </c:pt>
                <c:pt idx="144">
                  <c:v>2.6231086165217072</c:v>
                </c:pt>
                <c:pt idx="145">
                  <c:v>-0.46110002251282617</c:v>
                </c:pt>
                <c:pt idx="146">
                  <c:v>2.2637961192701077</c:v>
                </c:pt>
                <c:pt idx="147">
                  <c:v>1.4877677572114121</c:v>
                </c:pt>
                <c:pt idx="148">
                  <c:v>-2.2381529128890674</c:v>
                </c:pt>
                <c:pt idx="149">
                  <c:v>2.6417966708733092</c:v>
                </c:pt>
                <c:pt idx="150">
                  <c:v>0.22678674063808812</c:v>
                </c:pt>
                <c:pt idx="151">
                  <c:v>-0.31398043796700653</c:v>
                </c:pt>
                <c:pt idx="152">
                  <c:v>-0.98707461197293989</c:v>
                </c:pt>
                <c:pt idx="153">
                  <c:v>0.29008835408252487</c:v>
                </c:pt>
                <c:pt idx="154">
                  <c:v>0.6427574373875744</c:v>
                </c:pt>
                <c:pt idx="155">
                  <c:v>-0.30482678415550085</c:v>
                </c:pt>
                <c:pt idx="156">
                  <c:v>0.18748002558842342</c:v>
                </c:pt>
                <c:pt idx="157">
                  <c:v>2.5776213476281895</c:v>
                </c:pt>
                <c:pt idx="158">
                  <c:v>-1.0319637242463315</c:v>
                </c:pt>
                <c:pt idx="159">
                  <c:v>2.6865433112475055</c:v>
                </c:pt>
                <c:pt idx="160">
                  <c:v>-1.2751297972581543</c:v>
                </c:pt>
                <c:pt idx="161">
                  <c:v>-0.34512205837552123</c:v>
                </c:pt>
                <c:pt idx="162">
                  <c:v>-0.31686563330356232</c:v>
                </c:pt>
                <c:pt idx="163">
                  <c:v>3.8934607658700067</c:v>
                </c:pt>
                <c:pt idx="164">
                  <c:v>-0.23115162966461544</c:v>
                </c:pt>
                <c:pt idx="165">
                  <c:v>-0.63863507585997092</c:v>
                </c:pt>
                <c:pt idx="166">
                  <c:v>0.31009731039092081</c:v>
                </c:pt>
                <c:pt idx="167">
                  <c:v>0.404045532009011</c:v>
                </c:pt>
                <c:pt idx="168">
                  <c:v>0.90361840233603052</c:v>
                </c:pt>
                <c:pt idx="169">
                  <c:v>0.32333554904280326</c:v>
                </c:pt>
                <c:pt idx="170">
                  <c:v>0.30374104765668603</c:v>
                </c:pt>
                <c:pt idx="171">
                  <c:v>0.39589185976664332</c:v>
                </c:pt>
                <c:pt idx="172">
                  <c:v>0.33856039273216437</c:v>
                </c:pt>
                <c:pt idx="173">
                  <c:v>3.2417089936575966E-2</c:v>
                </c:pt>
                <c:pt idx="174">
                  <c:v>-0.23540100500476951</c:v>
                </c:pt>
                <c:pt idx="175">
                  <c:v>1.078379859311362</c:v>
                </c:pt>
                <c:pt idx="176">
                  <c:v>-0.89274071937249933</c:v>
                </c:pt>
                <c:pt idx="177">
                  <c:v>-5.0701512593970932E-2</c:v>
                </c:pt>
                <c:pt idx="178">
                  <c:v>-0.44805392364109042</c:v>
                </c:pt>
                <c:pt idx="179">
                  <c:v>1.9630447191939699</c:v>
                </c:pt>
                <c:pt idx="180">
                  <c:v>-1.0057446878537359</c:v>
                </c:pt>
                <c:pt idx="181">
                  <c:v>-0.94222977031280553</c:v>
                </c:pt>
                <c:pt idx="182">
                  <c:v>-0.41276906534619823</c:v>
                </c:pt>
                <c:pt idx="183">
                  <c:v>0.70366348712125026</c:v>
                </c:pt>
                <c:pt idx="184">
                  <c:v>-0.33738562429365648</c:v>
                </c:pt>
                <c:pt idx="185">
                  <c:v>-2.4540261312460152</c:v>
                </c:pt>
                <c:pt idx="186">
                  <c:v>-0.54634919650512936</c:v>
                </c:pt>
                <c:pt idx="187">
                  <c:v>0.569532098387038</c:v>
                </c:pt>
                <c:pt idx="188">
                  <c:v>3.8553534699766847</c:v>
                </c:pt>
                <c:pt idx="189">
                  <c:v>-1.1212857354205921</c:v>
                </c:pt>
                <c:pt idx="190">
                  <c:v>-0.31924977654941167</c:v>
                </c:pt>
                <c:pt idx="191">
                  <c:v>-0.19955695384787553</c:v>
                </c:pt>
                <c:pt idx="192">
                  <c:v>-0.38599641226353548</c:v>
                </c:pt>
                <c:pt idx="193">
                  <c:v>0.27536767368818654</c:v>
                </c:pt>
                <c:pt idx="194">
                  <c:v>-0.96342806210862164</c:v>
                </c:pt>
                <c:pt idx="195">
                  <c:v>0.51226632835261132</c:v>
                </c:pt>
                <c:pt idx="196">
                  <c:v>-0.72445217645199445</c:v>
                </c:pt>
                <c:pt idx="197">
                  <c:v>-1.558110724037272</c:v>
                </c:pt>
                <c:pt idx="198">
                  <c:v>0.91358090339957532</c:v>
                </c:pt>
                <c:pt idx="199">
                  <c:v>1.1514075089364244</c:v>
                </c:pt>
                <c:pt idx="200">
                  <c:v>0.62291041683505666</c:v>
                </c:pt>
                <c:pt idx="201">
                  <c:v>-1.698504420660764</c:v>
                </c:pt>
                <c:pt idx="202">
                  <c:v>-0.31688816502674277</c:v>
                </c:pt>
                <c:pt idx="203">
                  <c:v>1.0493983528346789</c:v>
                </c:pt>
                <c:pt idx="204">
                  <c:v>-1.2447951177073326</c:v>
                </c:pt>
                <c:pt idx="205">
                  <c:v>-4.0186205702268074</c:v>
                </c:pt>
                <c:pt idx="206">
                  <c:v>2.1560356718192493</c:v>
                </c:pt>
                <c:pt idx="207">
                  <c:v>2.9439786157355559</c:v>
                </c:pt>
                <c:pt idx="208">
                  <c:v>1.5496226734523362</c:v>
                </c:pt>
                <c:pt idx="209">
                  <c:v>0.4496262670152944</c:v>
                </c:pt>
                <c:pt idx="210">
                  <c:v>-0.9648862629246634</c:v>
                </c:pt>
                <c:pt idx="211">
                  <c:v>-0.47999925946449062</c:v>
                </c:pt>
                <c:pt idx="212">
                  <c:v>1.0722988248604588</c:v>
                </c:pt>
                <c:pt idx="213">
                  <c:v>1.755310259062089</c:v>
                </c:pt>
                <c:pt idx="214">
                  <c:v>-1.5250140178408802</c:v>
                </c:pt>
                <c:pt idx="215">
                  <c:v>0.87324584103511171</c:v>
                </c:pt>
                <c:pt idx="216">
                  <c:v>-0.78354003925366578</c:v>
                </c:pt>
                <c:pt idx="217">
                  <c:v>-8.7773051941478164E-2</c:v>
                </c:pt>
                <c:pt idx="218">
                  <c:v>0.65127066184732396</c:v>
                </c:pt>
                <c:pt idx="219">
                  <c:v>0.38992750387223496</c:v>
                </c:pt>
                <c:pt idx="220">
                  <c:v>-3.1491463775011854</c:v>
                </c:pt>
                <c:pt idx="221">
                  <c:v>0.19371551524663003</c:v>
                </c:pt>
                <c:pt idx="222">
                  <c:v>-1.3794221807125246</c:v>
                </c:pt>
                <c:pt idx="223">
                  <c:v>-1.6083420969340954</c:v>
                </c:pt>
                <c:pt idx="224">
                  <c:v>-3.5260939991573794</c:v>
                </c:pt>
                <c:pt idx="225">
                  <c:v>1.7658710303931944</c:v>
                </c:pt>
                <c:pt idx="226">
                  <c:v>1.6951209923860362</c:v>
                </c:pt>
                <c:pt idx="227">
                  <c:v>-1.257075425628875</c:v>
                </c:pt>
                <c:pt idx="228">
                  <c:v>-0.77083167001486574</c:v>
                </c:pt>
                <c:pt idx="229">
                  <c:v>-3.6112104484298801</c:v>
                </c:pt>
                <c:pt idx="230">
                  <c:v>-5.8939633642269618</c:v>
                </c:pt>
                <c:pt idx="231">
                  <c:v>1.7125452069757476</c:v>
                </c:pt>
                <c:pt idx="232">
                  <c:v>-8.6035126741379333</c:v>
                </c:pt>
                <c:pt idx="233">
                  <c:v>5.0494751974820167</c:v>
                </c:pt>
                <c:pt idx="234">
                  <c:v>-9.9190411939128111</c:v>
                </c:pt>
                <c:pt idx="235">
                  <c:v>-8.8615001513003282</c:v>
                </c:pt>
                <c:pt idx="236">
                  <c:v>-3.3353576097802033</c:v>
                </c:pt>
                <c:pt idx="237">
                  <c:v>-4.6606026471286119</c:v>
                </c:pt>
                <c:pt idx="238">
                  <c:v>2.0988247259161183</c:v>
                </c:pt>
                <c:pt idx="239">
                  <c:v>-17.860776459120068</c:v>
                </c:pt>
                <c:pt idx="240">
                  <c:v>4.3875728342658693</c:v>
                </c:pt>
                <c:pt idx="241">
                  <c:v>6.8664341980641668</c:v>
                </c:pt>
                <c:pt idx="242">
                  <c:v>4.1988771705347689</c:v>
                </c:pt>
                <c:pt idx="243">
                  <c:v>2.8952174877894565</c:v>
                </c:pt>
                <c:pt idx="244">
                  <c:v>-7.7946261948764803</c:v>
                </c:pt>
                <c:pt idx="245">
                  <c:v>3.2908449965469386</c:v>
                </c:pt>
              </c:numCache>
            </c:numRef>
          </c:val>
          <c:smooth val="0"/>
          <c:extLst>
            <c:ext xmlns:c16="http://schemas.microsoft.com/office/drawing/2014/chart" uri="{C3380CC4-5D6E-409C-BE32-E72D297353CC}">
              <c16:uniqueId val="{00000000-DF0C-4182-BE19-F3ECE9380B4D}"/>
            </c:ext>
          </c:extLst>
        </c:ser>
        <c:dLbls>
          <c:showLegendKey val="0"/>
          <c:showVal val="0"/>
          <c:showCatName val="0"/>
          <c:showSerName val="0"/>
          <c:showPercent val="0"/>
          <c:showBubbleSize val="0"/>
        </c:dLbls>
        <c:smooth val="0"/>
        <c:axId val="482795024"/>
        <c:axId val="482796944"/>
      </c:lineChart>
      <c:dateAx>
        <c:axId val="48279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96944"/>
        <c:crosses val="autoZero"/>
        <c:auto val="1"/>
        <c:lblOffset val="100"/>
        <c:baseTimeUnit val="days"/>
      </c:dateAx>
      <c:valAx>
        <c:axId val="48279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a:t>
                </a:r>
                <a:r>
                  <a:rPr lang="en-IN" b="1" baseline="0"/>
                  <a:t> return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9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'un-week'!$C$1</c:f>
              <c:strCache>
                <c:ptCount val="1"/>
                <c:pt idx="0">
                  <c:v>adj return</c:v>
                </c:pt>
              </c:strCache>
            </c:strRef>
          </c:tx>
          <c:spPr>
            <a:ln w="28575" cap="rnd">
              <a:solidFill>
                <a:schemeClr val="accent1"/>
              </a:solidFill>
              <a:round/>
            </a:ln>
            <a:effectLst/>
          </c:spPr>
          <c:marker>
            <c:symbol val="none"/>
          </c:marker>
          <c:cat>
            <c:numRef>
              <c:f>'un-week'!$A$2:$A$53</c:f>
              <c:numCache>
                <c:formatCode>d\-mmm\-yy</c:formatCode>
                <c:ptCount val="52"/>
                <c:pt idx="0">
                  <c:v>43560</c:v>
                </c:pt>
                <c:pt idx="1">
                  <c:v>43567</c:v>
                </c:pt>
                <c:pt idx="2">
                  <c:v>43573</c:v>
                </c:pt>
                <c:pt idx="3">
                  <c:v>43581</c:v>
                </c:pt>
                <c:pt idx="4">
                  <c:v>43588</c:v>
                </c:pt>
                <c:pt idx="5">
                  <c:v>43595</c:v>
                </c:pt>
                <c:pt idx="6">
                  <c:v>43602</c:v>
                </c:pt>
                <c:pt idx="7">
                  <c:v>43609</c:v>
                </c:pt>
                <c:pt idx="8">
                  <c:v>43616</c:v>
                </c:pt>
                <c:pt idx="9">
                  <c:v>43623</c:v>
                </c:pt>
                <c:pt idx="10">
                  <c:v>43630</c:v>
                </c:pt>
                <c:pt idx="11">
                  <c:v>43637</c:v>
                </c:pt>
                <c:pt idx="12">
                  <c:v>43644</c:v>
                </c:pt>
                <c:pt idx="13">
                  <c:v>43651</c:v>
                </c:pt>
                <c:pt idx="14">
                  <c:v>43658</c:v>
                </c:pt>
                <c:pt idx="15">
                  <c:v>43665</c:v>
                </c:pt>
                <c:pt idx="16">
                  <c:v>43672</c:v>
                </c:pt>
                <c:pt idx="17">
                  <c:v>43679</c:v>
                </c:pt>
                <c:pt idx="18">
                  <c:v>43686</c:v>
                </c:pt>
                <c:pt idx="19">
                  <c:v>43693</c:v>
                </c:pt>
                <c:pt idx="20">
                  <c:v>43700</c:v>
                </c:pt>
                <c:pt idx="21">
                  <c:v>43707</c:v>
                </c:pt>
                <c:pt idx="22">
                  <c:v>43714</c:v>
                </c:pt>
                <c:pt idx="23">
                  <c:v>43721</c:v>
                </c:pt>
                <c:pt idx="24">
                  <c:v>43728</c:v>
                </c:pt>
                <c:pt idx="25">
                  <c:v>43735</c:v>
                </c:pt>
                <c:pt idx="26">
                  <c:v>43742</c:v>
                </c:pt>
                <c:pt idx="27">
                  <c:v>43749</c:v>
                </c:pt>
                <c:pt idx="28">
                  <c:v>43756</c:v>
                </c:pt>
                <c:pt idx="29">
                  <c:v>43763</c:v>
                </c:pt>
                <c:pt idx="30">
                  <c:v>43770</c:v>
                </c:pt>
                <c:pt idx="31">
                  <c:v>43777</c:v>
                </c:pt>
                <c:pt idx="32">
                  <c:v>43784</c:v>
                </c:pt>
                <c:pt idx="33">
                  <c:v>43791</c:v>
                </c:pt>
                <c:pt idx="34">
                  <c:v>43798</c:v>
                </c:pt>
                <c:pt idx="35">
                  <c:v>43805</c:v>
                </c:pt>
                <c:pt idx="36">
                  <c:v>43812</c:v>
                </c:pt>
                <c:pt idx="37">
                  <c:v>43819</c:v>
                </c:pt>
                <c:pt idx="38">
                  <c:v>43826</c:v>
                </c:pt>
                <c:pt idx="39">
                  <c:v>43833</c:v>
                </c:pt>
                <c:pt idx="40">
                  <c:v>43840</c:v>
                </c:pt>
                <c:pt idx="41">
                  <c:v>43847</c:v>
                </c:pt>
                <c:pt idx="42">
                  <c:v>43854</c:v>
                </c:pt>
                <c:pt idx="43">
                  <c:v>43861</c:v>
                </c:pt>
                <c:pt idx="44">
                  <c:v>43868</c:v>
                </c:pt>
                <c:pt idx="45">
                  <c:v>43875</c:v>
                </c:pt>
                <c:pt idx="46">
                  <c:v>43881</c:v>
                </c:pt>
                <c:pt idx="47">
                  <c:v>43889</c:v>
                </c:pt>
                <c:pt idx="48">
                  <c:v>43896</c:v>
                </c:pt>
                <c:pt idx="49">
                  <c:v>43903</c:v>
                </c:pt>
                <c:pt idx="50">
                  <c:v>43910</c:v>
                </c:pt>
                <c:pt idx="51">
                  <c:v>43917</c:v>
                </c:pt>
              </c:numCache>
            </c:numRef>
          </c:cat>
          <c:val>
            <c:numRef>
              <c:f>'un-week'!$C$2:$C$53</c:f>
              <c:numCache>
                <c:formatCode>General</c:formatCode>
                <c:ptCount val="52"/>
                <c:pt idx="1">
                  <c:v>1.0197114325950611</c:v>
                </c:pt>
                <c:pt idx="2">
                  <c:v>2.4661577598955651</c:v>
                </c:pt>
                <c:pt idx="3">
                  <c:v>0.67487692912212527</c:v>
                </c:pt>
                <c:pt idx="4">
                  <c:v>-1.3438556934090427</c:v>
                </c:pt>
                <c:pt idx="5">
                  <c:v>-4.1739678978841761</c:v>
                </c:pt>
                <c:pt idx="6">
                  <c:v>1.1770976761061793</c:v>
                </c:pt>
                <c:pt idx="7">
                  <c:v>10.773228264805034</c:v>
                </c:pt>
                <c:pt idx="8">
                  <c:v>-1.8812720451174363</c:v>
                </c:pt>
                <c:pt idx="9">
                  <c:v>-1.6919331266306854</c:v>
                </c:pt>
                <c:pt idx="10">
                  <c:v>0.25966060542288955</c:v>
                </c:pt>
                <c:pt idx="11">
                  <c:v>3.107521753031163</c:v>
                </c:pt>
                <c:pt idx="12">
                  <c:v>1.4459297897508325</c:v>
                </c:pt>
                <c:pt idx="13">
                  <c:v>-0.18772243585524767</c:v>
                </c:pt>
                <c:pt idx="14">
                  <c:v>-2.1473440009041402</c:v>
                </c:pt>
                <c:pt idx="15">
                  <c:v>-3.9379559770518675</c:v>
                </c:pt>
                <c:pt idx="16">
                  <c:v>1.3125703411135825</c:v>
                </c:pt>
                <c:pt idx="17">
                  <c:v>-1.2542046474847348</c:v>
                </c:pt>
                <c:pt idx="18">
                  <c:v>2.3110152733387048</c:v>
                </c:pt>
                <c:pt idx="19">
                  <c:v>-0.30062597995823137</c:v>
                </c:pt>
                <c:pt idx="20">
                  <c:v>-5.6360177645679785</c:v>
                </c:pt>
                <c:pt idx="21">
                  <c:v>3.5890960567069246</c:v>
                </c:pt>
                <c:pt idx="22">
                  <c:v>-4.4818034640329341</c:v>
                </c:pt>
                <c:pt idx="23">
                  <c:v>5.6197399202969587</c:v>
                </c:pt>
                <c:pt idx="24">
                  <c:v>0.97720017761165912</c:v>
                </c:pt>
                <c:pt idx="25">
                  <c:v>7.5779924534492631</c:v>
                </c:pt>
                <c:pt idx="26">
                  <c:v>-7.8727711243123268</c:v>
                </c:pt>
                <c:pt idx="27">
                  <c:v>3.5252557198979395</c:v>
                </c:pt>
                <c:pt idx="28">
                  <c:v>2.1445234471769252</c:v>
                </c:pt>
                <c:pt idx="29">
                  <c:v>7.1354106772968224</c:v>
                </c:pt>
                <c:pt idx="30">
                  <c:v>-1.4740512377242392</c:v>
                </c:pt>
                <c:pt idx="31">
                  <c:v>5.8703439548960166</c:v>
                </c:pt>
                <c:pt idx="32">
                  <c:v>2.1109709836453345</c:v>
                </c:pt>
                <c:pt idx="33">
                  <c:v>-0.62399127409455935</c:v>
                </c:pt>
                <c:pt idx="34">
                  <c:v>3.1669022125162707</c:v>
                </c:pt>
                <c:pt idx="35">
                  <c:v>2.3662699854087808</c:v>
                </c:pt>
                <c:pt idx="36">
                  <c:v>2.3204143417975276</c:v>
                </c:pt>
                <c:pt idx="37">
                  <c:v>1.6713235190213536</c:v>
                </c:pt>
                <c:pt idx="38">
                  <c:v>0.5905315048425489</c:v>
                </c:pt>
                <c:pt idx="39">
                  <c:v>-1.9339478983299261</c:v>
                </c:pt>
                <c:pt idx="40">
                  <c:v>0.24597694735490302</c:v>
                </c:pt>
                <c:pt idx="41">
                  <c:v>-1.5317884287462129</c:v>
                </c:pt>
                <c:pt idx="42">
                  <c:v>0.32428667096640929</c:v>
                </c:pt>
                <c:pt idx="43">
                  <c:v>-1.5500667829068073</c:v>
                </c:pt>
                <c:pt idx="44">
                  <c:v>2.0405990678208066</c:v>
                </c:pt>
                <c:pt idx="45">
                  <c:v>1.7289396961506027</c:v>
                </c:pt>
                <c:pt idx="46">
                  <c:v>0.20597034389636257</c:v>
                </c:pt>
                <c:pt idx="47">
                  <c:v>-9.1089817935939497</c:v>
                </c:pt>
                <c:pt idx="48">
                  <c:v>-2.2056453507992542</c:v>
                </c:pt>
                <c:pt idx="49">
                  <c:v>-8.0631282674549514</c:v>
                </c:pt>
                <c:pt idx="50">
                  <c:v>-22.70990325189306</c:v>
                </c:pt>
                <c:pt idx="51">
                  <c:v>-1.7038899195992945</c:v>
                </c:pt>
              </c:numCache>
            </c:numRef>
          </c:val>
          <c:smooth val="0"/>
          <c:extLst>
            <c:ext xmlns:c16="http://schemas.microsoft.com/office/drawing/2014/chart" uri="{C3380CC4-5D6E-409C-BE32-E72D297353CC}">
              <c16:uniqueId val="{00000000-A888-4E0D-AC24-A0A10F71D63E}"/>
            </c:ext>
          </c:extLst>
        </c:ser>
        <c:dLbls>
          <c:showLegendKey val="0"/>
          <c:showVal val="0"/>
          <c:showCatName val="0"/>
          <c:showSerName val="0"/>
          <c:showPercent val="0"/>
          <c:showBubbleSize val="0"/>
        </c:dLbls>
        <c:smooth val="0"/>
        <c:axId val="482796624"/>
        <c:axId val="482805904"/>
      </c:lineChart>
      <c:dateAx>
        <c:axId val="48279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805904"/>
        <c:crosses val="autoZero"/>
        <c:auto val="1"/>
        <c:lblOffset val="100"/>
        <c:baseTimeUnit val="days"/>
      </c:dateAx>
      <c:valAx>
        <c:axId val="48280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a:t>
                </a:r>
                <a:r>
                  <a:rPr lang="en-IN" b="1" baseline="0"/>
                  <a:t> return in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9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effectLst/>
              </a:rPr>
              <a:t>Monthly returns </a:t>
            </a:r>
            <a:endParaRPr lang="en-IN"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'un-mon'!$A$3:$A$13</c:f>
              <c:numCache>
                <c:formatCode>d\-mmm\-yy</c:formatCode>
                <c:ptCount val="11"/>
                <c:pt idx="0">
                  <c:v>43616</c:v>
                </c:pt>
                <c:pt idx="1">
                  <c:v>43644</c:v>
                </c:pt>
                <c:pt idx="2">
                  <c:v>43677</c:v>
                </c:pt>
                <c:pt idx="3">
                  <c:v>43707</c:v>
                </c:pt>
                <c:pt idx="4">
                  <c:v>43738</c:v>
                </c:pt>
                <c:pt idx="5">
                  <c:v>43769</c:v>
                </c:pt>
                <c:pt idx="6">
                  <c:v>43798</c:v>
                </c:pt>
                <c:pt idx="7">
                  <c:v>43830</c:v>
                </c:pt>
                <c:pt idx="8">
                  <c:v>43861</c:v>
                </c:pt>
                <c:pt idx="9">
                  <c:v>43889</c:v>
                </c:pt>
                <c:pt idx="10">
                  <c:v>43921</c:v>
                </c:pt>
              </c:numCache>
            </c:numRef>
          </c:cat>
          <c:val>
            <c:numRef>
              <c:f>'un-mon'!$C$3:$C$13</c:f>
              <c:numCache>
                <c:formatCode>General</c:formatCode>
                <c:ptCount val="11"/>
                <c:pt idx="0">
                  <c:v>3.9586929994117122</c:v>
                </c:pt>
                <c:pt idx="1">
                  <c:v>3.1461493043992825</c:v>
                </c:pt>
                <c:pt idx="2">
                  <c:v>-2.8754561227016167</c:v>
                </c:pt>
                <c:pt idx="3">
                  <c:v>-3.5358102194490968</c:v>
                </c:pt>
                <c:pt idx="4">
                  <c:v>5.8562352358929886</c:v>
                </c:pt>
                <c:pt idx="5">
                  <c:v>6.7535150868127447</c:v>
                </c:pt>
                <c:pt idx="6">
                  <c:v>10.687336197014142</c:v>
                </c:pt>
                <c:pt idx="7">
                  <c:v>5.1168705872292124</c:v>
                </c:pt>
                <c:pt idx="8">
                  <c:v>-2.472766986021754</c:v>
                </c:pt>
                <c:pt idx="9">
                  <c:v>-5.4167523939701487</c:v>
                </c:pt>
                <c:pt idx="10">
                  <c:v>-34.903549315757211</c:v>
                </c:pt>
              </c:numCache>
            </c:numRef>
          </c:val>
          <c:smooth val="0"/>
          <c:extLst>
            <c:ext xmlns:c16="http://schemas.microsoft.com/office/drawing/2014/chart" uri="{C3380CC4-5D6E-409C-BE32-E72D297353CC}">
              <c16:uniqueId val="{00000000-94E7-4217-84C1-C6DBC16DFD74}"/>
            </c:ext>
          </c:extLst>
        </c:ser>
        <c:dLbls>
          <c:showLegendKey val="0"/>
          <c:showVal val="0"/>
          <c:showCatName val="0"/>
          <c:showSerName val="0"/>
          <c:showPercent val="0"/>
          <c:showBubbleSize val="0"/>
        </c:dLbls>
        <c:smooth val="0"/>
        <c:axId val="609154832"/>
        <c:axId val="609150352"/>
      </c:lineChart>
      <c:dateAx>
        <c:axId val="609154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150352"/>
        <c:crosses val="autoZero"/>
        <c:auto val="1"/>
        <c:lblOffset val="100"/>
        <c:baseTimeUnit val="months"/>
      </c:dateAx>
      <c:valAx>
        <c:axId val="60915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b="1" i="0" baseline="0">
                    <a:effectLst/>
                  </a:rPr>
                  <a:t>Adjusted return in %</a:t>
                </a:r>
                <a:endParaRPr lang="en-I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154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Sharpe ratio of underlying asset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Sheet1!$R$29</c:f>
              <c:strCache>
                <c:ptCount val="1"/>
                <c:pt idx="0">
                  <c:v>Sharpe ratio</c:v>
                </c:pt>
              </c:strCache>
            </c:strRef>
          </c:tx>
          <c:spPr>
            <a:ln w="28575" cap="rnd">
              <a:solidFill>
                <a:schemeClr val="accent1"/>
              </a:solidFill>
              <a:round/>
            </a:ln>
            <a:effectLst/>
          </c:spPr>
          <c:marker>
            <c:symbol val="none"/>
          </c:marker>
          <c:cat>
            <c:strRef>
              <c:f>Sheet1!$Q$30:$Q$32</c:f>
              <c:strCache>
                <c:ptCount val="3"/>
                <c:pt idx="0">
                  <c:v>Daily</c:v>
                </c:pt>
                <c:pt idx="1">
                  <c:v>weekly</c:v>
                </c:pt>
                <c:pt idx="2">
                  <c:v>Monthly</c:v>
                </c:pt>
              </c:strCache>
            </c:strRef>
          </c:cat>
          <c:val>
            <c:numRef>
              <c:f>Sheet1!$R$30:$R$32</c:f>
              <c:numCache>
                <c:formatCode>0.0000</c:formatCode>
                <c:ptCount val="3"/>
                <c:pt idx="0">
                  <c:v>-2.5840252412956975E-2</c:v>
                </c:pt>
                <c:pt idx="1">
                  <c:v>-3.1873910420652019E-2</c:v>
                </c:pt>
                <c:pt idx="2">
                  <c:v>-0.10146442735064368</c:v>
                </c:pt>
              </c:numCache>
            </c:numRef>
          </c:val>
          <c:smooth val="0"/>
          <c:extLst>
            <c:ext xmlns:c16="http://schemas.microsoft.com/office/drawing/2014/chart" uri="{C3380CC4-5D6E-409C-BE32-E72D297353CC}">
              <c16:uniqueId val="{00000000-FF8A-4370-88A9-32982BBF850B}"/>
            </c:ext>
          </c:extLst>
        </c:ser>
        <c:dLbls>
          <c:showLegendKey val="0"/>
          <c:showVal val="0"/>
          <c:showCatName val="0"/>
          <c:showSerName val="0"/>
          <c:showPercent val="0"/>
          <c:showBubbleSize val="0"/>
        </c:dLbls>
        <c:smooth val="0"/>
        <c:axId val="573534352"/>
        <c:axId val="573533392"/>
      </c:lineChart>
      <c:catAx>
        <c:axId val="57353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Frequency</a:t>
                </a:r>
              </a:p>
            </c:rich>
          </c:tx>
          <c:layout>
            <c:manualLayout>
              <c:xMode val="edge"/>
              <c:yMode val="edge"/>
              <c:x val="0.4935960192475940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33392"/>
        <c:crosses val="autoZero"/>
        <c:auto val="1"/>
        <c:lblAlgn val="ctr"/>
        <c:lblOffset val="100"/>
        <c:noMultiLvlLbl val="0"/>
      </c:catAx>
      <c:valAx>
        <c:axId val="57353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Sharpe</a:t>
                </a:r>
                <a:r>
                  <a:rPr lang="en-IN" b="1" baseline="0"/>
                  <a:t> ratio</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534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Near month Daily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current!$AB$1</c:f>
              <c:strCache>
                <c:ptCount val="1"/>
                <c:pt idx="0">
                  <c:v>adjusted</c:v>
                </c:pt>
              </c:strCache>
            </c:strRef>
          </c:tx>
          <c:spPr>
            <a:ln w="28575" cap="rnd">
              <a:solidFill>
                <a:schemeClr val="accent1"/>
              </a:solidFill>
              <a:round/>
            </a:ln>
            <a:effectLst/>
          </c:spPr>
          <c:marker>
            <c:symbol val="none"/>
          </c:marker>
          <c:cat>
            <c:numRef>
              <c:f>current!$Z$2:$Z$243</c:f>
              <c:numCache>
                <c:formatCode>d\-mmm\-yy</c:formatCode>
                <c:ptCount val="242"/>
                <c:pt idx="0">
                  <c:v>43557</c:v>
                </c:pt>
                <c:pt idx="1">
                  <c:v>43558</c:v>
                </c:pt>
                <c:pt idx="2">
                  <c:v>43559</c:v>
                </c:pt>
                <c:pt idx="3">
                  <c:v>43560</c:v>
                </c:pt>
                <c:pt idx="4">
                  <c:v>43563</c:v>
                </c:pt>
                <c:pt idx="5">
                  <c:v>43564</c:v>
                </c:pt>
                <c:pt idx="6">
                  <c:v>43565</c:v>
                </c:pt>
                <c:pt idx="7">
                  <c:v>43566</c:v>
                </c:pt>
                <c:pt idx="8">
                  <c:v>43567</c:v>
                </c:pt>
                <c:pt idx="9">
                  <c:v>43570</c:v>
                </c:pt>
                <c:pt idx="10">
                  <c:v>43571</c:v>
                </c:pt>
                <c:pt idx="11">
                  <c:v>43573</c:v>
                </c:pt>
                <c:pt idx="12">
                  <c:v>43577</c:v>
                </c:pt>
                <c:pt idx="13">
                  <c:v>43578</c:v>
                </c:pt>
                <c:pt idx="14">
                  <c:v>43579</c:v>
                </c:pt>
                <c:pt idx="15">
                  <c:v>43580</c:v>
                </c:pt>
                <c:pt idx="16">
                  <c:v>43581</c:v>
                </c:pt>
                <c:pt idx="17">
                  <c:v>43585</c:v>
                </c:pt>
                <c:pt idx="18">
                  <c:v>43587</c:v>
                </c:pt>
                <c:pt idx="19">
                  <c:v>43588</c:v>
                </c:pt>
                <c:pt idx="20">
                  <c:v>43591</c:v>
                </c:pt>
                <c:pt idx="21">
                  <c:v>43592</c:v>
                </c:pt>
                <c:pt idx="22">
                  <c:v>43593</c:v>
                </c:pt>
                <c:pt idx="23">
                  <c:v>43594</c:v>
                </c:pt>
                <c:pt idx="24">
                  <c:v>43595</c:v>
                </c:pt>
                <c:pt idx="25">
                  <c:v>43598</c:v>
                </c:pt>
                <c:pt idx="26">
                  <c:v>43599</c:v>
                </c:pt>
                <c:pt idx="27">
                  <c:v>43600</c:v>
                </c:pt>
                <c:pt idx="28">
                  <c:v>43601</c:v>
                </c:pt>
                <c:pt idx="29">
                  <c:v>43602</c:v>
                </c:pt>
                <c:pt idx="30">
                  <c:v>43605</c:v>
                </c:pt>
                <c:pt idx="31">
                  <c:v>43606</c:v>
                </c:pt>
                <c:pt idx="32">
                  <c:v>43607</c:v>
                </c:pt>
                <c:pt idx="33">
                  <c:v>43608</c:v>
                </c:pt>
                <c:pt idx="34">
                  <c:v>43609</c:v>
                </c:pt>
                <c:pt idx="35">
                  <c:v>43612</c:v>
                </c:pt>
                <c:pt idx="36">
                  <c:v>43613</c:v>
                </c:pt>
                <c:pt idx="37">
                  <c:v>43614</c:v>
                </c:pt>
                <c:pt idx="38">
                  <c:v>43615</c:v>
                </c:pt>
                <c:pt idx="39">
                  <c:v>43616</c:v>
                </c:pt>
                <c:pt idx="40">
                  <c:v>43619</c:v>
                </c:pt>
                <c:pt idx="41">
                  <c:v>43620</c:v>
                </c:pt>
                <c:pt idx="42">
                  <c:v>43622</c:v>
                </c:pt>
                <c:pt idx="43">
                  <c:v>43623</c:v>
                </c:pt>
                <c:pt idx="44">
                  <c:v>43626</c:v>
                </c:pt>
                <c:pt idx="45">
                  <c:v>43627</c:v>
                </c:pt>
                <c:pt idx="46">
                  <c:v>43628</c:v>
                </c:pt>
                <c:pt idx="47">
                  <c:v>43629</c:v>
                </c:pt>
                <c:pt idx="48">
                  <c:v>43630</c:v>
                </c:pt>
                <c:pt idx="49">
                  <c:v>43633</c:v>
                </c:pt>
                <c:pt idx="50">
                  <c:v>43634</c:v>
                </c:pt>
                <c:pt idx="51">
                  <c:v>43635</c:v>
                </c:pt>
                <c:pt idx="52">
                  <c:v>43636</c:v>
                </c:pt>
                <c:pt idx="53">
                  <c:v>43637</c:v>
                </c:pt>
                <c:pt idx="54">
                  <c:v>43640</c:v>
                </c:pt>
                <c:pt idx="55">
                  <c:v>43641</c:v>
                </c:pt>
                <c:pt idx="56">
                  <c:v>43642</c:v>
                </c:pt>
                <c:pt idx="57">
                  <c:v>43643</c:v>
                </c:pt>
                <c:pt idx="58">
                  <c:v>43644</c:v>
                </c:pt>
                <c:pt idx="59">
                  <c:v>43647</c:v>
                </c:pt>
                <c:pt idx="60">
                  <c:v>43648</c:v>
                </c:pt>
                <c:pt idx="61">
                  <c:v>43649</c:v>
                </c:pt>
                <c:pt idx="62">
                  <c:v>43650</c:v>
                </c:pt>
                <c:pt idx="63">
                  <c:v>43651</c:v>
                </c:pt>
                <c:pt idx="64">
                  <c:v>43654</c:v>
                </c:pt>
                <c:pt idx="65">
                  <c:v>43655</c:v>
                </c:pt>
                <c:pt idx="66">
                  <c:v>43656</c:v>
                </c:pt>
                <c:pt idx="67">
                  <c:v>43657</c:v>
                </c:pt>
                <c:pt idx="68">
                  <c:v>43658</c:v>
                </c:pt>
                <c:pt idx="69">
                  <c:v>43661</c:v>
                </c:pt>
                <c:pt idx="70">
                  <c:v>43662</c:v>
                </c:pt>
                <c:pt idx="71">
                  <c:v>43663</c:v>
                </c:pt>
                <c:pt idx="72">
                  <c:v>43664</c:v>
                </c:pt>
                <c:pt idx="73">
                  <c:v>43665</c:v>
                </c:pt>
                <c:pt idx="74">
                  <c:v>43668</c:v>
                </c:pt>
                <c:pt idx="75">
                  <c:v>43669</c:v>
                </c:pt>
                <c:pt idx="76">
                  <c:v>43670</c:v>
                </c:pt>
                <c:pt idx="77">
                  <c:v>43671</c:v>
                </c:pt>
                <c:pt idx="78">
                  <c:v>43672</c:v>
                </c:pt>
                <c:pt idx="79">
                  <c:v>43675</c:v>
                </c:pt>
                <c:pt idx="80">
                  <c:v>43676</c:v>
                </c:pt>
                <c:pt idx="81">
                  <c:v>43677</c:v>
                </c:pt>
                <c:pt idx="82">
                  <c:v>43678</c:v>
                </c:pt>
                <c:pt idx="83">
                  <c:v>43679</c:v>
                </c:pt>
                <c:pt idx="84">
                  <c:v>43682</c:v>
                </c:pt>
                <c:pt idx="85">
                  <c:v>43683</c:v>
                </c:pt>
                <c:pt idx="86">
                  <c:v>43684</c:v>
                </c:pt>
                <c:pt idx="87">
                  <c:v>43685</c:v>
                </c:pt>
                <c:pt idx="88">
                  <c:v>43686</c:v>
                </c:pt>
                <c:pt idx="89">
                  <c:v>43690</c:v>
                </c:pt>
                <c:pt idx="90">
                  <c:v>43691</c:v>
                </c:pt>
                <c:pt idx="91">
                  <c:v>43693</c:v>
                </c:pt>
                <c:pt idx="92">
                  <c:v>43696</c:v>
                </c:pt>
                <c:pt idx="93">
                  <c:v>43697</c:v>
                </c:pt>
                <c:pt idx="94">
                  <c:v>43698</c:v>
                </c:pt>
                <c:pt idx="95">
                  <c:v>43699</c:v>
                </c:pt>
                <c:pt idx="96">
                  <c:v>43700</c:v>
                </c:pt>
                <c:pt idx="97">
                  <c:v>43703</c:v>
                </c:pt>
                <c:pt idx="98">
                  <c:v>43704</c:v>
                </c:pt>
                <c:pt idx="99">
                  <c:v>43705</c:v>
                </c:pt>
                <c:pt idx="100">
                  <c:v>43706</c:v>
                </c:pt>
                <c:pt idx="101">
                  <c:v>43707</c:v>
                </c:pt>
                <c:pt idx="102">
                  <c:v>43711</c:v>
                </c:pt>
                <c:pt idx="103">
                  <c:v>43712</c:v>
                </c:pt>
                <c:pt idx="104">
                  <c:v>43713</c:v>
                </c:pt>
                <c:pt idx="105">
                  <c:v>43714</c:v>
                </c:pt>
                <c:pt idx="106">
                  <c:v>43717</c:v>
                </c:pt>
                <c:pt idx="107">
                  <c:v>43719</c:v>
                </c:pt>
                <c:pt idx="108">
                  <c:v>43720</c:v>
                </c:pt>
                <c:pt idx="109">
                  <c:v>43721</c:v>
                </c:pt>
                <c:pt idx="110">
                  <c:v>43724</c:v>
                </c:pt>
                <c:pt idx="111">
                  <c:v>43725</c:v>
                </c:pt>
                <c:pt idx="112">
                  <c:v>43726</c:v>
                </c:pt>
                <c:pt idx="113">
                  <c:v>43727</c:v>
                </c:pt>
                <c:pt idx="114">
                  <c:v>43728</c:v>
                </c:pt>
                <c:pt idx="115">
                  <c:v>43731</c:v>
                </c:pt>
                <c:pt idx="116">
                  <c:v>43732</c:v>
                </c:pt>
                <c:pt idx="117">
                  <c:v>43733</c:v>
                </c:pt>
                <c:pt idx="118">
                  <c:v>43734</c:v>
                </c:pt>
                <c:pt idx="119">
                  <c:v>43735</c:v>
                </c:pt>
                <c:pt idx="120">
                  <c:v>43738</c:v>
                </c:pt>
                <c:pt idx="121">
                  <c:v>43739</c:v>
                </c:pt>
                <c:pt idx="122">
                  <c:v>43741</c:v>
                </c:pt>
                <c:pt idx="123">
                  <c:v>43742</c:v>
                </c:pt>
                <c:pt idx="124">
                  <c:v>43745</c:v>
                </c:pt>
                <c:pt idx="125">
                  <c:v>43747</c:v>
                </c:pt>
                <c:pt idx="126">
                  <c:v>43748</c:v>
                </c:pt>
                <c:pt idx="127">
                  <c:v>43749</c:v>
                </c:pt>
                <c:pt idx="128">
                  <c:v>43752</c:v>
                </c:pt>
                <c:pt idx="129">
                  <c:v>43753</c:v>
                </c:pt>
                <c:pt idx="130">
                  <c:v>43754</c:v>
                </c:pt>
                <c:pt idx="131">
                  <c:v>43755</c:v>
                </c:pt>
                <c:pt idx="132">
                  <c:v>43756</c:v>
                </c:pt>
                <c:pt idx="133">
                  <c:v>43760</c:v>
                </c:pt>
                <c:pt idx="134">
                  <c:v>43761</c:v>
                </c:pt>
                <c:pt idx="135">
                  <c:v>43762</c:v>
                </c:pt>
                <c:pt idx="136">
                  <c:v>43763</c:v>
                </c:pt>
                <c:pt idx="137">
                  <c:v>43767</c:v>
                </c:pt>
                <c:pt idx="138">
                  <c:v>43768</c:v>
                </c:pt>
                <c:pt idx="139">
                  <c:v>43769</c:v>
                </c:pt>
                <c:pt idx="140">
                  <c:v>43770</c:v>
                </c:pt>
                <c:pt idx="141">
                  <c:v>43773</c:v>
                </c:pt>
                <c:pt idx="142">
                  <c:v>43774</c:v>
                </c:pt>
                <c:pt idx="143">
                  <c:v>43775</c:v>
                </c:pt>
                <c:pt idx="144">
                  <c:v>43776</c:v>
                </c:pt>
                <c:pt idx="145">
                  <c:v>43777</c:v>
                </c:pt>
                <c:pt idx="146">
                  <c:v>43780</c:v>
                </c:pt>
                <c:pt idx="147">
                  <c:v>43782</c:v>
                </c:pt>
                <c:pt idx="148">
                  <c:v>43783</c:v>
                </c:pt>
                <c:pt idx="149">
                  <c:v>43784</c:v>
                </c:pt>
                <c:pt idx="150">
                  <c:v>43787</c:v>
                </c:pt>
                <c:pt idx="151">
                  <c:v>43788</c:v>
                </c:pt>
                <c:pt idx="152">
                  <c:v>43789</c:v>
                </c:pt>
                <c:pt idx="153">
                  <c:v>43790</c:v>
                </c:pt>
                <c:pt idx="154">
                  <c:v>43791</c:v>
                </c:pt>
                <c:pt idx="155">
                  <c:v>43794</c:v>
                </c:pt>
                <c:pt idx="156">
                  <c:v>43795</c:v>
                </c:pt>
                <c:pt idx="157">
                  <c:v>43796</c:v>
                </c:pt>
                <c:pt idx="158">
                  <c:v>43797</c:v>
                </c:pt>
                <c:pt idx="159">
                  <c:v>43801</c:v>
                </c:pt>
                <c:pt idx="160">
                  <c:v>43802</c:v>
                </c:pt>
                <c:pt idx="161">
                  <c:v>43803</c:v>
                </c:pt>
                <c:pt idx="162">
                  <c:v>43804</c:v>
                </c:pt>
                <c:pt idx="163">
                  <c:v>43805</c:v>
                </c:pt>
                <c:pt idx="164">
                  <c:v>43808</c:v>
                </c:pt>
                <c:pt idx="165">
                  <c:v>43809</c:v>
                </c:pt>
                <c:pt idx="166">
                  <c:v>43810</c:v>
                </c:pt>
                <c:pt idx="167">
                  <c:v>43811</c:v>
                </c:pt>
                <c:pt idx="168">
                  <c:v>43812</c:v>
                </c:pt>
                <c:pt idx="169">
                  <c:v>43815</c:v>
                </c:pt>
                <c:pt idx="170">
                  <c:v>43816</c:v>
                </c:pt>
                <c:pt idx="171">
                  <c:v>43817</c:v>
                </c:pt>
                <c:pt idx="172">
                  <c:v>43818</c:v>
                </c:pt>
                <c:pt idx="173">
                  <c:v>43819</c:v>
                </c:pt>
                <c:pt idx="174">
                  <c:v>43822</c:v>
                </c:pt>
                <c:pt idx="175">
                  <c:v>43823</c:v>
                </c:pt>
                <c:pt idx="176">
                  <c:v>43825</c:v>
                </c:pt>
                <c:pt idx="177">
                  <c:v>43826</c:v>
                </c:pt>
                <c:pt idx="178">
                  <c:v>43829</c:v>
                </c:pt>
                <c:pt idx="179">
                  <c:v>43830</c:v>
                </c:pt>
                <c:pt idx="180">
                  <c:v>43831</c:v>
                </c:pt>
                <c:pt idx="181">
                  <c:v>43832</c:v>
                </c:pt>
                <c:pt idx="182">
                  <c:v>43833</c:v>
                </c:pt>
                <c:pt idx="183">
                  <c:v>43836</c:v>
                </c:pt>
                <c:pt idx="184">
                  <c:v>43837</c:v>
                </c:pt>
                <c:pt idx="185">
                  <c:v>43838</c:v>
                </c:pt>
                <c:pt idx="186">
                  <c:v>43839</c:v>
                </c:pt>
                <c:pt idx="187">
                  <c:v>43840</c:v>
                </c:pt>
                <c:pt idx="188">
                  <c:v>43843</c:v>
                </c:pt>
                <c:pt idx="189">
                  <c:v>43844</c:v>
                </c:pt>
                <c:pt idx="190">
                  <c:v>43845</c:v>
                </c:pt>
                <c:pt idx="191">
                  <c:v>43846</c:v>
                </c:pt>
                <c:pt idx="192">
                  <c:v>43847</c:v>
                </c:pt>
                <c:pt idx="193">
                  <c:v>43850</c:v>
                </c:pt>
                <c:pt idx="194">
                  <c:v>43851</c:v>
                </c:pt>
                <c:pt idx="195">
                  <c:v>43852</c:v>
                </c:pt>
                <c:pt idx="196">
                  <c:v>43853</c:v>
                </c:pt>
                <c:pt idx="197">
                  <c:v>43854</c:v>
                </c:pt>
                <c:pt idx="198">
                  <c:v>43857</c:v>
                </c:pt>
                <c:pt idx="199">
                  <c:v>43858</c:v>
                </c:pt>
                <c:pt idx="200">
                  <c:v>43859</c:v>
                </c:pt>
                <c:pt idx="201">
                  <c:v>43860</c:v>
                </c:pt>
                <c:pt idx="202">
                  <c:v>43861</c:v>
                </c:pt>
                <c:pt idx="203">
                  <c:v>43862</c:v>
                </c:pt>
                <c:pt idx="204">
                  <c:v>43864</c:v>
                </c:pt>
                <c:pt idx="205">
                  <c:v>43865</c:v>
                </c:pt>
                <c:pt idx="206">
                  <c:v>43866</c:v>
                </c:pt>
                <c:pt idx="207">
                  <c:v>43867</c:v>
                </c:pt>
                <c:pt idx="208">
                  <c:v>43868</c:v>
                </c:pt>
                <c:pt idx="209">
                  <c:v>43871</c:v>
                </c:pt>
                <c:pt idx="210">
                  <c:v>43872</c:v>
                </c:pt>
                <c:pt idx="211">
                  <c:v>43873</c:v>
                </c:pt>
                <c:pt idx="212">
                  <c:v>43874</c:v>
                </c:pt>
                <c:pt idx="213">
                  <c:v>43875</c:v>
                </c:pt>
                <c:pt idx="214">
                  <c:v>43878</c:v>
                </c:pt>
                <c:pt idx="215">
                  <c:v>43879</c:v>
                </c:pt>
                <c:pt idx="216">
                  <c:v>43880</c:v>
                </c:pt>
                <c:pt idx="217">
                  <c:v>43881</c:v>
                </c:pt>
                <c:pt idx="218">
                  <c:v>43885</c:v>
                </c:pt>
                <c:pt idx="219">
                  <c:v>43886</c:v>
                </c:pt>
                <c:pt idx="220">
                  <c:v>43887</c:v>
                </c:pt>
                <c:pt idx="221">
                  <c:v>43888</c:v>
                </c:pt>
                <c:pt idx="222">
                  <c:v>43889</c:v>
                </c:pt>
                <c:pt idx="223">
                  <c:v>43892</c:v>
                </c:pt>
                <c:pt idx="224">
                  <c:v>43893</c:v>
                </c:pt>
                <c:pt idx="225">
                  <c:v>43894</c:v>
                </c:pt>
                <c:pt idx="226">
                  <c:v>43895</c:v>
                </c:pt>
                <c:pt idx="227">
                  <c:v>43896</c:v>
                </c:pt>
                <c:pt idx="228">
                  <c:v>43899</c:v>
                </c:pt>
                <c:pt idx="229">
                  <c:v>43901</c:v>
                </c:pt>
                <c:pt idx="230">
                  <c:v>43902</c:v>
                </c:pt>
                <c:pt idx="231">
                  <c:v>43903</c:v>
                </c:pt>
                <c:pt idx="232">
                  <c:v>43906</c:v>
                </c:pt>
                <c:pt idx="233">
                  <c:v>43907</c:v>
                </c:pt>
                <c:pt idx="234">
                  <c:v>43908</c:v>
                </c:pt>
                <c:pt idx="235">
                  <c:v>43909</c:v>
                </c:pt>
                <c:pt idx="236">
                  <c:v>43910</c:v>
                </c:pt>
                <c:pt idx="237">
                  <c:v>43913</c:v>
                </c:pt>
                <c:pt idx="238">
                  <c:v>43914</c:v>
                </c:pt>
                <c:pt idx="239">
                  <c:v>43915</c:v>
                </c:pt>
                <c:pt idx="240">
                  <c:v>43916</c:v>
                </c:pt>
              </c:numCache>
            </c:numRef>
          </c:cat>
          <c:val>
            <c:numRef>
              <c:f>current!$AB$2:$AB$243</c:f>
              <c:numCache>
                <c:formatCode>General</c:formatCode>
                <c:ptCount val="242"/>
                <c:pt idx="0">
                  <c:v>-0.14183782710912021</c:v>
                </c:pt>
                <c:pt idx="1">
                  <c:v>-1.2301476491670551</c:v>
                </c:pt>
                <c:pt idx="2">
                  <c:v>-0.7766309173868029</c:v>
                </c:pt>
                <c:pt idx="3">
                  <c:v>0.45498528083153489</c:v>
                </c:pt>
                <c:pt idx="4">
                  <c:v>-1.2104855395618357</c:v>
                </c:pt>
                <c:pt idx="5">
                  <c:v>2.4887962738036142</c:v>
                </c:pt>
                <c:pt idx="6">
                  <c:v>-0.9823162619929614</c:v>
                </c:pt>
                <c:pt idx="7">
                  <c:v>-0.58693532165770768</c:v>
                </c:pt>
                <c:pt idx="8">
                  <c:v>0.73382626893262015</c:v>
                </c:pt>
                <c:pt idx="9">
                  <c:v>-0.51008524515250997</c:v>
                </c:pt>
                <c:pt idx="10">
                  <c:v>3.4746936290497934</c:v>
                </c:pt>
                <c:pt idx="11">
                  <c:v>-0.66767661147995072</c:v>
                </c:pt>
                <c:pt idx="12">
                  <c:v>-2.3762956176903023</c:v>
                </c:pt>
                <c:pt idx="13">
                  <c:v>0.19762930183074937</c:v>
                </c:pt>
                <c:pt idx="14">
                  <c:v>1.3204524092333949</c:v>
                </c:pt>
                <c:pt idx="15">
                  <c:v>-1.52454384022303</c:v>
                </c:pt>
                <c:pt idx="16">
                  <c:v>3.5611476777461442</c:v>
                </c:pt>
                <c:pt idx="17">
                  <c:v>6.882796520730268E-3</c:v>
                </c:pt>
                <c:pt idx="18">
                  <c:v>-2.8982885724365328</c:v>
                </c:pt>
                <c:pt idx="19">
                  <c:v>1.7794337061706613</c:v>
                </c:pt>
                <c:pt idx="20">
                  <c:v>-0.17819245729747452</c:v>
                </c:pt>
                <c:pt idx="21">
                  <c:v>-3.9746392061671783</c:v>
                </c:pt>
                <c:pt idx="22">
                  <c:v>-0.8674475679508169</c:v>
                </c:pt>
                <c:pt idx="23">
                  <c:v>-0.40723103030561769</c:v>
                </c:pt>
                <c:pt idx="24">
                  <c:v>0.76449536860940415</c:v>
                </c:pt>
                <c:pt idx="25">
                  <c:v>-2.190740693489837</c:v>
                </c:pt>
                <c:pt idx="26">
                  <c:v>1.0667463842535547</c:v>
                </c:pt>
                <c:pt idx="27">
                  <c:v>-1.0377815386545002</c:v>
                </c:pt>
                <c:pt idx="28">
                  <c:v>1.4494162794107677</c:v>
                </c:pt>
                <c:pt idx="29">
                  <c:v>1.688776222403811</c:v>
                </c:pt>
                <c:pt idx="30">
                  <c:v>4.5160528052457884</c:v>
                </c:pt>
                <c:pt idx="31">
                  <c:v>-1.7200656151461882</c:v>
                </c:pt>
                <c:pt idx="32">
                  <c:v>1.2288639560769745</c:v>
                </c:pt>
                <c:pt idx="33">
                  <c:v>1.1644784201048166</c:v>
                </c:pt>
                <c:pt idx="34">
                  <c:v>4.6665750091657499</c:v>
                </c:pt>
                <c:pt idx="35">
                  <c:v>0.84297883517865269</c:v>
                </c:pt>
                <c:pt idx="36">
                  <c:v>0.27101052295968697</c:v>
                </c:pt>
                <c:pt idx="37">
                  <c:v>-2.5905431103948402</c:v>
                </c:pt>
                <c:pt idx="38">
                  <c:v>0.5018268286378883</c:v>
                </c:pt>
                <c:pt idx="39">
                  <c:v>-0.8731725667414435</c:v>
                </c:pt>
                <c:pt idx="40">
                  <c:v>0.55140477823001677</c:v>
                </c:pt>
                <c:pt idx="41">
                  <c:v>-0.86378862622032082</c:v>
                </c:pt>
                <c:pt idx="42">
                  <c:v>-1.8435689458703459</c:v>
                </c:pt>
                <c:pt idx="43">
                  <c:v>1.2287947225584546</c:v>
                </c:pt>
                <c:pt idx="44">
                  <c:v>-0.42219565359605121</c:v>
                </c:pt>
                <c:pt idx="45">
                  <c:v>1.1224594673594255</c:v>
                </c:pt>
                <c:pt idx="46">
                  <c:v>-0.52601599607729976</c:v>
                </c:pt>
                <c:pt idx="47">
                  <c:v>0.35301004305097516</c:v>
                </c:pt>
                <c:pt idx="48">
                  <c:v>-0.66920255274175844</c:v>
                </c:pt>
                <c:pt idx="49">
                  <c:v>-0.68535752279013706</c:v>
                </c:pt>
                <c:pt idx="50">
                  <c:v>1.4269924042957745</c:v>
                </c:pt>
                <c:pt idx="51">
                  <c:v>-0.21786646353149033</c:v>
                </c:pt>
                <c:pt idx="52">
                  <c:v>2.5855483862567739</c:v>
                </c:pt>
                <c:pt idx="53">
                  <c:v>-0.20165452042104992</c:v>
                </c:pt>
                <c:pt idx="54">
                  <c:v>-0.21362673616629585</c:v>
                </c:pt>
                <c:pt idx="55">
                  <c:v>0.86694700956499993</c:v>
                </c:pt>
                <c:pt idx="56">
                  <c:v>1.1703891080185758</c:v>
                </c:pt>
                <c:pt idx="57">
                  <c:v>0.40498756173117961</c:v>
                </c:pt>
                <c:pt idx="58">
                  <c:v>-0.45855577698834921</c:v>
                </c:pt>
                <c:pt idx="59">
                  <c:v>0.30252304427871041</c:v>
                </c:pt>
                <c:pt idx="60">
                  <c:v>-0.41350301718238713</c:v>
                </c:pt>
                <c:pt idx="61">
                  <c:v>-0.20988594832525545</c:v>
                </c:pt>
                <c:pt idx="62">
                  <c:v>-0.30168288516054748</c:v>
                </c:pt>
                <c:pt idx="63">
                  <c:v>-5.0469914318849667E-2</c:v>
                </c:pt>
                <c:pt idx="64">
                  <c:v>-2.3647900003766811</c:v>
                </c:pt>
                <c:pt idx="65">
                  <c:v>0.6410182439458767</c:v>
                </c:pt>
                <c:pt idx="66">
                  <c:v>-4.2888352731316522E-3</c:v>
                </c:pt>
                <c:pt idx="67">
                  <c:v>-0.45889044289043762</c:v>
                </c:pt>
                <c:pt idx="68">
                  <c:v>-0.14466587337988546</c:v>
                </c:pt>
                <c:pt idx="69">
                  <c:v>-1.1292021844586142</c:v>
                </c:pt>
                <c:pt idx="70">
                  <c:v>0.69553892320583022</c:v>
                </c:pt>
                <c:pt idx="71">
                  <c:v>1.950251528518929E-2</c:v>
                </c:pt>
                <c:pt idx="72">
                  <c:v>-1.474775997820853</c:v>
                </c:pt>
                <c:pt idx="73">
                  <c:v>-2.0695395624616695</c:v>
                </c:pt>
                <c:pt idx="74">
                  <c:v>0.64256971806172924</c:v>
                </c:pt>
                <c:pt idx="75">
                  <c:v>9.3272398181034166E-2</c:v>
                </c:pt>
                <c:pt idx="76">
                  <c:v>-1.0440621592329031</c:v>
                </c:pt>
                <c:pt idx="77">
                  <c:v>-2.7949471963941944E-2</c:v>
                </c:pt>
                <c:pt idx="78">
                  <c:v>2.4292891449241387</c:v>
                </c:pt>
                <c:pt idx="79">
                  <c:v>2.8484549645274138</c:v>
                </c:pt>
                <c:pt idx="80">
                  <c:v>-0.95515462606871826</c:v>
                </c:pt>
                <c:pt idx="81">
                  <c:v>-3.5766980510026358E-3</c:v>
                </c:pt>
                <c:pt idx="82">
                  <c:v>-1.8655417535529766</c:v>
                </c:pt>
                <c:pt idx="83">
                  <c:v>-1.5542176483854944</c:v>
                </c:pt>
                <c:pt idx="84">
                  <c:v>-1.9414488679085538</c:v>
                </c:pt>
                <c:pt idx="85">
                  <c:v>1.5912786809779611</c:v>
                </c:pt>
                <c:pt idx="86">
                  <c:v>-0.67149149832098221</c:v>
                </c:pt>
                <c:pt idx="87">
                  <c:v>1.9923302426183302</c:v>
                </c:pt>
                <c:pt idx="88">
                  <c:v>0.94490950751337155</c:v>
                </c:pt>
                <c:pt idx="89">
                  <c:v>-2.2731274946192097</c:v>
                </c:pt>
                <c:pt idx="90">
                  <c:v>1.4685315281701459</c:v>
                </c:pt>
                <c:pt idx="91">
                  <c:v>0.70397575411402058</c:v>
                </c:pt>
                <c:pt idx="92">
                  <c:v>0.69892655930695291</c:v>
                </c:pt>
                <c:pt idx="93">
                  <c:v>-1.4440683151623441</c:v>
                </c:pt>
                <c:pt idx="94">
                  <c:v>-1.0455161240017428</c:v>
                </c:pt>
                <c:pt idx="95">
                  <c:v>-3.2234976107426188</c:v>
                </c:pt>
                <c:pt idx="96">
                  <c:v>-0.97809912914136798</c:v>
                </c:pt>
                <c:pt idx="97">
                  <c:v>3.7365990749920752</c:v>
                </c:pt>
                <c:pt idx="98">
                  <c:v>1.7017321312426856</c:v>
                </c:pt>
                <c:pt idx="99">
                  <c:v>-1.163861882393451</c:v>
                </c:pt>
                <c:pt idx="100">
                  <c:v>-2.0852904975394244</c:v>
                </c:pt>
                <c:pt idx="101">
                  <c:v>1.914043656761923</c:v>
                </c:pt>
                <c:pt idx="102">
                  <c:v>-4.648248316750073</c:v>
                </c:pt>
                <c:pt idx="103">
                  <c:v>1.6134269226346194</c:v>
                </c:pt>
                <c:pt idx="104">
                  <c:v>-2.2800713906081262</c:v>
                </c:pt>
                <c:pt idx="105">
                  <c:v>0.74101793329438692</c:v>
                </c:pt>
                <c:pt idx="106">
                  <c:v>0.95133523688810873</c:v>
                </c:pt>
                <c:pt idx="107">
                  <c:v>-0.228600725627328</c:v>
                </c:pt>
                <c:pt idx="108">
                  <c:v>1.7641281799156918</c:v>
                </c:pt>
                <c:pt idx="109">
                  <c:v>2.7122740676849522</c:v>
                </c:pt>
                <c:pt idx="110">
                  <c:v>-0.41271396837149715</c:v>
                </c:pt>
                <c:pt idx="111">
                  <c:v>-2.9219042340466133</c:v>
                </c:pt>
                <c:pt idx="112">
                  <c:v>-0.11444298789084967</c:v>
                </c:pt>
                <c:pt idx="113">
                  <c:v>-3.2245134377282945</c:v>
                </c:pt>
                <c:pt idx="114">
                  <c:v>7.6109571365444122</c:v>
                </c:pt>
                <c:pt idx="115">
                  <c:v>7.2265160512602353</c:v>
                </c:pt>
                <c:pt idx="116">
                  <c:v>-1.166303192263217</c:v>
                </c:pt>
                <c:pt idx="117">
                  <c:v>-1.5527436859571249</c:v>
                </c:pt>
                <c:pt idx="118">
                  <c:v>3.8104277635640935</c:v>
                </c:pt>
                <c:pt idx="119">
                  <c:v>4.0932291879784255E-2</c:v>
                </c:pt>
                <c:pt idx="120">
                  <c:v>-3.3425295389965672</c:v>
                </c:pt>
                <c:pt idx="121">
                  <c:v>-2.2102343291462838</c:v>
                </c:pt>
                <c:pt idx="122">
                  <c:v>0.44175824024426902</c:v>
                </c:pt>
                <c:pt idx="123">
                  <c:v>-3.2156161513068717</c:v>
                </c:pt>
                <c:pt idx="124">
                  <c:v>0.502891127604011</c:v>
                </c:pt>
                <c:pt idx="125">
                  <c:v>4.6999094362877774</c:v>
                </c:pt>
                <c:pt idx="126">
                  <c:v>-3.0419341363852643</c:v>
                </c:pt>
                <c:pt idx="127">
                  <c:v>1.1054412114579752</c:v>
                </c:pt>
                <c:pt idx="128">
                  <c:v>-0.13044076324131743</c:v>
                </c:pt>
                <c:pt idx="129">
                  <c:v>0.94268508492127123</c:v>
                </c:pt>
                <c:pt idx="130">
                  <c:v>0.77181860316395767</c:v>
                </c:pt>
                <c:pt idx="131">
                  <c:v>1.2931218615813238</c:v>
                </c:pt>
                <c:pt idx="132">
                  <c:v>-0.69295809794303498</c:v>
                </c:pt>
                <c:pt idx="133">
                  <c:v>2.9030738876887177</c:v>
                </c:pt>
                <c:pt idx="134">
                  <c:v>0.81640826528507471</c:v>
                </c:pt>
                <c:pt idx="135">
                  <c:v>0.13978269613468841</c:v>
                </c:pt>
                <c:pt idx="136">
                  <c:v>3.0449847123828322</c:v>
                </c:pt>
                <c:pt idx="137">
                  <c:v>1.496830078694263</c:v>
                </c:pt>
                <c:pt idx="138">
                  <c:v>-1.2609262237892842</c:v>
                </c:pt>
                <c:pt idx="139">
                  <c:v>-1.7330059269144646</c:v>
                </c:pt>
                <c:pt idx="140">
                  <c:v>0.23454509039971225</c:v>
                </c:pt>
                <c:pt idx="141">
                  <c:v>1.5803048402613495</c:v>
                </c:pt>
                <c:pt idx="142">
                  <c:v>-0.38499499227346135</c:v>
                </c:pt>
                <c:pt idx="143">
                  <c:v>2.4975220130003501</c:v>
                </c:pt>
                <c:pt idx="144">
                  <c:v>-0.28382334128259645</c:v>
                </c:pt>
                <c:pt idx="145">
                  <c:v>1.6931981702839372</c:v>
                </c:pt>
                <c:pt idx="146">
                  <c:v>1.4496514679306765</c:v>
                </c:pt>
                <c:pt idx="147">
                  <c:v>-1.9303721539486158</c:v>
                </c:pt>
                <c:pt idx="148">
                  <c:v>2.3719864309743488</c:v>
                </c:pt>
                <c:pt idx="149">
                  <c:v>0.36781637561434238</c:v>
                </c:pt>
                <c:pt idx="150">
                  <c:v>-0.36401834525372756</c:v>
                </c:pt>
                <c:pt idx="151">
                  <c:v>-0.79701938495777436</c:v>
                </c:pt>
                <c:pt idx="152">
                  <c:v>-9.4771684414401203E-2</c:v>
                </c:pt>
                <c:pt idx="153">
                  <c:v>0.70535216704198334</c:v>
                </c:pt>
                <c:pt idx="154">
                  <c:v>-3.6971092914820803E-3</c:v>
                </c:pt>
                <c:pt idx="155">
                  <c:v>0.27785039635804915</c:v>
                </c:pt>
                <c:pt idx="156">
                  <c:v>1.5706666538479568</c:v>
                </c:pt>
                <c:pt idx="157">
                  <c:v>-0.16152524755420233</c:v>
                </c:pt>
                <c:pt idx="158">
                  <c:v>2.6157584643235694</c:v>
                </c:pt>
                <c:pt idx="159">
                  <c:v>-1.6700334345261354</c:v>
                </c:pt>
                <c:pt idx="160">
                  <c:v>0.19179754844024194</c:v>
                </c:pt>
                <c:pt idx="161">
                  <c:v>3.5143935651782656</c:v>
                </c:pt>
                <c:pt idx="162">
                  <c:v>-0.3253620961891307</c:v>
                </c:pt>
                <c:pt idx="163">
                  <c:v>-0.30736882523867964</c:v>
                </c:pt>
                <c:pt idx="164">
                  <c:v>0.29019647236528301</c:v>
                </c:pt>
                <c:pt idx="165">
                  <c:v>0.44994381758681357</c:v>
                </c:pt>
                <c:pt idx="166">
                  <c:v>0.86272335480871842</c:v>
                </c:pt>
                <c:pt idx="167">
                  <c:v>0.35063039296370196</c:v>
                </c:pt>
                <c:pt idx="168">
                  <c:v>0.38651707419091963</c:v>
                </c:pt>
                <c:pt idx="169">
                  <c:v>0.14384551095192247</c:v>
                </c:pt>
                <c:pt idx="170">
                  <c:v>0.43986627539799833</c:v>
                </c:pt>
                <c:pt idx="171">
                  <c:v>2.3054742760917991E-2</c:v>
                </c:pt>
                <c:pt idx="172">
                  <c:v>-0.41912398175199439</c:v>
                </c:pt>
                <c:pt idx="173">
                  <c:v>0.96672941689275127</c:v>
                </c:pt>
                <c:pt idx="174">
                  <c:v>-0.70991537391100468</c:v>
                </c:pt>
                <c:pt idx="175">
                  <c:v>-6.9098872494441271E-2</c:v>
                </c:pt>
                <c:pt idx="176">
                  <c:v>-0.56751438450986469</c:v>
                </c:pt>
                <c:pt idx="177">
                  <c:v>2.5940530146521228</c:v>
                </c:pt>
                <c:pt idx="178">
                  <c:v>-0.90924960846895264</c:v>
                </c:pt>
                <c:pt idx="179">
                  <c:v>-0.93540159852775651</c:v>
                </c:pt>
                <c:pt idx="180">
                  <c:v>-0.44661154238295947</c:v>
                </c:pt>
                <c:pt idx="181">
                  <c:v>0.67097083734126939</c:v>
                </c:pt>
                <c:pt idx="182">
                  <c:v>-0.49153545494481565</c:v>
                </c:pt>
                <c:pt idx="183">
                  <c:v>-2.4142704590957211</c:v>
                </c:pt>
                <c:pt idx="184">
                  <c:v>-0.48682776476869394</c:v>
                </c:pt>
                <c:pt idx="185">
                  <c:v>0.36635638052010788</c:v>
                </c:pt>
                <c:pt idx="186">
                  <c:v>3.6505901008232713</c:v>
                </c:pt>
                <c:pt idx="187">
                  <c:v>-0.92729925275649272</c:v>
                </c:pt>
                <c:pt idx="188">
                  <c:v>-0.29973956439163502</c:v>
                </c:pt>
                <c:pt idx="189">
                  <c:v>-0.21741096017051206</c:v>
                </c:pt>
                <c:pt idx="190">
                  <c:v>-0.31966968472212104</c:v>
                </c:pt>
                <c:pt idx="191">
                  <c:v>0.19042296970823688</c:v>
                </c:pt>
                <c:pt idx="192">
                  <c:v>-0.90418031787326969</c:v>
                </c:pt>
                <c:pt idx="193">
                  <c:v>0.36025149700598802</c:v>
                </c:pt>
                <c:pt idx="194">
                  <c:v>-0.65720413104102193</c:v>
                </c:pt>
                <c:pt idx="195">
                  <c:v>-1.5432515271036158</c:v>
                </c:pt>
                <c:pt idx="196">
                  <c:v>0.81491459238222963</c:v>
                </c:pt>
                <c:pt idx="197">
                  <c:v>1.0443010488519366</c:v>
                </c:pt>
                <c:pt idx="198">
                  <c:v>0.50963656042062078</c:v>
                </c:pt>
                <c:pt idx="199">
                  <c:v>-1.8185107011389705</c:v>
                </c:pt>
                <c:pt idx="200">
                  <c:v>-0.10877867441066824</c:v>
                </c:pt>
                <c:pt idx="201">
                  <c:v>0.90563800912030212</c:v>
                </c:pt>
                <c:pt idx="202">
                  <c:v>-0.84075685832395541</c:v>
                </c:pt>
                <c:pt idx="203">
                  <c:v>-4.1254332328040277</c:v>
                </c:pt>
                <c:pt idx="204">
                  <c:v>2.1495492363033866</c:v>
                </c:pt>
                <c:pt idx="205">
                  <c:v>3.080368701259649</c:v>
                </c:pt>
                <c:pt idx="206">
                  <c:v>1.271057686896168</c:v>
                </c:pt>
                <c:pt idx="207">
                  <c:v>0.48612000700282731</c:v>
                </c:pt>
                <c:pt idx="208">
                  <c:v>-0.96307900570060523</c:v>
                </c:pt>
                <c:pt idx="209">
                  <c:v>-0.26521355411207836</c:v>
                </c:pt>
                <c:pt idx="210">
                  <c:v>1.0305812348442496</c:v>
                </c:pt>
                <c:pt idx="211">
                  <c:v>1.8043496400221355</c:v>
                </c:pt>
                <c:pt idx="212">
                  <c:v>-1.7545767581522893</c:v>
                </c:pt>
                <c:pt idx="213">
                  <c:v>0.71493171664472654</c:v>
                </c:pt>
                <c:pt idx="214">
                  <c:v>-0.48103632809460484</c:v>
                </c:pt>
                <c:pt idx="215">
                  <c:v>-0.38197727945987031</c:v>
                </c:pt>
                <c:pt idx="216">
                  <c:v>0.92822620769234099</c:v>
                </c:pt>
                <c:pt idx="217">
                  <c:v>6.8459300817092186E-2</c:v>
                </c:pt>
                <c:pt idx="218">
                  <c:v>-3.1223745344244147</c:v>
                </c:pt>
                <c:pt idx="219">
                  <c:v>0.25971872697615039</c:v>
                </c:pt>
                <c:pt idx="220">
                  <c:v>-1.5947967016039484</c:v>
                </c:pt>
                <c:pt idx="221">
                  <c:v>-1.4672116221593294</c:v>
                </c:pt>
                <c:pt idx="222">
                  <c:v>-3.7008421833279947</c:v>
                </c:pt>
                <c:pt idx="223">
                  <c:v>2.0916157704668716</c:v>
                </c:pt>
                <c:pt idx="224">
                  <c:v>1.7130398849617687</c:v>
                </c:pt>
                <c:pt idx="225">
                  <c:v>-0.94463355666178217</c:v>
                </c:pt>
                <c:pt idx="226">
                  <c:v>-1.1392200564573987</c:v>
                </c:pt>
                <c:pt idx="227">
                  <c:v>-3.5281391563813918</c:v>
                </c:pt>
                <c:pt idx="228">
                  <c:v>-5.7804298937987211</c:v>
                </c:pt>
                <c:pt idx="229">
                  <c:v>1.3369513827665573</c:v>
                </c:pt>
                <c:pt idx="230">
                  <c:v>-8.930977599715046</c:v>
                </c:pt>
                <c:pt idx="231">
                  <c:v>5.1773648276318998</c:v>
                </c:pt>
                <c:pt idx="232">
                  <c:v>-10.566246390993962</c:v>
                </c:pt>
                <c:pt idx="233">
                  <c:v>-8.024657891482665</c:v>
                </c:pt>
                <c:pt idx="234">
                  <c:v>-3.2840232337131554</c:v>
                </c:pt>
                <c:pt idx="235">
                  <c:v>-4.9173159602456078</c:v>
                </c:pt>
                <c:pt idx="236">
                  <c:v>2.4161540116546916</c:v>
                </c:pt>
                <c:pt idx="237">
                  <c:v>-18.254803445563141</c:v>
                </c:pt>
                <c:pt idx="238">
                  <c:v>3.4561277763235543</c:v>
                </c:pt>
                <c:pt idx="239">
                  <c:v>8.0251548825965564</c:v>
                </c:pt>
                <c:pt idx="240">
                  <c:v>4.5467607227881306</c:v>
                </c:pt>
              </c:numCache>
            </c:numRef>
          </c:val>
          <c:smooth val="0"/>
          <c:extLst>
            <c:ext xmlns:c16="http://schemas.microsoft.com/office/drawing/2014/chart" uri="{C3380CC4-5D6E-409C-BE32-E72D297353CC}">
              <c16:uniqueId val="{00000000-C4E4-4AF7-8706-410DB8347BCE}"/>
            </c:ext>
          </c:extLst>
        </c:ser>
        <c:dLbls>
          <c:showLegendKey val="0"/>
          <c:showVal val="0"/>
          <c:showCatName val="0"/>
          <c:showSerName val="0"/>
          <c:showPercent val="0"/>
          <c:showBubbleSize val="0"/>
        </c:dLbls>
        <c:smooth val="0"/>
        <c:axId val="496563280"/>
        <c:axId val="496563600"/>
      </c:lineChart>
      <c:dateAx>
        <c:axId val="49656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63600"/>
        <c:crosses val="autoZero"/>
        <c:auto val="1"/>
        <c:lblOffset val="100"/>
        <c:baseTimeUnit val="days"/>
      </c:dateAx>
      <c:valAx>
        <c:axId val="49656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 return 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63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Near Month Weekly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current!$AE$1</c:f>
              <c:strCache>
                <c:ptCount val="1"/>
                <c:pt idx="0">
                  <c:v>adjusted</c:v>
                </c:pt>
              </c:strCache>
            </c:strRef>
          </c:tx>
          <c:spPr>
            <a:ln w="28575" cap="rnd">
              <a:solidFill>
                <a:schemeClr val="accent1"/>
              </a:solidFill>
              <a:round/>
            </a:ln>
            <a:effectLst/>
          </c:spPr>
          <c:marker>
            <c:symbol val="none"/>
          </c:marker>
          <c:cat>
            <c:numRef>
              <c:f>current!$AD$2:$AD$242</c:f>
              <c:numCache>
                <c:formatCode>d\-mmm\-yy</c:formatCode>
                <c:ptCount val="241"/>
                <c:pt idx="0">
                  <c:v>43567</c:v>
                </c:pt>
                <c:pt idx="1">
                  <c:v>43573</c:v>
                </c:pt>
                <c:pt idx="2">
                  <c:v>43581</c:v>
                </c:pt>
                <c:pt idx="3">
                  <c:v>43588</c:v>
                </c:pt>
                <c:pt idx="4">
                  <c:v>43595</c:v>
                </c:pt>
                <c:pt idx="5">
                  <c:v>43602</c:v>
                </c:pt>
                <c:pt idx="6">
                  <c:v>43609</c:v>
                </c:pt>
                <c:pt idx="7">
                  <c:v>43616</c:v>
                </c:pt>
                <c:pt idx="8">
                  <c:v>43623</c:v>
                </c:pt>
                <c:pt idx="9">
                  <c:v>43630</c:v>
                </c:pt>
                <c:pt idx="10">
                  <c:v>43637</c:v>
                </c:pt>
                <c:pt idx="11">
                  <c:v>43644</c:v>
                </c:pt>
                <c:pt idx="12">
                  <c:v>43651</c:v>
                </c:pt>
                <c:pt idx="13">
                  <c:v>43658</c:v>
                </c:pt>
                <c:pt idx="14">
                  <c:v>43665</c:v>
                </c:pt>
                <c:pt idx="15">
                  <c:v>43672</c:v>
                </c:pt>
                <c:pt idx="16">
                  <c:v>43679</c:v>
                </c:pt>
                <c:pt idx="17">
                  <c:v>43686</c:v>
                </c:pt>
                <c:pt idx="18">
                  <c:v>43693</c:v>
                </c:pt>
                <c:pt idx="19">
                  <c:v>43700</c:v>
                </c:pt>
                <c:pt idx="20">
                  <c:v>43707</c:v>
                </c:pt>
                <c:pt idx="21">
                  <c:v>43714</c:v>
                </c:pt>
                <c:pt idx="22">
                  <c:v>43721</c:v>
                </c:pt>
                <c:pt idx="23">
                  <c:v>43728</c:v>
                </c:pt>
                <c:pt idx="24">
                  <c:v>43735</c:v>
                </c:pt>
                <c:pt idx="25">
                  <c:v>43742</c:v>
                </c:pt>
                <c:pt idx="26">
                  <c:v>43749</c:v>
                </c:pt>
                <c:pt idx="27">
                  <c:v>43756</c:v>
                </c:pt>
                <c:pt idx="28">
                  <c:v>43763</c:v>
                </c:pt>
                <c:pt idx="29">
                  <c:v>43770</c:v>
                </c:pt>
                <c:pt idx="30">
                  <c:v>43777</c:v>
                </c:pt>
                <c:pt idx="31">
                  <c:v>43784</c:v>
                </c:pt>
                <c:pt idx="32">
                  <c:v>43791</c:v>
                </c:pt>
                <c:pt idx="33">
                  <c:v>43797</c:v>
                </c:pt>
                <c:pt idx="34">
                  <c:v>43805</c:v>
                </c:pt>
                <c:pt idx="35">
                  <c:v>43812</c:v>
                </c:pt>
                <c:pt idx="36">
                  <c:v>43819</c:v>
                </c:pt>
                <c:pt idx="37">
                  <c:v>43826</c:v>
                </c:pt>
                <c:pt idx="38">
                  <c:v>43833</c:v>
                </c:pt>
                <c:pt idx="39">
                  <c:v>43840</c:v>
                </c:pt>
                <c:pt idx="40">
                  <c:v>43847</c:v>
                </c:pt>
                <c:pt idx="41">
                  <c:v>43854</c:v>
                </c:pt>
                <c:pt idx="42">
                  <c:v>43861</c:v>
                </c:pt>
                <c:pt idx="43">
                  <c:v>43868</c:v>
                </c:pt>
                <c:pt idx="44">
                  <c:v>43875</c:v>
                </c:pt>
                <c:pt idx="45">
                  <c:v>43881</c:v>
                </c:pt>
                <c:pt idx="46">
                  <c:v>43889</c:v>
                </c:pt>
                <c:pt idx="47">
                  <c:v>43896</c:v>
                </c:pt>
                <c:pt idx="48">
                  <c:v>43903</c:v>
                </c:pt>
                <c:pt idx="49">
                  <c:v>43910</c:v>
                </c:pt>
              </c:numCache>
            </c:numRef>
          </c:cat>
          <c:val>
            <c:numRef>
              <c:f>current!$AE$2:$AE$242</c:f>
              <c:numCache>
                <c:formatCode>General</c:formatCode>
                <c:ptCount val="241"/>
                <c:pt idx="0">
                  <c:v>0.46519074420642681</c:v>
                </c:pt>
                <c:pt idx="1">
                  <c:v>2.2949879838399871</c:v>
                </c:pt>
                <c:pt idx="2">
                  <c:v>1.1434169496228068</c:v>
                </c:pt>
                <c:pt idx="3">
                  <c:v>-1.1287014882689514</c:v>
                </c:pt>
                <c:pt idx="4">
                  <c:v>-4.5732267884322653</c:v>
                </c:pt>
                <c:pt idx="5">
                  <c:v>0.99152784643925396</c:v>
                </c:pt>
                <c:pt idx="6">
                  <c:v>10.176243340578226</c:v>
                </c:pt>
                <c:pt idx="7">
                  <c:v>-1.8064242993480986</c:v>
                </c:pt>
                <c:pt idx="8">
                  <c:v>-0.90368811666934123</c:v>
                </c:pt>
                <c:pt idx="9">
                  <c:v>-8.8016799466187901E-2</c:v>
                </c:pt>
                <c:pt idx="10">
                  <c:v>2.9704742639236672</c:v>
                </c:pt>
                <c:pt idx="11">
                  <c:v>1.8398197247560626</c:v>
                </c:pt>
                <c:pt idx="12">
                  <c:v>-0.60836471432583916</c:v>
                </c:pt>
                <c:pt idx="13">
                  <c:v>-2.2729939856610044</c:v>
                </c:pt>
                <c:pt idx="14">
                  <c:v>-3.860609532037075</c:v>
                </c:pt>
                <c:pt idx="15">
                  <c:v>2.1420485355341157</c:v>
                </c:pt>
                <c:pt idx="16">
                  <c:v>-1.530718605943707</c:v>
                </c:pt>
                <c:pt idx="17">
                  <c:v>1.9357920689695265</c:v>
                </c:pt>
                <c:pt idx="18">
                  <c:v>-0.11001113603875583</c:v>
                </c:pt>
                <c:pt idx="19">
                  <c:v>-5.8321500884886506</c:v>
                </c:pt>
                <c:pt idx="20">
                  <c:v>4.1156126801870698</c:v>
                </c:pt>
                <c:pt idx="21">
                  <c:v>-4.5754133184449657</c:v>
                </c:pt>
                <c:pt idx="22">
                  <c:v>5.3235303466094672</c:v>
                </c:pt>
                <c:pt idx="23">
                  <c:v>0.62462944941027954</c:v>
                </c:pt>
                <c:pt idx="24">
                  <c:v>8.4138624520235847</c:v>
                </c:pt>
                <c:pt idx="25">
                  <c:v>-8.0748118361980676</c:v>
                </c:pt>
                <c:pt idx="26">
                  <c:v>3.1971465333322406</c:v>
                </c:pt>
                <c:pt idx="27">
                  <c:v>2.2466275192103229</c:v>
                </c:pt>
                <c:pt idx="28">
                  <c:v>7.096410409460419</c:v>
                </c:pt>
                <c:pt idx="29">
                  <c:v>-1.247850772369574</c:v>
                </c:pt>
                <c:pt idx="30">
                  <c:v>5.2316933891272708</c:v>
                </c:pt>
                <c:pt idx="31">
                  <c:v>2.2684008282827386</c:v>
                </c:pt>
                <c:pt idx="32">
                  <c:v>-0.5040476011634355</c:v>
                </c:pt>
                <c:pt idx="33">
                  <c:v>4.3907437756978398</c:v>
                </c:pt>
                <c:pt idx="34">
                  <c:v>1.392336440361563</c:v>
                </c:pt>
                <c:pt idx="35">
                  <c:v>2.4175991761826672</c:v>
                </c:pt>
                <c:pt idx="36">
                  <c:v>1.2101686893897579</c:v>
                </c:pt>
                <c:pt idx="37">
                  <c:v>1.2594079486436136</c:v>
                </c:pt>
                <c:pt idx="38">
                  <c:v>-2.0488200939674486</c:v>
                </c:pt>
                <c:pt idx="39">
                  <c:v>0.14306647206205847</c:v>
                </c:pt>
                <c:pt idx="40">
                  <c:v>-1.4888988564270418</c:v>
                </c:pt>
                <c:pt idx="41">
                  <c:v>5.1494011976052162E-2</c:v>
                </c:pt>
                <c:pt idx="42">
                  <c:v>-1.3136727442730334</c:v>
                </c:pt>
                <c:pt idx="43">
                  <c:v>1.8143988642439455</c:v>
                </c:pt>
                <c:pt idx="44">
                  <c:v>1.558321469853188</c:v>
                </c:pt>
                <c:pt idx="45">
                  <c:v>0.16929332232558023</c:v>
                </c:pt>
                <c:pt idx="46">
                  <c:v>-9.2570334312701394</c:v>
                </c:pt>
                <c:pt idx="47">
                  <c:v>-1.8466713722503083</c:v>
                </c:pt>
                <c:pt idx="48">
                  <c:v>-8.5098156413193937</c:v>
                </c:pt>
                <c:pt idx="49">
                  <c:v>-22.487761824804405</c:v>
                </c:pt>
              </c:numCache>
            </c:numRef>
          </c:val>
          <c:smooth val="0"/>
          <c:extLst>
            <c:ext xmlns:c16="http://schemas.microsoft.com/office/drawing/2014/chart" uri="{C3380CC4-5D6E-409C-BE32-E72D297353CC}">
              <c16:uniqueId val="{00000000-0C61-41EC-924D-2852E307C17C}"/>
            </c:ext>
          </c:extLst>
        </c:ser>
        <c:dLbls>
          <c:showLegendKey val="0"/>
          <c:showVal val="0"/>
          <c:showCatName val="0"/>
          <c:showSerName val="0"/>
          <c:showPercent val="0"/>
          <c:showBubbleSize val="0"/>
        </c:dLbls>
        <c:smooth val="0"/>
        <c:axId val="496577360"/>
        <c:axId val="496577680"/>
      </c:lineChart>
      <c:dateAx>
        <c:axId val="49657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96577680"/>
        <c:crosses val="autoZero"/>
        <c:auto val="1"/>
        <c:lblOffset val="100"/>
        <c:baseTimeUnit val="days"/>
      </c:dateAx>
      <c:valAx>
        <c:axId val="49657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Adjusted return</a:t>
                </a:r>
                <a:r>
                  <a:rPr lang="en-IN" b="1" baseline="0"/>
                  <a:t> </a:t>
                </a:r>
                <a:r>
                  <a:rPr lang="en-IN" b="1"/>
                  <a:t>in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77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b:Tag>
    <b:SourceType>InternetSite</b:SourceType>
    <b:Guid>{7CE11CE1-7936-4340-9111-772F587F73F2}</b:Guid>
    <b:Title>wikipedia</b:Title>
    <b:InternetSiteTitle>wikipedia</b:InternetSiteTitle>
    <b:URL>https://en.wikipedia.org/wiki/ICICI_Bank</b:URL>
    <b:RefOrder>1</b:RefOrder>
  </b:Source>
  <b:Source>
    <b:Tag>ici</b:Tag>
    <b:SourceType>InternetSite</b:SourceType>
    <b:Guid>{BD409F46-2112-457B-B5FB-A095F94B2FD9}</b:Guid>
    <b:Title>icici.bank</b:Title>
    <b:InternetSiteTitle>icici share price page</b:InternetSiteTitle>
    <b:URL>https://www.icicibank.com/aboutus/shareprice.page</b:URL>
    <b:RefOrder>2</b:RefOrder>
  </b:Source>
  <b:Source>
    <b:Tag>ici1</b:Tag>
    <b:SourceType>InternetSite</b:SourceType>
    <b:Guid>{657D7310-E3B8-4543-974C-0F3C3C6B9823}</b:Guid>
    <b:Title>icici bank</b:Title>
    <b:InternetSiteTitle>history page</b:InternetSiteTitle>
    <b:URL>https://www.icicibank.com/aboutus/history.page</b:URL>
    <b:RefOrder>3</b:RefOrder>
  </b:Source>
  <b:Source>
    <b:Tag>mon</b:Tag>
    <b:SourceType>InternetSite</b:SourceType>
    <b:Guid>{A0EA2D26-BF53-4EB7-A5A7-3F866036C48C}</b:Guid>
    <b:Title>money control</b:Title>
    <b:InternetSiteTitle>stock icici</b:InternetSiteTitle>
    <b:URL>https://m.moneycontrol.com/stock/icicibank/ICI02/india/fnoquote</b:URL>
    <b:RefOrder>4</b:RefOrder>
  </b:Source>
  <b:Source>
    <b:Tag>Inv20</b:Tag>
    <b:SourceType>InternetSite</b:SourceType>
    <b:Guid>{BEBFD727-F6FF-4842-B4E3-61B5F6F82B4E}</b:Guid>
    <b:Title>Investopedia</b:Title>
    <b:InternetSiteTitle>Investopedia terms</b:InternetSiteTitle>
    <b:Year>2020</b:Year>
    <b:Month>april</b:Month>
    <b:Day>17</b:Day>
    <b:URL>https://www.investopedia.com/terms/s/sharperatio.asp</b:URL>
    <b:RefOrder>5</b:RefOrder>
  </b:Source>
</b:Sources>
</file>

<file path=customXml/itemProps1.xml><?xml version="1.0" encoding="utf-8"?>
<ds:datastoreItem xmlns:ds="http://schemas.openxmlformats.org/officeDocument/2006/customXml" ds:itemID="{6967C0F5-5A6D-4D21-832D-89C8C64B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30</Pages>
  <Words>3311</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prakashreddypandhem@gmail.com</cp:lastModifiedBy>
  <cp:revision>52</cp:revision>
  <cp:lastPrinted>2019-11-20T11:09:00Z</cp:lastPrinted>
  <dcterms:created xsi:type="dcterms:W3CDTF">2019-11-20T10:05:00Z</dcterms:created>
  <dcterms:modified xsi:type="dcterms:W3CDTF">2020-04-20T08:33:00Z</dcterms:modified>
</cp:coreProperties>
</file>