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4C9D4B" w14:textId="77777777" w:rsidR="003A46BC" w:rsidRDefault="00A258A3">
      <w:pPr>
        <w:pStyle w:val="Balk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574C9D4C" w14:textId="77777777" w:rsidR="003A46BC" w:rsidRDefault="003A46BC">
      <w:pPr>
        <w:spacing w:line="480" w:lineRule="auto"/>
        <w:rPr>
          <w:rFonts w:ascii="Google Sans" w:eastAsia="Google Sans" w:hAnsi="Google Sans" w:cs="Google Sans"/>
          <w:b/>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A46BC" w14:paraId="574C9D4E" w14:textId="77777777">
        <w:trPr>
          <w:trHeight w:val="440"/>
        </w:trPr>
        <w:tc>
          <w:tcPr>
            <w:tcW w:w="8715" w:type="dxa"/>
            <w:shd w:val="clear" w:color="auto" w:fill="CFE2F3"/>
            <w:tcMar>
              <w:top w:w="100" w:type="dxa"/>
              <w:left w:w="100" w:type="dxa"/>
              <w:bottom w:w="100" w:type="dxa"/>
              <w:right w:w="100" w:type="dxa"/>
            </w:tcMar>
          </w:tcPr>
          <w:p w14:paraId="574C9D4D" w14:textId="77777777" w:rsidR="003A46BC" w:rsidRDefault="00A258A3">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Part 1: Select up to three hardening tools and methods to implement</w:t>
            </w:r>
          </w:p>
        </w:tc>
      </w:tr>
      <w:tr w:rsidR="003A46BC" w14:paraId="574C9D50" w14:textId="77777777">
        <w:trPr>
          <w:trHeight w:val="300"/>
        </w:trPr>
        <w:tc>
          <w:tcPr>
            <w:tcW w:w="8715" w:type="dxa"/>
            <w:vMerge w:val="restart"/>
            <w:tcMar>
              <w:top w:w="100" w:type="dxa"/>
              <w:left w:w="100" w:type="dxa"/>
              <w:bottom w:w="100" w:type="dxa"/>
              <w:right w:w="100" w:type="dxa"/>
            </w:tcMar>
          </w:tcPr>
          <w:p w14:paraId="794C6525" w14:textId="77777777" w:rsidR="00211EB6" w:rsidRDefault="008E33EC" w:rsidP="008E33EC">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w:t>
            </w:r>
            <w:r w:rsidR="003832FA">
              <w:rPr>
                <w:rFonts w:ascii="Google Sans" w:eastAsia="Google Sans" w:hAnsi="Google Sans" w:cs="Google Sans"/>
                <w:sz w:val="24"/>
                <w:szCs w:val="24"/>
              </w:rPr>
              <w:t>he tools/methods the organization can use to harden their security</w:t>
            </w:r>
            <w:r w:rsidR="001E7D68">
              <w:rPr>
                <w:rFonts w:ascii="Google Sans" w:eastAsia="Google Sans" w:hAnsi="Google Sans" w:cs="Google Sans"/>
                <w:sz w:val="24"/>
                <w:szCs w:val="24"/>
              </w:rPr>
              <w:t xml:space="preserve"> are:</w:t>
            </w:r>
          </w:p>
          <w:p w14:paraId="6537C793" w14:textId="77777777" w:rsidR="001E7D68" w:rsidRDefault="001E7D68" w:rsidP="001E7D68">
            <w:pPr>
              <w:pStyle w:val="ListeParagraf"/>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Setting strong password policies</w:t>
            </w:r>
          </w:p>
          <w:p w14:paraId="4AC27A84" w14:textId="77777777" w:rsidR="001E7D68" w:rsidRDefault="006D2040" w:rsidP="001E7D68">
            <w:pPr>
              <w:pStyle w:val="ListeParagraf"/>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Performing firewall maintenance regularly</w:t>
            </w:r>
          </w:p>
          <w:p w14:paraId="053A6A04" w14:textId="77777777" w:rsidR="006D2040" w:rsidRDefault="006D2040" w:rsidP="001E7D68">
            <w:pPr>
              <w:pStyle w:val="ListeParagraf"/>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Implementing MFA (Multifactor authentication)</w:t>
            </w:r>
          </w:p>
          <w:p w14:paraId="46C46A06" w14:textId="77777777" w:rsidR="00211A00" w:rsidRDefault="00211A00" w:rsidP="00211A00">
            <w:pPr>
              <w:widowControl w:val="0"/>
              <w:spacing w:line="240" w:lineRule="auto"/>
              <w:rPr>
                <w:rFonts w:ascii="Google Sans" w:eastAsia="Google Sans" w:hAnsi="Google Sans" w:cs="Google Sans"/>
                <w:sz w:val="24"/>
                <w:szCs w:val="24"/>
              </w:rPr>
            </w:pPr>
          </w:p>
          <w:p w14:paraId="2427B2EB" w14:textId="0F019F06" w:rsidR="00211A00" w:rsidRDefault="00211A00" w:rsidP="00211A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Setting strong password policies </w:t>
            </w:r>
            <w:r w:rsidR="008B7AD6">
              <w:rPr>
                <w:rFonts w:ascii="Google Sans" w:eastAsia="Google Sans" w:hAnsi="Google Sans" w:cs="Google Sans"/>
                <w:sz w:val="24"/>
                <w:szCs w:val="24"/>
              </w:rPr>
              <w:t xml:space="preserve">can include </w:t>
            </w:r>
            <w:r w:rsidR="00225243">
              <w:rPr>
                <w:rFonts w:ascii="Google Sans" w:eastAsia="Google Sans" w:hAnsi="Google Sans" w:cs="Google Sans"/>
                <w:sz w:val="24"/>
                <w:szCs w:val="24"/>
              </w:rPr>
              <w:t xml:space="preserve">setting rules for </w:t>
            </w:r>
            <w:r w:rsidR="008B7AD6">
              <w:rPr>
                <w:rFonts w:ascii="Google Sans" w:eastAsia="Google Sans" w:hAnsi="Google Sans" w:cs="Google Sans"/>
                <w:sz w:val="24"/>
                <w:szCs w:val="24"/>
              </w:rPr>
              <w:t>password length, special characters</w:t>
            </w:r>
            <w:proofErr w:type="gramStart"/>
            <w:r w:rsidR="008B7AD6">
              <w:rPr>
                <w:rFonts w:ascii="Google Sans" w:eastAsia="Google Sans" w:hAnsi="Google Sans" w:cs="Google Sans"/>
                <w:sz w:val="24"/>
                <w:szCs w:val="24"/>
              </w:rPr>
              <w:t>, numbers</w:t>
            </w:r>
            <w:proofErr w:type="gramEnd"/>
            <w:r w:rsidR="00225243">
              <w:rPr>
                <w:rFonts w:ascii="Google Sans" w:eastAsia="Google Sans" w:hAnsi="Google Sans" w:cs="Google Sans"/>
                <w:sz w:val="24"/>
                <w:szCs w:val="24"/>
              </w:rPr>
              <w:t xml:space="preserve">. Employees must be informed </w:t>
            </w:r>
            <w:r w:rsidR="00270A7F">
              <w:rPr>
                <w:rFonts w:ascii="Google Sans" w:eastAsia="Google Sans" w:hAnsi="Google Sans" w:cs="Google Sans"/>
                <w:sz w:val="24"/>
                <w:szCs w:val="24"/>
              </w:rPr>
              <w:t>and discouraged to share their passwords with anyone else.</w:t>
            </w:r>
            <w:r w:rsidR="005A2D36">
              <w:rPr>
                <w:rFonts w:ascii="Google Sans" w:eastAsia="Google Sans" w:hAnsi="Google Sans" w:cs="Google Sans"/>
                <w:sz w:val="24"/>
                <w:szCs w:val="24"/>
              </w:rPr>
              <w:t xml:space="preserve"> An unsuccessful attempt limitation can be added to </w:t>
            </w:r>
            <w:r w:rsidR="00FD3EAA">
              <w:rPr>
                <w:rFonts w:ascii="Google Sans" w:eastAsia="Google Sans" w:hAnsi="Google Sans" w:cs="Google Sans"/>
                <w:sz w:val="24"/>
                <w:szCs w:val="24"/>
              </w:rPr>
              <w:t>prevent possible brute force attacks.</w:t>
            </w:r>
          </w:p>
          <w:p w14:paraId="0D842114" w14:textId="77777777" w:rsidR="00FD3EAA" w:rsidRDefault="00FD3EAA" w:rsidP="00211A00">
            <w:pPr>
              <w:widowControl w:val="0"/>
              <w:spacing w:line="240" w:lineRule="auto"/>
              <w:rPr>
                <w:rFonts w:ascii="Google Sans" w:eastAsia="Google Sans" w:hAnsi="Google Sans" w:cs="Google Sans"/>
                <w:sz w:val="24"/>
                <w:szCs w:val="24"/>
              </w:rPr>
            </w:pPr>
          </w:p>
          <w:p w14:paraId="0FAE17CE" w14:textId="7E57F4F0" w:rsidR="00FD3EAA" w:rsidRDefault="00CE53C1" w:rsidP="00211A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Performing </w:t>
            </w:r>
            <w:r w:rsidR="00835CF0">
              <w:rPr>
                <w:rFonts w:ascii="Google Sans" w:eastAsia="Google Sans" w:hAnsi="Google Sans" w:cs="Google Sans"/>
                <w:sz w:val="24"/>
                <w:szCs w:val="24"/>
              </w:rPr>
              <w:t xml:space="preserve">regular maintenance to firewalls </w:t>
            </w:r>
            <w:r w:rsidR="004864BE">
              <w:rPr>
                <w:rFonts w:ascii="Google Sans" w:eastAsia="Google Sans" w:hAnsi="Google Sans" w:cs="Google Sans"/>
                <w:sz w:val="24"/>
                <w:szCs w:val="24"/>
              </w:rPr>
              <w:t xml:space="preserve">and updating its configurations regularly can help the organization </w:t>
            </w:r>
            <w:r w:rsidR="00C93E53">
              <w:rPr>
                <w:rFonts w:ascii="Google Sans" w:eastAsia="Google Sans" w:hAnsi="Google Sans" w:cs="Google Sans"/>
                <w:sz w:val="24"/>
                <w:szCs w:val="24"/>
              </w:rPr>
              <w:t>stay ahead of potential threats.</w:t>
            </w:r>
          </w:p>
          <w:p w14:paraId="66261DE7" w14:textId="77777777" w:rsidR="00E37E10" w:rsidRDefault="00E37E10" w:rsidP="00211A00">
            <w:pPr>
              <w:widowControl w:val="0"/>
              <w:spacing w:line="240" w:lineRule="auto"/>
              <w:rPr>
                <w:rFonts w:ascii="Google Sans" w:eastAsia="Google Sans" w:hAnsi="Google Sans" w:cs="Google Sans"/>
                <w:sz w:val="24"/>
                <w:szCs w:val="24"/>
              </w:rPr>
            </w:pPr>
          </w:p>
          <w:p w14:paraId="0330FB0E" w14:textId="6A5F7973" w:rsidR="00E37E10" w:rsidRDefault="00E37E10" w:rsidP="00211A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MFA requires the user to verify their identity in two or more ways to access a system or network. </w:t>
            </w:r>
            <w:r w:rsidR="00A26DD6">
              <w:rPr>
                <w:rFonts w:ascii="Google Sans" w:eastAsia="Google Sans" w:hAnsi="Google Sans" w:cs="Google Sans"/>
                <w:sz w:val="24"/>
                <w:szCs w:val="24"/>
              </w:rPr>
              <w:t>Methods like</w:t>
            </w:r>
            <w:r w:rsidR="003D023B">
              <w:rPr>
                <w:rFonts w:ascii="Google Sans" w:eastAsia="Google Sans" w:hAnsi="Google Sans" w:cs="Google Sans"/>
                <w:sz w:val="24"/>
                <w:szCs w:val="24"/>
              </w:rPr>
              <w:t xml:space="preserve"> pin number, badge, one-time password (OTP) and many others in addition to a password</w:t>
            </w:r>
            <w:r w:rsidR="00465354">
              <w:rPr>
                <w:rFonts w:ascii="Google Sans" w:eastAsia="Google Sans" w:hAnsi="Google Sans" w:cs="Google Sans"/>
                <w:sz w:val="24"/>
                <w:szCs w:val="24"/>
              </w:rPr>
              <w:t>.</w:t>
            </w:r>
          </w:p>
          <w:p w14:paraId="574C9D4F" w14:textId="24BA2AD1" w:rsidR="00211A00" w:rsidRPr="00211A00" w:rsidRDefault="00211A00" w:rsidP="00211A00">
            <w:pPr>
              <w:widowControl w:val="0"/>
              <w:spacing w:line="240" w:lineRule="auto"/>
              <w:rPr>
                <w:rFonts w:ascii="Google Sans" w:eastAsia="Google Sans" w:hAnsi="Google Sans" w:cs="Google Sans"/>
                <w:sz w:val="24"/>
                <w:szCs w:val="24"/>
              </w:rPr>
            </w:pPr>
          </w:p>
        </w:tc>
      </w:tr>
      <w:tr w:rsidR="003A46BC" w14:paraId="574C9D52" w14:textId="77777777">
        <w:trPr>
          <w:trHeight w:val="515"/>
        </w:trPr>
        <w:tc>
          <w:tcPr>
            <w:tcW w:w="8715" w:type="dxa"/>
            <w:vMerge/>
            <w:tcMar>
              <w:top w:w="100" w:type="dxa"/>
              <w:left w:w="100" w:type="dxa"/>
              <w:bottom w:w="100" w:type="dxa"/>
              <w:right w:w="100" w:type="dxa"/>
            </w:tcMar>
          </w:tcPr>
          <w:p w14:paraId="574C9D51" w14:textId="77777777" w:rsidR="003A46BC" w:rsidRDefault="003A46BC">
            <w:pPr>
              <w:widowControl w:val="0"/>
              <w:spacing w:line="240" w:lineRule="auto"/>
              <w:rPr>
                <w:rFonts w:ascii="Google Sans" w:eastAsia="Google Sans" w:hAnsi="Google Sans" w:cs="Google Sans"/>
                <w:sz w:val="24"/>
                <w:szCs w:val="24"/>
              </w:rPr>
            </w:pPr>
          </w:p>
        </w:tc>
      </w:tr>
    </w:tbl>
    <w:p w14:paraId="574C9D53" w14:textId="77777777" w:rsidR="003A46BC" w:rsidRDefault="003A46BC">
      <w:pPr>
        <w:spacing w:line="480" w:lineRule="auto"/>
        <w:rPr>
          <w:rFonts w:ascii="Google Sans" w:eastAsia="Google Sans" w:hAnsi="Google Sans" w:cs="Google Sans"/>
          <w:b/>
          <w:color w:val="38761D"/>
          <w:sz w:val="26"/>
          <w:szCs w:val="26"/>
        </w:rPr>
      </w:pPr>
    </w:p>
    <w:tbl>
      <w:tblPr>
        <w:tblStyle w:val="a0"/>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A46BC" w14:paraId="574C9D55" w14:textId="77777777">
        <w:trPr>
          <w:trHeight w:val="470"/>
        </w:trPr>
        <w:tc>
          <w:tcPr>
            <w:tcW w:w="8715" w:type="dxa"/>
            <w:shd w:val="clear" w:color="auto" w:fill="CFE2F3"/>
            <w:tcMar>
              <w:top w:w="100" w:type="dxa"/>
              <w:left w:w="100" w:type="dxa"/>
              <w:bottom w:w="100" w:type="dxa"/>
              <w:right w:w="100" w:type="dxa"/>
            </w:tcMar>
          </w:tcPr>
          <w:p w14:paraId="574C9D54" w14:textId="77777777" w:rsidR="003A46BC" w:rsidRDefault="00A258A3">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Part 2: Explain your recommendations</w:t>
            </w:r>
          </w:p>
        </w:tc>
      </w:tr>
      <w:tr w:rsidR="003A46BC" w14:paraId="574C9D57" w14:textId="77777777">
        <w:trPr>
          <w:trHeight w:val="1160"/>
        </w:trPr>
        <w:tc>
          <w:tcPr>
            <w:tcW w:w="8715" w:type="dxa"/>
            <w:tcMar>
              <w:top w:w="100" w:type="dxa"/>
              <w:left w:w="100" w:type="dxa"/>
              <w:bottom w:w="100" w:type="dxa"/>
              <w:right w:w="100" w:type="dxa"/>
            </w:tcMar>
          </w:tcPr>
          <w:p w14:paraId="5BA6DF36" w14:textId="77777777" w:rsidR="008E33EC" w:rsidRDefault="008E33EC" w:rsidP="008E33EC">
            <w:pPr>
              <w:widowControl w:val="0"/>
              <w:spacing w:line="240" w:lineRule="auto"/>
              <w:rPr>
                <w:rFonts w:ascii="Google Sans" w:eastAsia="Google Sans" w:hAnsi="Google Sans" w:cs="Google Sans"/>
                <w:sz w:val="24"/>
                <w:szCs w:val="24"/>
              </w:rPr>
            </w:pPr>
            <w:proofErr w:type="gramStart"/>
            <w:r>
              <w:rPr>
                <w:rFonts w:ascii="Google Sans" w:eastAsia="Google Sans" w:hAnsi="Google Sans" w:cs="Google Sans"/>
                <w:sz w:val="24"/>
                <w:szCs w:val="24"/>
              </w:rPr>
              <w:t>First</w:t>
            </w:r>
            <w:proofErr w:type="gramEnd"/>
            <w:r>
              <w:rPr>
                <w:rFonts w:ascii="Google Sans" w:eastAsia="Google Sans" w:hAnsi="Google Sans" w:cs="Google Sans"/>
                <w:sz w:val="24"/>
                <w:szCs w:val="24"/>
              </w:rPr>
              <w:t xml:space="preserve"> method that should be implemented is making password policies. Creating passwords according to NIST’s recommendations and not allowing the workers to share an identical password is a crucial point in securing the network. Creating unique passwords for each employee and not allowing them </w:t>
            </w:r>
            <w:proofErr w:type="gramStart"/>
            <w:r>
              <w:rPr>
                <w:rFonts w:ascii="Google Sans" w:eastAsia="Google Sans" w:hAnsi="Google Sans" w:cs="Google Sans"/>
                <w:sz w:val="24"/>
                <w:szCs w:val="24"/>
              </w:rPr>
              <w:t>share</w:t>
            </w:r>
            <w:proofErr w:type="gramEnd"/>
            <w:r>
              <w:rPr>
                <w:rFonts w:ascii="Google Sans" w:eastAsia="Google Sans" w:hAnsi="Google Sans" w:cs="Google Sans"/>
                <w:sz w:val="24"/>
                <w:szCs w:val="24"/>
              </w:rPr>
              <w:t xml:space="preserve"> the passwords </w:t>
            </w:r>
            <w:proofErr w:type="gramStart"/>
            <w:r>
              <w:rPr>
                <w:rFonts w:ascii="Google Sans" w:eastAsia="Google Sans" w:hAnsi="Google Sans" w:cs="Google Sans"/>
                <w:sz w:val="24"/>
                <w:szCs w:val="24"/>
              </w:rPr>
              <w:t>reduces</w:t>
            </w:r>
            <w:proofErr w:type="gramEnd"/>
            <w:r>
              <w:rPr>
                <w:rFonts w:ascii="Google Sans" w:eastAsia="Google Sans" w:hAnsi="Google Sans" w:cs="Google Sans"/>
                <w:sz w:val="24"/>
                <w:szCs w:val="24"/>
              </w:rPr>
              <w:t xml:space="preserve"> the risk of unauthorized users and outside traffic from accessing the internal network. This implementation also applies for the admin having the default password instead of a unique one.</w:t>
            </w:r>
          </w:p>
          <w:p w14:paraId="2BCDF941" w14:textId="77777777" w:rsidR="008E33EC" w:rsidRDefault="008E33EC" w:rsidP="008E33EC">
            <w:pPr>
              <w:widowControl w:val="0"/>
              <w:spacing w:line="240" w:lineRule="auto"/>
              <w:rPr>
                <w:rFonts w:ascii="Google Sans" w:eastAsia="Google Sans" w:hAnsi="Google Sans" w:cs="Google Sans"/>
                <w:sz w:val="24"/>
                <w:szCs w:val="24"/>
              </w:rPr>
            </w:pPr>
          </w:p>
          <w:p w14:paraId="3840F59E" w14:textId="77777777" w:rsidR="00465354" w:rsidRDefault="00465354" w:rsidP="008E33EC">
            <w:pPr>
              <w:widowControl w:val="0"/>
              <w:spacing w:line="240" w:lineRule="auto"/>
              <w:rPr>
                <w:rFonts w:ascii="Google Sans" w:eastAsia="Google Sans" w:hAnsi="Google Sans" w:cs="Google Sans"/>
                <w:sz w:val="24"/>
                <w:szCs w:val="24"/>
              </w:rPr>
            </w:pPr>
          </w:p>
          <w:p w14:paraId="4DB0E48E" w14:textId="77777777" w:rsidR="00465354" w:rsidRDefault="00465354" w:rsidP="008E33EC">
            <w:pPr>
              <w:widowControl w:val="0"/>
              <w:spacing w:line="240" w:lineRule="auto"/>
              <w:rPr>
                <w:rFonts w:ascii="Google Sans" w:eastAsia="Google Sans" w:hAnsi="Google Sans" w:cs="Google Sans"/>
                <w:sz w:val="24"/>
                <w:szCs w:val="24"/>
              </w:rPr>
            </w:pPr>
          </w:p>
          <w:p w14:paraId="17DFF5E7" w14:textId="117E7800" w:rsidR="008E33EC" w:rsidRDefault="008E33EC" w:rsidP="008E33EC">
            <w:pPr>
              <w:widowControl w:val="0"/>
              <w:spacing w:line="240" w:lineRule="auto"/>
              <w:rPr>
                <w:rFonts w:ascii="Google Sans" w:eastAsia="Google Sans" w:hAnsi="Google Sans" w:cs="Google Sans"/>
                <w:sz w:val="24"/>
                <w:szCs w:val="24"/>
              </w:rPr>
            </w:pPr>
            <w:proofErr w:type="gramStart"/>
            <w:r>
              <w:rPr>
                <w:rFonts w:ascii="Google Sans" w:eastAsia="Google Sans" w:hAnsi="Google Sans" w:cs="Google Sans"/>
                <w:sz w:val="24"/>
                <w:szCs w:val="24"/>
              </w:rPr>
              <w:lastRenderedPageBreak/>
              <w:t>Second</w:t>
            </w:r>
            <w:proofErr w:type="gramEnd"/>
            <w:r>
              <w:rPr>
                <w:rFonts w:ascii="Google Sans" w:eastAsia="Google Sans" w:hAnsi="Google Sans" w:cs="Google Sans"/>
                <w:sz w:val="24"/>
                <w:szCs w:val="24"/>
              </w:rPr>
              <w:t xml:space="preserve"> method is</w:t>
            </w:r>
            <w:r w:rsidR="00465354">
              <w:rPr>
                <w:rFonts w:ascii="Google Sans" w:eastAsia="Google Sans" w:hAnsi="Google Sans" w:cs="Google Sans"/>
                <w:sz w:val="24"/>
                <w:szCs w:val="24"/>
              </w:rPr>
              <w:t xml:space="preserve"> </w:t>
            </w:r>
            <w:r w:rsidR="00D17060">
              <w:rPr>
                <w:rFonts w:ascii="Google Sans" w:eastAsia="Google Sans" w:hAnsi="Google Sans" w:cs="Google Sans"/>
                <w:sz w:val="24"/>
                <w:szCs w:val="24"/>
              </w:rPr>
              <w:t>making firewall maintenance regularly. Net</w:t>
            </w:r>
            <w:r w:rsidR="004862D9">
              <w:rPr>
                <w:rFonts w:ascii="Google Sans" w:eastAsia="Google Sans" w:hAnsi="Google Sans" w:cs="Google Sans"/>
                <w:sz w:val="24"/>
                <w:szCs w:val="24"/>
              </w:rPr>
              <w:t>work firewalls must be checked regularly to keep them up to date and their configurations must be</w:t>
            </w:r>
            <w:r w:rsidR="00984E2C">
              <w:rPr>
                <w:rFonts w:ascii="Google Sans" w:eastAsia="Google Sans" w:hAnsi="Google Sans" w:cs="Google Sans"/>
                <w:sz w:val="24"/>
                <w:szCs w:val="24"/>
              </w:rPr>
              <w:t xml:space="preserve"> done to </w:t>
            </w:r>
            <w:r w:rsidR="00C534BF">
              <w:rPr>
                <w:rFonts w:ascii="Google Sans" w:eastAsia="Google Sans" w:hAnsi="Google Sans" w:cs="Google Sans"/>
                <w:sz w:val="24"/>
                <w:szCs w:val="24"/>
              </w:rPr>
              <w:t xml:space="preserve">block unwanted and potential threat </w:t>
            </w:r>
            <w:r w:rsidR="00942883">
              <w:rPr>
                <w:rFonts w:ascii="Google Sans" w:eastAsia="Google Sans" w:hAnsi="Google Sans" w:cs="Google Sans"/>
                <w:sz w:val="24"/>
                <w:szCs w:val="24"/>
              </w:rPr>
              <w:t xml:space="preserve">traffic meanwhile allowing the wanted traffic. After each security event, a new set of </w:t>
            </w:r>
            <w:r w:rsidR="00797E9B">
              <w:rPr>
                <w:rFonts w:ascii="Google Sans" w:eastAsia="Google Sans" w:hAnsi="Google Sans" w:cs="Google Sans"/>
                <w:sz w:val="24"/>
                <w:szCs w:val="24"/>
              </w:rPr>
              <w:t>firewall rules should be applied</w:t>
            </w:r>
            <w:r w:rsidR="00A258A3">
              <w:rPr>
                <w:rFonts w:ascii="Google Sans" w:eastAsia="Google Sans" w:hAnsi="Google Sans" w:cs="Google Sans"/>
                <w:sz w:val="24"/>
                <w:szCs w:val="24"/>
              </w:rPr>
              <w:t>. This can protect the servers from DoS and DDoS attacks.</w:t>
            </w:r>
          </w:p>
          <w:p w14:paraId="05E956BE" w14:textId="77777777" w:rsidR="008E33EC" w:rsidRDefault="008E33EC" w:rsidP="008E33EC">
            <w:pPr>
              <w:widowControl w:val="0"/>
              <w:spacing w:line="240" w:lineRule="auto"/>
              <w:rPr>
                <w:rFonts w:ascii="Google Sans" w:eastAsia="Google Sans" w:hAnsi="Google Sans" w:cs="Google Sans"/>
                <w:sz w:val="24"/>
                <w:szCs w:val="24"/>
              </w:rPr>
            </w:pPr>
          </w:p>
          <w:p w14:paraId="63B176DC" w14:textId="77777777" w:rsidR="008E33EC" w:rsidRDefault="008E33EC" w:rsidP="008E33EC">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third tool/method is MFA (Multifactor Authentication). By adding an </w:t>
            </w:r>
            <w:proofErr w:type="gramStart"/>
            <w:r>
              <w:rPr>
                <w:rFonts w:ascii="Google Sans" w:eastAsia="Google Sans" w:hAnsi="Google Sans" w:cs="Google Sans"/>
                <w:sz w:val="24"/>
                <w:szCs w:val="24"/>
              </w:rPr>
              <w:t>MFA</w:t>
            </w:r>
            <w:proofErr w:type="gramEnd"/>
            <w:r>
              <w:rPr>
                <w:rFonts w:ascii="Google Sans" w:eastAsia="Google Sans" w:hAnsi="Google Sans" w:cs="Google Sans"/>
                <w:sz w:val="24"/>
                <w:szCs w:val="24"/>
              </w:rPr>
              <w:t xml:space="preserve"> we can make both employees and customers access to the network much more secure since they will be forced to verify their identity in two or more ways. This is an effective way to prevent brute force attacks and similar security events.</w:t>
            </w:r>
          </w:p>
          <w:p w14:paraId="574C9D56" w14:textId="77777777" w:rsidR="003A46BC" w:rsidRDefault="003A46BC">
            <w:pPr>
              <w:widowControl w:val="0"/>
              <w:spacing w:line="240" w:lineRule="auto"/>
              <w:rPr>
                <w:rFonts w:ascii="Google Sans" w:eastAsia="Google Sans" w:hAnsi="Google Sans" w:cs="Google Sans"/>
                <w:sz w:val="24"/>
                <w:szCs w:val="24"/>
              </w:rPr>
            </w:pPr>
          </w:p>
        </w:tc>
      </w:tr>
    </w:tbl>
    <w:p w14:paraId="574C9D58" w14:textId="77777777" w:rsidR="003A46BC" w:rsidRDefault="003A46BC">
      <w:pPr>
        <w:spacing w:line="480" w:lineRule="auto"/>
        <w:rPr>
          <w:rFonts w:ascii="Google Sans" w:eastAsia="Google Sans" w:hAnsi="Google Sans" w:cs="Google Sans"/>
          <w:b/>
          <w:color w:val="38761D"/>
          <w:sz w:val="26"/>
          <w:szCs w:val="26"/>
        </w:rPr>
      </w:pPr>
    </w:p>
    <w:p w14:paraId="574C9D59" w14:textId="77777777" w:rsidR="003A46BC" w:rsidRDefault="003A46BC">
      <w:pPr>
        <w:spacing w:after="200"/>
        <w:rPr>
          <w:rFonts w:ascii="Google Sans" w:eastAsia="Google Sans" w:hAnsi="Google Sans" w:cs="Google Sans"/>
        </w:rPr>
      </w:pPr>
    </w:p>
    <w:p w14:paraId="574C9D5A" w14:textId="77777777" w:rsidR="003A46BC" w:rsidRDefault="003A46BC"/>
    <w:p w14:paraId="574C9D5B" w14:textId="77777777" w:rsidR="003A46BC" w:rsidRDefault="003A46BC"/>
    <w:sectPr w:rsidR="003A46BC">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F3413ED0-3CC5-46F0-AFBA-4FA6CC7DE9B5}"/>
    <w:embedBold r:id="rId2" w:fontKey="{4250B88E-64C3-44B1-A74D-B08501B044E1}"/>
  </w:font>
  <w:font w:name="Calibri">
    <w:panose1 w:val="020F0502020204030204"/>
    <w:charset w:val="00"/>
    <w:family w:val="swiss"/>
    <w:pitch w:val="variable"/>
    <w:sig w:usb0="E4002EFF" w:usb1="C200247B" w:usb2="00000009" w:usb3="00000000" w:csb0="000001FF" w:csb1="00000000"/>
    <w:embedRegular r:id="rId3" w:fontKey="{02CD7D82-7891-4C37-A3FB-F7C2840AAE10}"/>
  </w:font>
  <w:font w:name="Cambria">
    <w:panose1 w:val="02040503050406030204"/>
    <w:charset w:val="00"/>
    <w:family w:val="roman"/>
    <w:pitch w:val="variable"/>
    <w:sig w:usb0="E00006FF" w:usb1="420024FF" w:usb2="02000000" w:usb3="00000000" w:csb0="0000019F" w:csb1="00000000"/>
    <w:embedRegular r:id="rId4" w:fontKey="{86EF864B-E6D1-4E41-B5B6-700364686D4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F97747"/>
    <w:multiLevelType w:val="hybridMultilevel"/>
    <w:tmpl w:val="92F08B6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495997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6BC"/>
    <w:rsid w:val="00096ACC"/>
    <w:rsid w:val="000D2C18"/>
    <w:rsid w:val="001E7D68"/>
    <w:rsid w:val="00211A00"/>
    <w:rsid w:val="00211EB6"/>
    <w:rsid w:val="00225243"/>
    <w:rsid w:val="0024458D"/>
    <w:rsid w:val="00270A7F"/>
    <w:rsid w:val="00317E93"/>
    <w:rsid w:val="00381487"/>
    <w:rsid w:val="003832FA"/>
    <w:rsid w:val="00385F52"/>
    <w:rsid w:val="003A0F46"/>
    <w:rsid w:val="003A46BC"/>
    <w:rsid w:val="003D023B"/>
    <w:rsid w:val="00465354"/>
    <w:rsid w:val="004862D9"/>
    <w:rsid w:val="004864BE"/>
    <w:rsid w:val="004E4E70"/>
    <w:rsid w:val="0059093B"/>
    <w:rsid w:val="005A2D36"/>
    <w:rsid w:val="005E3FE6"/>
    <w:rsid w:val="00672578"/>
    <w:rsid w:val="006D2040"/>
    <w:rsid w:val="00797E9B"/>
    <w:rsid w:val="00817AF7"/>
    <w:rsid w:val="00835CF0"/>
    <w:rsid w:val="00835E39"/>
    <w:rsid w:val="008779FD"/>
    <w:rsid w:val="00897BD7"/>
    <w:rsid w:val="008B7AD6"/>
    <w:rsid w:val="008E33EC"/>
    <w:rsid w:val="009133C1"/>
    <w:rsid w:val="00942883"/>
    <w:rsid w:val="00984E2C"/>
    <w:rsid w:val="00A258A3"/>
    <w:rsid w:val="00A26DD6"/>
    <w:rsid w:val="00B0581F"/>
    <w:rsid w:val="00BC30C6"/>
    <w:rsid w:val="00C534BF"/>
    <w:rsid w:val="00C6292D"/>
    <w:rsid w:val="00C93E53"/>
    <w:rsid w:val="00CE53C1"/>
    <w:rsid w:val="00D17060"/>
    <w:rsid w:val="00D632E6"/>
    <w:rsid w:val="00DA6B25"/>
    <w:rsid w:val="00E37E10"/>
    <w:rsid w:val="00F26999"/>
    <w:rsid w:val="00F27615"/>
    <w:rsid w:val="00F97C9B"/>
    <w:rsid w:val="00FD3EA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C9D4B"/>
  <w15:docId w15:val="{94C87085-CFDB-40C4-AE9B-50F5A4B1C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eParagraf">
    <w:name w:val="List Paragraph"/>
    <w:basedOn w:val="Normal"/>
    <w:uiPriority w:val="34"/>
    <w:qFormat/>
    <w:rsid w:val="001E7D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415</TotalTime>
  <Pages>2</Pages>
  <Words>325</Words>
  <Characters>1855</Characters>
  <Application>Microsoft Office Word</Application>
  <DocSecurity>0</DocSecurity>
  <Lines>15</Lines>
  <Paragraphs>4</Paragraphs>
  <ScaleCrop>false</ScaleCrop>
  <Company/>
  <LinksUpToDate>false</LinksUpToDate>
  <CharactersWithSpaces>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Ege Fard</cp:lastModifiedBy>
  <cp:revision>50</cp:revision>
  <dcterms:created xsi:type="dcterms:W3CDTF">2025-07-29T15:51:00Z</dcterms:created>
  <dcterms:modified xsi:type="dcterms:W3CDTF">2025-07-29T22:46:00Z</dcterms:modified>
</cp:coreProperties>
</file>