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Language Helper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Language Helper</w:t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Language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Language Helper file contains functions that assist in working with language files.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$this-&gt;load-&gt;helper('language');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lang(</w:t>
      </w:r>
      <w:r w:rsidDel="00000000" w:rsidR="00000000" w:rsidRPr="00000000">
        <w:rPr>
          <w:i w:val="1"/>
          <w:rtl w:val="0"/>
        </w:rPr>
        <w:t xml:space="preserve">$line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$for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array()</w:t>
      </w:r>
      <w:r w:rsidDel="00000000" w:rsidR="00000000" w:rsidRPr="00000000">
        <w:rPr>
          <w:rtl w:val="0"/>
        </w:rPr>
        <w:t xml:space="preserve">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Language line key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HTML “for” attribute (ID of the element we’re creating a label for)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Any additional HTML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language line; in an HTML label tag, if the $for parameter is not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returns a line of text from a loaded language file with simplified syntax that may be more desirable for view files than CI_Lang::line().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lang('language_key');</w:t>
        <w:br w:type="textWrapping"/>
        <w:t xml:space="preserve">// Outputs: Language line</w:t>
        <w:br w:type="textWrapping"/>
        <w:br w:type="textWrapping"/>
        <w:t xml:space="preserve">echo lang('language_key', 'form_item_id', array('class' =&gt; 'myClass'));</w:t>
        <w:br w:type="textWrapping"/>
        <w:t xml:space="preserve">// Outputs: &lt;label for="form_item_id" class="myClass"&gt;Language line&lt;/label&gt;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number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inflector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