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Layout w:type="fixed"/>
        <w:tblLook w:val="0000" w:firstRow="0" w:lastRow="0" w:firstColumn="0" w:lastColumn="0" w:noHBand="0" w:noVBand="0"/>
      </w:tblPr>
      <w:tblGrid>
        <w:gridCol w:w="9440"/>
      </w:tblGrid>
      <w:tr w:rsidR="00A80B2D" w14:paraId="5264AED3" w14:textId="77777777" w:rsidTr="00A80B2D">
        <w:tblPrEx>
          <w:tblCellMar>
            <w:top w:w="0" w:type="dxa"/>
            <w:bottom w:w="0" w:type="dxa"/>
          </w:tblCellMar>
        </w:tblPrEx>
        <w:trPr>
          <w:trHeight w:hRule="exact" w:val="680"/>
        </w:trPr>
        <w:tc>
          <w:tcPr>
            <w:tcW w:w="9656" w:type="dxa"/>
            <w:shd w:val="clear" w:color="auto" w:fill="0F1F3D"/>
            <w:vAlign w:val="center"/>
          </w:tcPr>
          <w:p w14:paraId="18B77DE0" w14:textId="478503A5" w:rsidR="00A80B2D" w:rsidRPr="00A80B2D" w:rsidRDefault="00A80B2D" w:rsidP="00A80B2D">
            <w:pPr>
              <w:spacing w:after="0" w:line="240" w:lineRule="auto"/>
              <w:jc w:val="center"/>
              <w:rPr>
                <w:rFonts w:cs="Arial"/>
                <w:b/>
                <w:color w:val="FFFFFF"/>
                <w:spacing w:val="40"/>
                <w:sz w:val="19"/>
              </w:rPr>
            </w:pPr>
            <w:r w:rsidRPr="00A80B2D">
              <w:rPr>
                <w:rFonts w:cs="Arial"/>
                <w:b/>
                <w:color w:val="FFFFFF"/>
                <w:spacing w:val="40"/>
                <w:sz w:val="19"/>
              </w:rPr>
              <w:t>FINTECHATHON 2026   |   INTERNATIONAL TRACK   |   TOPIC C</w:t>
            </w:r>
          </w:p>
        </w:tc>
      </w:tr>
      <w:tr w:rsidR="00A80B2D" w14:paraId="6C745F9D" w14:textId="77777777" w:rsidTr="00A80B2D">
        <w:tblPrEx>
          <w:tblCellMar>
            <w:top w:w="0" w:type="dxa"/>
            <w:bottom w:w="0" w:type="dxa"/>
          </w:tblCellMar>
        </w:tblPrEx>
        <w:trPr>
          <w:trHeight w:hRule="exact" w:val="300"/>
        </w:trPr>
        <w:tc>
          <w:tcPr>
            <w:tcW w:w="9656" w:type="dxa"/>
            <w:shd w:val="clear" w:color="auto" w:fill="00A5A3"/>
          </w:tcPr>
          <w:p w14:paraId="7B93B42F" w14:textId="77777777" w:rsidR="00A80B2D" w:rsidRPr="00A80B2D" w:rsidRDefault="00A80B2D" w:rsidP="00A80B2D">
            <w:pPr>
              <w:spacing w:after="0" w:line="240" w:lineRule="auto"/>
              <w:rPr>
                <w:rFonts w:cs="Arial"/>
                <w:b/>
                <w:color w:val="00A5A3"/>
                <w:sz w:val="2"/>
              </w:rPr>
            </w:pPr>
          </w:p>
        </w:tc>
      </w:tr>
    </w:tbl>
    <w:p w14:paraId="347A356A" w14:textId="07A9D21F" w:rsidR="00A80B2D" w:rsidRPr="00A80B2D" w:rsidRDefault="00A80B2D" w:rsidP="00A80B2D">
      <w:pPr>
        <w:spacing w:after="0" w:line="20" w:lineRule="exact"/>
        <w:jc w:val="center"/>
        <w:rPr>
          <w:rFonts w:ascii="Times New Roman" w:hAnsi="Times New Roman" w:cs="Times New Roman"/>
          <w:color w:val="000000"/>
          <w:sz w:val="2"/>
        </w:rPr>
      </w:pPr>
    </w:p>
    <w:p w14:paraId="2DDDCFA8" w14:textId="77777777" w:rsidR="00A80B2D" w:rsidRPr="00A80B2D" w:rsidRDefault="00A80B2D" w:rsidP="00A80B2D">
      <w:pPr>
        <w:pBdr>
          <w:left w:val="single" w:sz="48" w:space="12" w:color="00A5A3"/>
        </w:pBdr>
        <w:spacing w:before="200" w:after="0" w:line="240" w:lineRule="auto"/>
        <w:ind w:left="120"/>
        <w:rPr>
          <w:rFonts w:cs="Arial"/>
          <w:b/>
          <w:color w:val="0F1F3D"/>
          <w:sz w:val="120"/>
        </w:rPr>
      </w:pPr>
      <w:r w:rsidRPr="00A80B2D">
        <w:rPr>
          <w:rFonts w:cs="Arial"/>
          <w:b/>
          <w:color w:val="0F1F3D"/>
          <w:sz w:val="120"/>
        </w:rPr>
        <w:t>StudyRoute</w:t>
      </w:r>
    </w:p>
    <w:p w14:paraId="4FAF7648" w14:textId="77777777" w:rsidR="00A80B2D" w:rsidRPr="00A80B2D" w:rsidRDefault="00A80B2D" w:rsidP="00A80B2D">
      <w:pPr>
        <w:pBdr>
          <w:left w:val="single" w:sz="48" w:space="12" w:color="00A5A3"/>
        </w:pBdr>
        <w:spacing w:before="40" w:after="0" w:line="240" w:lineRule="auto"/>
        <w:ind w:left="120"/>
        <w:rPr>
          <w:rFonts w:cs="Arial"/>
          <w:b/>
          <w:color w:val="00A5A3"/>
          <w:sz w:val="50"/>
        </w:rPr>
      </w:pPr>
      <w:r w:rsidRPr="00A80B2D">
        <w:rPr>
          <w:rFonts w:cs="Arial"/>
          <w:b/>
          <w:color w:val="00A5A3"/>
          <w:sz w:val="50"/>
        </w:rPr>
        <w:t>Execution Evidence Report</w:t>
      </w:r>
    </w:p>
    <w:p w14:paraId="1C18EB93" w14:textId="77777777" w:rsidR="00A80B2D" w:rsidRPr="00A80B2D" w:rsidRDefault="00A80B2D" w:rsidP="00A80B2D">
      <w:pPr>
        <w:pBdr>
          <w:left w:val="single" w:sz="48" w:space="12" w:color="00A5A3"/>
        </w:pBdr>
        <w:spacing w:before="120" w:after="40" w:line="240" w:lineRule="auto"/>
        <w:ind w:left="120"/>
        <w:rPr>
          <w:rFonts w:cs="Arial"/>
          <w:i/>
          <w:color w:val="6B7480"/>
          <w:sz w:val="24"/>
        </w:rPr>
      </w:pPr>
      <w:r w:rsidRPr="00A80B2D">
        <w:rPr>
          <w:rFonts w:cs="Arial"/>
          <w:i/>
          <w:color w:val="6B7480"/>
          <w:sz w:val="24"/>
        </w:rPr>
        <w:t>What we ran, what happened, and where the raw files are: a full regression run, a live local API demonstration, an audit tamper-and-restore experiment and ledger checks, all on synthetic data.</w:t>
      </w:r>
    </w:p>
    <w:p w14:paraId="6BFB55EE" w14:textId="77777777" w:rsidR="00A80B2D" w:rsidRPr="00A80B2D" w:rsidRDefault="00A80B2D" w:rsidP="00A80B2D">
      <w:pPr>
        <w:spacing w:before="520" w:after="0" w:line="240" w:lineRule="auto"/>
        <w:rPr>
          <w:rFonts w:cs="Arial"/>
          <w:b/>
          <w:color w:val="00A5A3"/>
          <w:spacing w:val="50"/>
          <w:sz w:val="18"/>
        </w:rPr>
      </w:pPr>
      <w:r w:rsidRPr="00A80B2D">
        <w:rPr>
          <w:rFonts w:cs="Arial"/>
          <w:b/>
          <w:color w:val="00A5A3"/>
          <w:spacing w:val="50"/>
          <w:sz w:val="18"/>
        </w:rPr>
        <w:t>PREPARED BY</w:t>
      </w:r>
    </w:p>
    <w:p w14:paraId="4D41A10D" w14:textId="77777777" w:rsidR="00A80B2D" w:rsidRPr="00A80B2D" w:rsidRDefault="00A80B2D" w:rsidP="00A80B2D">
      <w:pPr>
        <w:spacing w:before="40" w:after="160" w:line="240" w:lineRule="auto"/>
        <w:rPr>
          <w:rFonts w:cs="Arial"/>
          <w:b/>
          <w:color w:val="0F1F3D"/>
          <w:sz w:val="40"/>
        </w:rPr>
      </w:pPr>
      <w:r w:rsidRPr="00A80B2D">
        <w:rPr>
          <w:rFonts w:cs="Arial"/>
          <w:b/>
          <w:color w:val="0F1F3D"/>
          <w:sz w:val="40"/>
        </w:rPr>
        <w:t>TeamEkxin</w:t>
      </w:r>
    </w:p>
    <w:tbl>
      <w:tblPr>
        <w:tblW w:w="9440" w:type="dxa"/>
        <w:tblCellSpacing w:w="20" w:type="dxa"/>
        <w:tblLayout w:type="fixed"/>
        <w:tblCellMar>
          <w:top w:w="180" w:type="dxa"/>
          <w:left w:w="220" w:type="dxa"/>
          <w:bottom w:w="180" w:type="dxa"/>
        </w:tblCellMar>
        <w:tblLook w:val="0000" w:firstRow="0" w:lastRow="0" w:firstColumn="0" w:lastColumn="0" w:noHBand="0" w:noVBand="0"/>
      </w:tblPr>
      <w:tblGrid>
        <w:gridCol w:w="4719"/>
        <w:gridCol w:w="4721"/>
      </w:tblGrid>
      <w:tr w:rsidR="00A80B2D" w14:paraId="2717CD85" w14:textId="77777777" w:rsidTr="00A80B2D">
        <w:trPr>
          <w:tblCellSpacing w:w="20" w:type="dxa"/>
        </w:trPr>
        <w:tc>
          <w:tcPr>
            <w:tcW w:w="4828" w:type="dxa"/>
            <w:tcBorders>
              <w:left w:val="single" w:sz="4" w:space="0" w:color="auto"/>
            </w:tcBorders>
            <w:shd w:val="clear" w:color="auto" w:fill="E6F4F3"/>
          </w:tcPr>
          <w:p w14:paraId="65327D3A" w14:textId="545998CA" w:rsidR="00A80B2D" w:rsidRPr="00A80B2D" w:rsidRDefault="00A80B2D" w:rsidP="00A80B2D">
            <w:pPr>
              <w:spacing w:after="0" w:line="240" w:lineRule="auto"/>
              <w:rPr>
                <w:rFonts w:cs="Arial"/>
                <w:b/>
                <w:color w:val="0F1F3D"/>
                <w:sz w:val="25"/>
              </w:rPr>
            </w:pPr>
            <w:r w:rsidRPr="00A80B2D">
              <w:rPr>
                <w:rFonts w:cs="Arial"/>
                <w:b/>
                <w:color w:val="0F1F3D"/>
                <w:sz w:val="25"/>
              </w:rPr>
              <w:t>Farhan Labib</w:t>
            </w:r>
          </w:p>
        </w:tc>
        <w:tc>
          <w:tcPr>
            <w:tcW w:w="4828" w:type="dxa"/>
            <w:tcBorders>
              <w:left w:val="single" w:sz="24" w:space="0" w:color="00A5A3"/>
            </w:tcBorders>
            <w:shd w:val="clear" w:color="auto" w:fill="E6F4F3"/>
          </w:tcPr>
          <w:p w14:paraId="5CFB1314" w14:textId="0C476A42" w:rsidR="00A80B2D" w:rsidRPr="00A80B2D" w:rsidRDefault="00A80B2D" w:rsidP="00A80B2D">
            <w:pPr>
              <w:spacing w:after="0" w:line="240" w:lineRule="auto"/>
              <w:rPr>
                <w:rFonts w:cs="Arial"/>
                <w:b/>
                <w:color w:val="0F1F3D"/>
                <w:sz w:val="25"/>
              </w:rPr>
            </w:pPr>
            <w:r w:rsidRPr="00A80B2D">
              <w:rPr>
                <w:rFonts w:cs="Arial"/>
                <w:b/>
                <w:color w:val="0F1F3D"/>
                <w:sz w:val="25"/>
              </w:rPr>
              <w:t>Md Redwan Hossen</w:t>
            </w:r>
          </w:p>
        </w:tc>
      </w:tr>
      <w:tr w:rsidR="00A80B2D" w14:paraId="1056286D" w14:textId="77777777" w:rsidTr="00A80B2D">
        <w:trPr>
          <w:tblCellSpacing w:w="20" w:type="dxa"/>
        </w:trPr>
        <w:tc>
          <w:tcPr>
            <w:tcW w:w="4828" w:type="dxa"/>
            <w:tcBorders>
              <w:left w:val="single" w:sz="4" w:space="0" w:color="auto"/>
            </w:tcBorders>
            <w:shd w:val="clear" w:color="auto" w:fill="E6F4F3"/>
          </w:tcPr>
          <w:p w14:paraId="57342654" w14:textId="2AC41688" w:rsidR="00A80B2D" w:rsidRPr="00A80B2D" w:rsidRDefault="00A80B2D" w:rsidP="00A80B2D">
            <w:pPr>
              <w:spacing w:after="0" w:line="240" w:lineRule="auto"/>
              <w:rPr>
                <w:rFonts w:cs="Arial"/>
                <w:b/>
                <w:color w:val="0F1F3D"/>
                <w:sz w:val="25"/>
              </w:rPr>
            </w:pPr>
            <w:r w:rsidRPr="00A80B2D">
              <w:rPr>
                <w:rFonts w:cs="Arial"/>
                <w:b/>
                <w:color w:val="0F1F3D"/>
                <w:sz w:val="25"/>
              </w:rPr>
              <w:t>Alim Bin Yeasin</w:t>
            </w:r>
          </w:p>
        </w:tc>
        <w:tc>
          <w:tcPr>
            <w:tcW w:w="4828" w:type="dxa"/>
            <w:tcBorders>
              <w:left w:val="single" w:sz="24" w:space="0" w:color="00A5A3"/>
            </w:tcBorders>
            <w:shd w:val="clear" w:color="auto" w:fill="E6F4F3"/>
          </w:tcPr>
          <w:p w14:paraId="06AF5B81" w14:textId="3FA12DDB" w:rsidR="00A80B2D" w:rsidRPr="00A80B2D" w:rsidRDefault="00A80B2D" w:rsidP="00A80B2D">
            <w:pPr>
              <w:spacing w:after="0" w:line="240" w:lineRule="auto"/>
              <w:rPr>
                <w:rFonts w:cs="Arial"/>
                <w:b/>
                <w:color w:val="0F1F3D"/>
                <w:sz w:val="25"/>
              </w:rPr>
            </w:pPr>
            <w:r w:rsidRPr="00A80B2D">
              <w:rPr>
                <w:rFonts w:cs="Arial"/>
                <w:b/>
                <w:color w:val="0F1F3D"/>
                <w:sz w:val="25"/>
              </w:rPr>
              <w:t>Kalvin Chakma</w:t>
            </w:r>
          </w:p>
        </w:tc>
      </w:tr>
    </w:tbl>
    <w:p w14:paraId="5FB2CE04" w14:textId="54E9A349" w:rsidR="00A80B2D" w:rsidRPr="00A80B2D" w:rsidRDefault="00A80B2D" w:rsidP="00A80B2D">
      <w:pPr>
        <w:spacing w:after="0" w:line="20" w:lineRule="exact"/>
        <w:jc w:val="center"/>
        <w:rPr>
          <w:rFonts w:ascii="Times New Roman" w:hAnsi="Times New Roman" w:cs="Times New Roman"/>
          <w:color w:val="000000"/>
          <w:sz w:val="2"/>
        </w:rPr>
      </w:pPr>
    </w:p>
    <w:p w14:paraId="451958D5" w14:textId="77777777" w:rsidR="00A80B2D" w:rsidRPr="00A80B2D" w:rsidRDefault="00A80B2D" w:rsidP="00A80B2D">
      <w:pPr>
        <w:spacing w:before="440" w:after="0" w:line="240" w:lineRule="auto"/>
        <w:rPr>
          <w:rFonts w:cs="Arial"/>
          <w:b/>
          <w:color w:val="00A5A3"/>
          <w:spacing w:val="50"/>
          <w:sz w:val="18"/>
        </w:rPr>
      </w:pPr>
      <w:r w:rsidRPr="00A80B2D">
        <w:rPr>
          <w:rFonts w:cs="Arial"/>
          <w:b/>
          <w:color w:val="00A5A3"/>
          <w:spacing w:val="50"/>
          <w:sz w:val="18"/>
        </w:rPr>
        <w:t>REPOSITORY</w:t>
      </w:r>
    </w:p>
    <w:p w14:paraId="3EDC5A5C" w14:textId="0B31DD36" w:rsidR="00A80B2D" w:rsidRPr="00A80B2D" w:rsidRDefault="00A80B2D" w:rsidP="00A80B2D">
      <w:pPr>
        <w:spacing w:before="80" w:after="480" w:line="240" w:lineRule="auto"/>
        <w:rPr>
          <w:rFonts w:cs="Arial"/>
          <w:b/>
          <w:color w:val="1155CC"/>
          <w:sz w:val="26"/>
        </w:rPr>
      </w:pPr>
      <w:hyperlink r:id="rId8" w:history="1">
        <w:r w:rsidRPr="00A80B2D">
          <w:rPr>
            <w:rStyle w:val="Hyperlink"/>
            <w:rFonts w:cs="Arial"/>
            <w:b/>
            <w:color w:val="1155CC"/>
            <w:sz w:val="26"/>
          </w:rPr>
          <w:t>https://github.com/NoobCrow/StudyRoute</w:t>
        </w:r>
      </w:hyperlink>
    </w:p>
    <w:tbl>
      <w:tblPr>
        <w:tblW w:w="9440" w:type="dxa"/>
        <w:tblLayout w:type="fixed"/>
        <w:tblCellMar>
          <w:left w:w="240" w:type="dxa"/>
          <w:right w:w="240" w:type="dxa"/>
        </w:tblCellMar>
        <w:tblLook w:val="0000" w:firstRow="0" w:lastRow="0" w:firstColumn="0" w:lastColumn="0" w:noHBand="0" w:noVBand="0"/>
      </w:tblPr>
      <w:tblGrid>
        <w:gridCol w:w="3146"/>
        <w:gridCol w:w="3147"/>
        <w:gridCol w:w="3147"/>
      </w:tblGrid>
      <w:tr w:rsidR="00A80B2D" w14:paraId="0B7B7BC7" w14:textId="77777777" w:rsidTr="00A80B2D">
        <w:tblPrEx>
          <w:tblCellMar>
            <w:top w:w="0" w:type="dxa"/>
            <w:bottom w:w="0" w:type="dxa"/>
          </w:tblCellMar>
        </w:tblPrEx>
        <w:tc>
          <w:tcPr>
            <w:tcW w:w="3146" w:type="dxa"/>
            <w:shd w:val="clear" w:color="auto" w:fill="0F1F3D"/>
          </w:tcPr>
          <w:p w14:paraId="16C27E8D" w14:textId="74D08FC0" w:rsidR="00A80B2D" w:rsidRPr="00A80B2D" w:rsidRDefault="00A80B2D" w:rsidP="00A80B2D">
            <w:pPr>
              <w:spacing w:before="220" w:after="0" w:line="240" w:lineRule="auto"/>
              <w:rPr>
                <w:rFonts w:cs="Arial"/>
                <w:b/>
                <w:color w:val="5FD0CC"/>
                <w:spacing w:val="40"/>
                <w:sz w:val="15"/>
              </w:rPr>
            </w:pPr>
            <w:r w:rsidRPr="00A80B2D">
              <w:rPr>
                <w:rFonts w:cs="Arial"/>
                <w:b/>
                <w:color w:val="5FD0CC"/>
                <w:spacing w:val="40"/>
                <w:sz w:val="15"/>
              </w:rPr>
              <w:t>DOCUMENT</w:t>
            </w:r>
          </w:p>
        </w:tc>
        <w:tc>
          <w:tcPr>
            <w:tcW w:w="3147" w:type="dxa"/>
            <w:shd w:val="clear" w:color="auto" w:fill="0F1F3D"/>
          </w:tcPr>
          <w:p w14:paraId="3E7DB7EC" w14:textId="0F765463" w:rsidR="00A80B2D" w:rsidRPr="00A80B2D" w:rsidRDefault="00A80B2D" w:rsidP="00A80B2D">
            <w:pPr>
              <w:spacing w:before="220" w:after="0" w:line="240" w:lineRule="auto"/>
              <w:rPr>
                <w:rFonts w:cs="Arial"/>
                <w:b/>
                <w:color w:val="5FD0CC"/>
                <w:spacing w:val="40"/>
                <w:sz w:val="15"/>
              </w:rPr>
            </w:pPr>
            <w:r w:rsidRPr="00A80B2D">
              <w:rPr>
                <w:rFonts w:cs="Arial"/>
                <w:b/>
                <w:color w:val="5FD0CC"/>
                <w:spacing w:val="40"/>
                <w:sz w:val="15"/>
              </w:rPr>
              <w:t>RUN</w:t>
            </w:r>
          </w:p>
        </w:tc>
        <w:tc>
          <w:tcPr>
            <w:tcW w:w="3147" w:type="dxa"/>
            <w:shd w:val="clear" w:color="auto" w:fill="0F1F3D"/>
          </w:tcPr>
          <w:p w14:paraId="7805A442" w14:textId="381E140C" w:rsidR="00A80B2D" w:rsidRPr="00A80B2D" w:rsidRDefault="00A80B2D" w:rsidP="00A80B2D">
            <w:pPr>
              <w:spacing w:before="220" w:after="0" w:line="240" w:lineRule="auto"/>
              <w:rPr>
                <w:rFonts w:cs="Arial"/>
                <w:b/>
                <w:color w:val="5FD0CC"/>
                <w:spacing w:val="40"/>
                <w:sz w:val="15"/>
              </w:rPr>
            </w:pPr>
            <w:r w:rsidRPr="00A80B2D">
              <w:rPr>
                <w:rFonts w:cs="Arial"/>
                <w:b/>
                <w:color w:val="5FD0CC"/>
                <w:spacing w:val="40"/>
                <w:sz w:val="15"/>
              </w:rPr>
              <w:t>UPDATED</w:t>
            </w:r>
          </w:p>
        </w:tc>
      </w:tr>
      <w:tr w:rsidR="00A80B2D" w14:paraId="5BB0A02A" w14:textId="77777777" w:rsidTr="00A80B2D">
        <w:tblPrEx>
          <w:tblCellMar>
            <w:top w:w="0" w:type="dxa"/>
            <w:bottom w:w="0" w:type="dxa"/>
          </w:tblCellMar>
        </w:tblPrEx>
        <w:tc>
          <w:tcPr>
            <w:tcW w:w="3146" w:type="dxa"/>
            <w:shd w:val="clear" w:color="auto" w:fill="0F1F3D"/>
          </w:tcPr>
          <w:p w14:paraId="1B484841" w14:textId="0027BC7A" w:rsidR="00A80B2D" w:rsidRPr="00A80B2D" w:rsidRDefault="00A80B2D" w:rsidP="00A80B2D">
            <w:pPr>
              <w:spacing w:before="40" w:after="220" w:line="240" w:lineRule="auto"/>
              <w:rPr>
                <w:rFonts w:cs="Arial"/>
                <w:b/>
                <w:color w:val="FFFFFF"/>
                <w:sz w:val="21"/>
              </w:rPr>
            </w:pPr>
            <w:r w:rsidRPr="00A80B2D">
              <w:rPr>
                <w:rFonts w:cs="Arial"/>
                <w:b/>
                <w:color w:val="FFFFFF"/>
                <w:sz w:val="21"/>
              </w:rPr>
              <w:t>SR-EVD-2026-01</w:t>
            </w:r>
          </w:p>
        </w:tc>
        <w:tc>
          <w:tcPr>
            <w:tcW w:w="3147" w:type="dxa"/>
            <w:shd w:val="clear" w:color="auto" w:fill="0F1F3D"/>
          </w:tcPr>
          <w:p w14:paraId="3F08999D" w14:textId="4990190E" w:rsidR="00A80B2D" w:rsidRPr="00A80B2D" w:rsidRDefault="00A80B2D" w:rsidP="00A80B2D">
            <w:pPr>
              <w:spacing w:before="40" w:after="220" w:line="240" w:lineRule="auto"/>
              <w:rPr>
                <w:rFonts w:cs="Arial"/>
                <w:b/>
                <w:color w:val="FFFFFF"/>
                <w:sz w:val="21"/>
              </w:rPr>
            </w:pPr>
            <w:r w:rsidRPr="00A80B2D">
              <w:rPr>
                <w:rFonts w:cs="Arial"/>
                <w:b/>
                <w:color w:val="FFFFFF"/>
                <w:sz w:val="21"/>
              </w:rPr>
              <w:t>18 October 2026</w:t>
            </w:r>
          </w:p>
        </w:tc>
        <w:tc>
          <w:tcPr>
            <w:tcW w:w="3147" w:type="dxa"/>
            <w:shd w:val="clear" w:color="auto" w:fill="0F1F3D"/>
          </w:tcPr>
          <w:p w14:paraId="47F9F81F" w14:textId="74F3D3DE" w:rsidR="00A80B2D" w:rsidRPr="00A80B2D" w:rsidRDefault="00A80B2D" w:rsidP="00A80B2D">
            <w:pPr>
              <w:spacing w:before="40" w:after="220" w:line="240" w:lineRule="auto"/>
              <w:rPr>
                <w:rFonts w:cs="Arial"/>
                <w:b/>
                <w:color w:val="FFFFFF"/>
                <w:sz w:val="21"/>
              </w:rPr>
            </w:pPr>
            <w:r w:rsidRPr="00A80B2D">
              <w:rPr>
                <w:rFonts w:cs="Arial"/>
                <w:b/>
                <w:color w:val="FFFFFF"/>
                <w:sz w:val="21"/>
              </w:rPr>
              <w:t>20 October 2026</w:t>
            </w:r>
          </w:p>
        </w:tc>
      </w:tr>
      <w:tr w:rsidR="00A80B2D" w14:paraId="0A90EC94" w14:textId="77777777" w:rsidTr="00A80B2D">
        <w:tblPrEx>
          <w:tblCellMar>
            <w:top w:w="0" w:type="dxa"/>
            <w:bottom w:w="0" w:type="dxa"/>
          </w:tblCellMar>
        </w:tblPrEx>
        <w:trPr>
          <w:trHeight w:hRule="exact" w:val="300"/>
        </w:trPr>
        <w:tc>
          <w:tcPr>
            <w:tcW w:w="9440" w:type="dxa"/>
            <w:gridSpan w:val="3"/>
            <w:shd w:val="clear" w:color="auto" w:fill="00A5A3"/>
          </w:tcPr>
          <w:p w14:paraId="682C67A4" w14:textId="77777777" w:rsidR="00A80B2D" w:rsidRPr="00A80B2D" w:rsidRDefault="00A80B2D" w:rsidP="00A80B2D">
            <w:pPr>
              <w:spacing w:after="0" w:line="240" w:lineRule="auto"/>
              <w:rPr>
                <w:rFonts w:cs="Arial"/>
                <w:b/>
                <w:color w:val="00A5A3"/>
                <w:sz w:val="2"/>
              </w:rPr>
            </w:pPr>
          </w:p>
        </w:tc>
      </w:tr>
    </w:tbl>
    <w:p w14:paraId="1822B4BD" w14:textId="25690B38" w:rsidR="00A80B2D" w:rsidRPr="00A80B2D" w:rsidRDefault="00A80B2D" w:rsidP="00A80B2D">
      <w:pPr>
        <w:spacing w:after="0" w:line="20" w:lineRule="exact"/>
        <w:jc w:val="center"/>
        <w:rPr>
          <w:rFonts w:ascii="Times New Roman" w:hAnsi="Times New Roman" w:cs="Times New Roman"/>
          <w:color w:val="000000"/>
          <w:sz w:val="2"/>
        </w:rPr>
      </w:pPr>
    </w:p>
    <w:p w14:paraId="6EA74AE2" w14:textId="77777777" w:rsidR="00A80B2D" w:rsidRPr="00A80B2D" w:rsidRDefault="00A80B2D" w:rsidP="00A80B2D">
      <w:pPr>
        <w:pageBreakBefore/>
        <w:spacing w:line="240" w:lineRule="auto"/>
        <w:rPr>
          <w:rFonts w:ascii="Arial Narrow" w:hAnsi="Arial Narrow"/>
          <w:b/>
          <w:color w:val="000000"/>
          <w:sz w:val="30"/>
        </w:rPr>
      </w:pPr>
      <w:r w:rsidRPr="00A80B2D">
        <w:rPr>
          <w:rFonts w:ascii="Arial Narrow" w:hAnsi="Arial Narrow"/>
          <w:b/>
          <w:color w:val="000000"/>
          <w:sz w:val="30"/>
        </w:rPr>
        <w:lastRenderedPageBreak/>
        <w:t>Table of Contents</w:t>
      </w:r>
    </w:p>
    <w:p w14:paraId="20A3A019" w14:textId="28256802" w:rsidR="00A80B2D" w:rsidRDefault="00A80B2D">
      <w:pPr>
        <w:pStyle w:val="TOC1"/>
        <w:rPr>
          <w:rFonts w:asciiTheme="minorHAnsi" w:hAnsiTheme="minorHAnsi" w:cstheme="minorBidi"/>
          <w:noProof/>
          <w:color w:val="auto"/>
          <w:kern w:val="2"/>
          <w:sz w:val="24"/>
          <w:szCs w:val="30"/>
          <w:lang w:bidi="bn-BD"/>
          <w14:ligatures w14:val="standardContextual"/>
        </w:rPr>
      </w:pPr>
      <w:r>
        <w:rPr>
          <w:sz w:val="2"/>
        </w:rPr>
        <w:fldChar w:fldCharType="begin"/>
      </w:r>
      <w:r>
        <w:rPr>
          <w:sz w:val="2"/>
        </w:rPr>
        <w:instrText xml:space="preserve"> TOC \o "1-1" \h \z \u </w:instrText>
      </w:r>
      <w:r>
        <w:rPr>
          <w:sz w:val="2"/>
        </w:rPr>
        <w:fldChar w:fldCharType="separate"/>
      </w:r>
      <w:hyperlink w:anchor="_Toc243350886" w:history="1">
        <w:r w:rsidRPr="0003646B">
          <w:rPr>
            <w:rStyle w:val="Hyperlink"/>
            <w:noProof/>
          </w:rPr>
          <w:t>Summary</w:t>
        </w:r>
        <w:r>
          <w:rPr>
            <w:noProof/>
            <w:webHidden/>
          </w:rPr>
          <w:tab/>
        </w:r>
        <w:r>
          <w:rPr>
            <w:noProof/>
            <w:webHidden/>
          </w:rPr>
          <w:fldChar w:fldCharType="begin"/>
        </w:r>
        <w:r>
          <w:rPr>
            <w:noProof/>
            <w:webHidden/>
          </w:rPr>
          <w:instrText xml:space="preserve"> PAGEREF _Toc243350886 \h </w:instrText>
        </w:r>
        <w:r>
          <w:rPr>
            <w:noProof/>
            <w:webHidden/>
          </w:rPr>
        </w:r>
        <w:r>
          <w:rPr>
            <w:noProof/>
            <w:webHidden/>
          </w:rPr>
          <w:fldChar w:fldCharType="separate"/>
        </w:r>
        <w:r>
          <w:rPr>
            <w:noProof/>
            <w:webHidden/>
          </w:rPr>
          <w:t>1</w:t>
        </w:r>
        <w:r>
          <w:rPr>
            <w:noProof/>
            <w:webHidden/>
          </w:rPr>
          <w:fldChar w:fldCharType="end"/>
        </w:r>
      </w:hyperlink>
    </w:p>
    <w:p w14:paraId="40419F5F" w14:textId="1AA90566"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87" w:history="1">
        <w:r w:rsidRPr="0003646B">
          <w:rPr>
            <w:rStyle w:val="Hyperlink"/>
            <w:noProof/>
          </w:rPr>
          <w:t>What we ran it on</w:t>
        </w:r>
        <w:r>
          <w:rPr>
            <w:noProof/>
            <w:webHidden/>
          </w:rPr>
          <w:tab/>
        </w:r>
        <w:r>
          <w:rPr>
            <w:noProof/>
            <w:webHidden/>
          </w:rPr>
          <w:fldChar w:fldCharType="begin"/>
        </w:r>
        <w:r>
          <w:rPr>
            <w:noProof/>
            <w:webHidden/>
          </w:rPr>
          <w:instrText xml:space="preserve"> PAGEREF _Toc243350887 \h </w:instrText>
        </w:r>
        <w:r>
          <w:rPr>
            <w:noProof/>
            <w:webHidden/>
          </w:rPr>
        </w:r>
        <w:r>
          <w:rPr>
            <w:noProof/>
            <w:webHidden/>
          </w:rPr>
          <w:fldChar w:fldCharType="separate"/>
        </w:r>
        <w:r>
          <w:rPr>
            <w:noProof/>
            <w:webHidden/>
          </w:rPr>
          <w:t>1</w:t>
        </w:r>
        <w:r>
          <w:rPr>
            <w:noProof/>
            <w:webHidden/>
          </w:rPr>
          <w:fldChar w:fldCharType="end"/>
        </w:r>
      </w:hyperlink>
    </w:p>
    <w:p w14:paraId="308BD382" w14:textId="0EAC457C"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88" w:history="1">
        <w:r w:rsidRPr="0003646B">
          <w:rPr>
            <w:rStyle w:val="Hyperlink"/>
            <w:noProof/>
          </w:rPr>
          <w:t>Backend tests</w:t>
        </w:r>
        <w:r>
          <w:rPr>
            <w:noProof/>
            <w:webHidden/>
          </w:rPr>
          <w:tab/>
        </w:r>
        <w:r>
          <w:rPr>
            <w:noProof/>
            <w:webHidden/>
          </w:rPr>
          <w:fldChar w:fldCharType="begin"/>
        </w:r>
        <w:r>
          <w:rPr>
            <w:noProof/>
            <w:webHidden/>
          </w:rPr>
          <w:instrText xml:space="preserve"> PAGEREF _Toc243350888 \h </w:instrText>
        </w:r>
        <w:r>
          <w:rPr>
            <w:noProof/>
            <w:webHidden/>
          </w:rPr>
        </w:r>
        <w:r>
          <w:rPr>
            <w:noProof/>
            <w:webHidden/>
          </w:rPr>
          <w:fldChar w:fldCharType="separate"/>
        </w:r>
        <w:r>
          <w:rPr>
            <w:noProof/>
            <w:webHidden/>
          </w:rPr>
          <w:t>1</w:t>
        </w:r>
        <w:r>
          <w:rPr>
            <w:noProof/>
            <w:webHidden/>
          </w:rPr>
          <w:fldChar w:fldCharType="end"/>
        </w:r>
      </w:hyperlink>
    </w:p>
    <w:p w14:paraId="7F3DED73" w14:textId="4C4F7999"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89" w:history="1">
        <w:r w:rsidRPr="0003646B">
          <w:rPr>
            <w:rStyle w:val="Hyperlink"/>
            <w:noProof/>
          </w:rPr>
          <w:t>The 14-step demonstration</w:t>
        </w:r>
        <w:r>
          <w:rPr>
            <w:noProof/>
            <w:webHidden/>
          </w:rPr>
          <w:tab/>
        </w:r>
        <w:r>
          <w:rPr>
            <w:noProof/>
            <w:webHidden/>
          </w:rPr>
          <w:fldChar w:fldCharType="begin"/>
        </w:r>
        <w:r>
          <w:rPr>
            <w:noProof/>
            <w:webHidden/>
          </w:rPr>
          <w:instrText xml:space="preserve"> PAGEREF _Toc243350889 \h </w:instrText>
        </w:r>
        <w:r>
          <w:rPr>
            <w:noProof/>
            <w:webHidden/>
          </w:rPr>
        </w:r>
        <w:r>
          <w:rPr>
            <w:noProof/>
            <w:webHidden/>
          </w:rPr>
          <w:fldChar w:fldCharType="separate"/>
        </w:r>
        <w:r>
          <w:rPr>
            <w:noProof/>
            <w:webHidden/>
          </w:rPr>
          <w:t>2</w:t>
        </w:r>
        <w:r>
          <w:rPr>
            <w:noProof/>
            <w:webHidden/>
          </w:rPr>
          <w:fldChar w:fldCharType="end"/>
        </w:r>
      </w:hyperlink>
    </w:p>
    <w:p w14:paraId="05CB6312" w14:textId="24198725"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0" w:history="1">
        <w:r w:rsidRPr="0003646B">
          <w:rPr>
            <w:rStyle w:val="Hyperlink"/>
            <w:noProof/>
          </w:rPr>
          <w:t>Audit tamper experiment</w:t>
        </w:r>
        <w:r>
          <w:rPr>
            <w:noProof/>
            <w:webHidden/>
          </w:rPr>
          <w:tab/>
        </w:r>
        <w:r>
          <w:rPr>
            <w:noProof/>
            <w:webHidden/>
          </w:rPr>
          <w:fldChar w:fldCharType="begin"/>
        </w:r>
        <w:r>
          <w:rPr>
            <w:noProof/>
            <w:webHidden/>
          </w:rPr>
          <w:instrText xml:space="preserve"> PAGEREF _Toc243350890 \h </w:instrText>
        </w:r>
        <w:r>
          <w:rPr>
            <w:noProof/>
            <w:webHidden/>
          </w:rPr>
        </w:r>
        <w:r>
          <w:rPr>
            <w:noProof/>
            <w:webHidden/>
          </w:rPr>
          <w:fldChar w:fldCharType="separate"/>
        </w:r>
        <w:r>
          <w:rPr>
            <w:noProof/>
            <w:webHidden/>
          </w:rPr>
          <w:t>3</w:t>
        </w:r>
        <w:r>
          <w:rPr>
            <w:noProof/>
            <w:webHidden/>
          </w:rPr>
          <w:fldChar w:fldCharType="end"/>
        </w:r>
      </w:hyperlink>
    </w:p>
    <w:p w14:paraId="66A45A9D" w14:textId="123E7114"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1" w:history="1">
        <w:r w:rsidRPr="0003646B">
          <w:rPr>
            <w:rStyle w:val="Hyperlink"/>
            <w:noProof/>
          </w:rPr>
          <w:t>Ledger and escrow</w:t>
        </w:r>
        <w:r>
          <w:rPr>
            <w:noProof/>
            <w:webHidden/>
          </w:rPr>
          <w:tab/>
        </w:r>
        <w:r>
          <w:rPr>
            <w:noProof/>
            <w:webHidden/>
          </w:rPr>
          <w:fldChar w:fldCharType="begin"/>
        </w:r>
        <w:r>
          <w:rPr>
            <w:noProof/>
            <w:webHidden/>
          </w:rPr>
          <w:instrText xml:space="preserve"> PAGEREF _Toc243350891 \h </w:instrText>
        </w:r>
        <w:r>
          <w:rPr>
            <w:noProof/>
            <w:webHidden/>
          </w:rPr>
        </w:r>
        <w:r>
          <w:rPr>
            <w:noProof/>
            <w:webHidden/>
          </w:rPr>
          <w:fldChar w:fldCharType="separate"/>
        </w:r>
        <w:r>
          <w:rPr>
            <w:noProof/>
            <w:webHidden/>
          </w:rPr>
          <w:t>3</w:t>
        </w:r>
        <w:r>
          <w:rPr>
            <w:noProof/>
            <w:webHidden/>
          </w:rPr>
          <w:fldChar w:fldCharType="end"/>
        </w:r>
      </w:hyperlink>
    </w:p>
    <w:p w14:paraId="4A353843" w14:textId="7F4F899C"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2" w:history="1">
        <w:r w:rsidRPr="0003646B">
          <w:rPr>
            <w:rStyle w:val="Hyperlink"/>
            <w:noProof/>
          </w:rPr>
          <w:t>The AI components</w:t>
        </w:r>
        <w:r>
          <w:rPr>
            <w:noProof/>
            <w:webHidden/>
          </w:rPr>
          <w:tab/>
        </w:r>
        <w:r>
          <w:rPr>
            <w:noProof/>
            <w:webHidden/>
          </w:rPr>
          <w:fldChar w:fldCharType="begin"/>
        </w:r>
        <w:r>
          <w:rPr>
            <w:noProof/>
            <w:webHidden/>
          </w:rPr>
          <w:instrText xml:space="preserve"> PAGEREF _Toc243350892 \h </w:instrText>
        </w:r>
        <w:r>
          <w:rPr>
            <w:noProof/>
            <w:webHidden/>
          </w:rPr>
        </w:r>
        <w:r>
          <w:rPr>
            <w:noProof/>
            <w:webHidden/>
          </w:rPr>
          <w:fldChar w:fldCharType="separate"/>
        </w:r>
        <w:r>
          <w:rPr>
            <w:noProof/>
            <w:webHidden/>
          </w:rPr>
          <w:t>4</w:t>
        </w:r>
        <w:r>
          <w:rPr>
            <w:noProof/>
            <w:webHidden/>
          </w:rPr>
          <w:fldChar w:fldCharType="end"/>
        </w:r>
      </w:hyperlink>
    </w:p>
    <w:p w14:paraId="76BC4C83" w14:textId="41488A94"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3" w:history="1">
        <w:r w:rsidRPr="0003646B">
          <w:rPr>
            <w:rStyle w:val="Hyperlink"/>
            <w:noProof/>
          </w:rPr>
          <w:t>Earlier results and checks made later</w:t>
        </w:r>
        <w:r>
          <w:rPr>
            <w:noProof/>
            <w:webHidden/>
          </w:rPr>
          <w:tab/>
        </w:r>
        <w:r>
          <w:rPr>
            <w:noProof/>
            <w:webHidden/>
          </w:rPr>
          <w:fldChar w:fldCharType="begin"/>
        </w:r>
        <w:r>
          <w:rPr>
            <w:noProof/>
            <w:webHidden/>
          </w:rPr>
          <w:instrText xml:space="preserve"> PAGEREF _Toc243350893 \h </w:instrText>
        </w:r>
        <w:r>
          <w:rPr>
            <w:noProof/>
            <w:webHidden/>
          </w:rPr>
        </w:r>
        <w:r>
          <w:rPr>
            <w:noProof/>
            <w:webHidden/>
          </w:rPr>
          <w:fldChar w:fldCharType="separate"/>
        </w:r>
        <w:r>
          <w:rPr>
            <w:noProof/>
            <w:webHidden/>
          </w:rPr>
          <w:t>4</w:t>
        </w:r>
        <w:r>
          <w:rPr>
            <w:noProof/>
            <w:webHidden/>
          </w:rPr>
          <w:fldChar w:fldCharType="end"/>
        </w:r>
      </w:hyperlink>
    </w:p>
    <w:p w14:paraId="30D02631" w14:textId="70450AE6"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4" w:history="1">
        <w:r w:rsidRPr="0003646B">
          <w:rPr>
            <w:rStyle w:val="Hyperlink"/>
            <w:noProof/>
          </w:rPr>
          <w:t>Repeating it yourself</w:t>
        </w:r>
        <w:r>
          <w:rPr>
            <w:noProof/>
            <w:webHidden/>
          </w:rPr>
          <w:tab/>
        </w:r>
        <w:r>
          <w:rPr>
            <w:noProof/>
            <w:webHidden/>
          </w:rPr>
          <w:fldChar w:fldCharType="begin"/>
        </w:r>
        <w:r>
          <w:rPr>
            <w:noProof/>
            <w:webHidden/>
          </w:rPr>
          <w:instrText xml:space="preserve"> PAGEREF _Toc243350894 \h </w:instrText>
        </w:r>
        <w:r>
          <w:rPr>
            <w:noProof/>
            <w:webHidden/>
          </w:rPr>
        </w:r>
        <w:r>
          <w:rPr>
            <w:noProof/>
            <w:webHidden/>
          </w:rPr>
          <w:fldChar w:fldCharType="separate"/>
        </w:r>
        <w:r>
          <w:rPr>
            <w:noProof/>
            <w:webHidden/>
          </w:rPr>
          <w:t>5</w:t>
        </w:r>
        <w:r>
          <w:rPr>
            <w:noProof/>
            <w:webHidden/>
          </w:rPr>
          <w:fldChar w:fldCharType="end"/>
        </w:r>
      </w:hyperlink>
    </w:p>
    <w:p w14:paraId="3C55EF28" w14:textId="1B4FDD29" w:rsidR="00A80B2D" w:rsidRDefault="00A80B2D">
      <w:pPr>
        <w:pStyle w:val="TOC1"/>
        <w:rPr>
          <w:rFonts w:asciiTheme="minorHAnsi" w:hAnsiTheme="minorHAnsi" w:cstheme="minorBidi"/>
          <w:noProof/>
          <w:color w:val="auto"/>
          <w:kern w:val="2"/>
          <w:sz w:val="24"/>
          <w:szCs w:val="30"/>
          <w:lang w:bidi="bn-BD"/>
          <w14:ligatures w14:val="standardContextual"/>
        </w:rPr>
      </w:pPr>
      <w:hyperlink w:anchor="_Toc243350895" w:history="1">
        <w:r w:rsidRPr="0003646B">
          <w:rPr>
            <w:rStyle w:val="Hyperlink"/>
            <w:noProof/>
          </w:rPr>
          <w:t>What this does and does not show</w:t>
        </w:r>
        <w:r>
          <w:rPr>
            <w:noProof/>
            <w:webHidden/>
          </w:rPr>
          <w:tab/>
        </w:r>
        <w:r>
          <w:rPr>
            <w:noProof/>
            <w:webHidden/>
          </w:rPr>
          <w:fldChar w:fldCharType="begin"/>
        </w:r>
        <w:r>
          <w:rPr>
            <w:noProof/>
            <w:webHidden/>
          </w:rPr>
          <w:instrText xml:space="preserve"> PAGEREF _Toc243350895 \h </w:instrText>
        </w:r>
        <w:r>
          <w:rPr>
            <w:noProof/>
            <w:webHidden/>
          </w:rPr>
        </w:r>
        <w:r>
          <w:rPr>
            <w:noProof/>
            <w:webHidden/>
          </w:rPr>
          <w:fldChar w:fldCharType="separate"/>
        </w:r>
        <w:r>
          <w:rPr>
            <w:noProof/>
            <w:webHidden/>
          </w:rPr>
          <w:t>5</w:t>
        </w:r>
        <w:r>
          <w:rPr>
            <w:noProof/>
            <w:webHidden/>
          </w:rPr>
          <w:fldChar w:fldCharType="end"/>
        </w:r>
      </w:hyperlink>
    </w:p>
    <w:p w14:paraId="785D7FF8" w14:textId="47C4A4B4" w:rsidR="00A80B2D" w:rsidRPr="00A80B2D" w:rsidRDefault="00A80B2D" w:rsidP="00A80B2D">
      <w:pPr>
        <w:spacing w:after="0" w:line="20" w:lineRule="exact"/>
        <w:rPr>
          <w:rFonts w:ascii="Times New Roman" w:hAnsi="Times New Roman" w:cs="Times New Roman"/>
          <w:color w:val="000000"/>
          <w:sz w:val="2"/>
        </w:rPr>
        <w:sectPr w:rsidR="00A80B2D" w:rsidRPr="00A80B2D" w:rsidSect="00A80B2D">
          <w:headerReference w:type="even" r:id="rId9"/>
          <w:headerReference w:type="default" r:id="rId10"/>
          <w:footerReference w:type="even" r:id="rId11"/>
          <w:footerReference w:type="default" r:id="rId12"/>
          <w:headerReference w:type="first" r:id="rId13"/>
          <w:footerReference w:type="first" r:id="rId14"/>
          <w:pgSz w:w="12240" w:h="15840"/>
          <w:pgMar w:top="1720" w:right="1400" w:bottom="1580" w:left="1400" w:header="720" w:footer="720" w:gutter="0"/>
          <w:pgNumType w:fmt="lowerRoman" w:start="1"/>
          <w:cols w:space="720"/>
          <w:titlePg/>
          <w:docGrid w:linePitch="360"/>
        </w:sectPr>
      </w:pPr>
      <w:r>
        <w:rPr>
          <w:rFonts w:ascii="Times New Roman" w:hAnsi="Times New Roman" w:cs="Times New Roman"/>
          <w:color w:val="000000"/>
          <w:sz w:val="2"/>
        </w:rPr>
        <w:fldChar w:fldCharType="end"/>
      </w:r>
    </w:p>
    <w:p w14:paraId="5BFE2EB5" w14:textId="77777777" w:rsidR="005E4AD8" w:rsidRDefault="00DB6384">
      <w:pPr>
        <w:pStyle w:val="Heading1"/>
      </w:pPr>
      <w:bookmarkStart w:id="0" w:name="_Toc243350886"/>
      <w:r>
        <w:lastRenderedPageBreak/>
        <w:t>S</w:t>
      </w:r>
      <w:r>
        <w:t>ummary</w:t>
      </w:r>
      <w:bookmarkEnd w:id="0"/>
    </w:p>
    <w:p w14:paraId="4152C1E0" w14:textId="77777777" w:rsidR="005E4AD8" w:rsidRDefault="00DB6384">
      <w:r>
        <w:t>This report shows what happened when we ran StudyRoute on a clean machine and drove it end to end. Everything is synthetic: the providers, the KYC results, the rails and the settlements are all simulated, no real money moved and no live bank was contacted.</w:t>
      </w:r>
    </w:p>
    <w:p w14:paraId="1EE48C56" w14:textId="77777777" w:rsidR="005E4AD8" w:rsidRDefault="00DB6384">
      <w:r>
        <w:t>We ran the full backend test suite, played the whole 14-step payment demonstration against a real local API, edited an audit record on purpose to see the chain break, and checked the bank ledger and the AI components. The table below is the short version. Each row names the evidence file behind it (E01 to E07, listed under Repeating it yourself).</w:t>
      </w:r>
    </w:p>
    <w:tbl>
      <w:tblPr>
        <w:tblStyle w:val="TableGrid"/>
        <w:tblW w:w="0" w:type="auto"/>
        <w:tblLook w:val="04A0" w:firstRow="1" w:lastRow="0" w:firstColumn="1" w:lastColumn="0" w:noHBand="0" w:noVBand="1"/>
      </w:tblPr>
      <w:tblGrid>
        <w:gridCol w:w="3312"/>
        <w:gridCol w:w="3312"/>
        <w:gridCol w:w="3312"/>
      </w:tblGrid>
      <w:tr w:rsidR="005E4AD8" w14:paraId="02A3E9E6" w14:textId="77777777">
        <w:tc>
          <w:tcPr>
            <w:tcW w:w="3312" w:type="dxa"/>
            <w:shd w:val="clear" w:color="auto" w:fill="0E2A47"/>
          </w:tcPr>
          <w:p w14:paraId="40E8908A" w14:textId="77777777" w:rsidR="005E4AD8" w:rsidRDefault="00DB6384">
            <w:r>
              <w:rPr>
                <w:b/>
                <w:color w:val="FFFFFF"/>
                <w:sz w:val="17"/>
              </w:rPr>
              <w:t>What we checked</w:t>
            </w:r>
          </w:p>
        </w:tc>
        <w:tc>
          <w:tcPr>
            <w:tcW w:w="3312" w:type="dxa"/>
            <w:shd w:val="clear" w:color="auto" w:fill="0E2A47"/>
          </w:tcPr>
          <w:p w14:paraId="34FDDB0B" w14:textId="77777777" w:rsidR="005E4AD8" w:rsidRDefault="00DB6384">
            <w:r>
              <w:rPr>
                <w:b/>
                <w:color w:val="FFFFFF"/>
                <w:sz w:val="17"/>
              </w:rPr>
              <w:t>Result</w:t>
            </w:r>
          </w:p>
        </w:tc>
        <w:tc>
          <w:tcPr>
            <w:tcW w:w="3312" w:type="dxa"/>
            <w:shd w:val="clear" w:color="auto" w:fill="0E2A47"/>
          </w:tcPr>
          <w:p w14:paraId="09C917D5" w14:textId="77777777" w:rsidR="005E4AD8" w:rsidRDefault="00DB6384">
            <w:r>
              <w:rPr>
                <w:b/>
                <w:color w:val="FFFFFF"/>
                <w:sz w:val="17"/>
              </w:rPr>
              <w:t>Evidence</w:t>
            </w:r>
          </w:p>
        </w:tc>
      </w:tr>
      <w:tr w:rsidR="005E4AD8" w14:paraId="7239AE30" w14:textId="77777777">
        <w:tc>
          <w:tcPr>
            <w:tcW w:w="3312" w:type="dxa"/>
          </w:tcPr>
          <w:p w14:paraId="6550D3C6" w14:textId="77777777" w:rsidR="005E4AD8" w:rsidRDefault="00DB6384">
            <w:r>
              <w:rPr>
                <w:sz w:val="17"/>
              </w:rPr>
              <w:t>Full backend regression</w:t>
            </w:r>
          </w:p>
        </w:tc>
        <w:tc>
          <w:tcPr>
            <w:tcW w:w="3312" w:type="dxa"/>
          </w:tcPr>
          <w:p w14:paraId="68D94E1D" w14:textId="77777777" w:rsidR="005E4AD8" w:rsidRDefault="00DB6384">
            <w:r>
              <w:rPr>
                <w:sz w:val="17"/>
              </w:rPr>
              <w:t>1,672 passed, 0 failed, 1 skipped (1,673 collected)</w:t>
            </w:r>
          </w:p>
        </w:tc>
        <w:tc>
          <w:tcPr>
            <w:tcW w:w="3312" w:type="dxa"/>
          </w:tcPr>
          <w:p w14:paraId="739690B0" w14:textId="77777777" w:rsidR="005E4AD8" w:rsidRDefault="00DB6384">
            <w:r>
              <w:rPr>
                <w:sz w:val="17"/>
              </w:rPr>
              <w:t>E01</w:t>
            </w:r>
          </w:p>
        </w:tc>
      </w:tr>
      <w:tr w:rsidR="005E4AD8" w14:paraId="53087296" w14:textId="77777777">
        <w:tc>
          <w:tcPr>
            <w:tcW w:w="3312" w:type="dxa"/>
            <w:shd w:val="clear" w:color="auto" w:fill="F0F5F8"/>
          </w:tcPr>
          <w:p w14:paraId="29DC6A30" w14:textId="77777777" w:rsidR="005E4AD8" w:rsidRDefault="00DB6384">
            <w:r>
              <w:rPr>
                <w:sz w:val="17"/>
              </w:rPr>
              <w:t>Local API demonstration</w:t>
            </w:r>
          </w:p>
        </w:tc>
        <w:tc>
          <w:tcPr>
            <w:tcW w:w="3312" w:type="dxa"/>
            <w:shd w:val="clear" w:color="auto" w:fill="F0F5F8"/>
          </w:tcPr>
          <w:p w14:paraId="07E28BEE" w14:textId="77777777" w:rsidR="005E4AD8" w:rsidRDefault="00DB6384">
            <w:r>
              <w:rPr>
                <w:sz w:val="17"/>
              </w:rPr>
              <w:t>14 steps, 66 checks OK, 0 failed</w:t>
            </w:r>
          </w:p>
        </w:tc>
        <w:tc>
          <w:tcPr>
            <w:tcW w:w="3312" w:type="dxa"/>
            <w:shd w:val="clear" w:color="auto" w:fill="F0F5F8"/>
          </w:tcPr>
          <w:p w14:paraId="191EF0CC" w14:textId="77777777" w:rsidR="005E4AD8" w:rsidRDefault="00DB6384">
            <w:r>
              <w:rPr>
                <w:sz w:val="17"/>
              </w:rPr>
              <w:t>E02</w:t>
            </w:r>
          </w:p>
        </w:tc>
      </w:tr>
      <w:tr w:rsidR="005E4AD8" w14:paraId="562A0166" w14:textId="77777777">
        <w:tc>
          <w:tcPr>
            <w:tcW w:w="3312" w:type="dxa"/>
          </w:tcPr>
          <w:p w14:paraId="0620D257" w14:textId="77777777" w:rsidR="005E4AD8" w:rsidRDefault="00DB6384">
            <w:r>
              <w:rPr>
                <w:sz w:val="17"/>
              </w:rPr>
              <w:t>Audit chain, untouched</w:t>
            </w:r>
          </w:p>
        </w:tc>
        <w:tc>
          <w:tcPr>
            <w:tcW w:w="3312" w:type="dxa"/>
          </w:tcPr>
          <w:p w14:paraId="34321206" w14:textId="77777777" w:rsidR="005E4AD8" w:rsidRDefault="00DB6384">
            <w:r>
              <w:rPr>
                <w:sz w:val="17"/>
              </w:rPr>
              <w:t>PASS, 76 events</w:t>
            </w:r>
          </w:p>
        </w:tc>
        <w:tc>
          <w:tcPr>
            <w:tcW w:w="3312" w:type="dxa"/>
          </w:tcPr>
          <w:p w14:paraId="7FEA2F6A" w14:textId="77777777" w:rsidR="005E4AD8" w:rsidRDefault="00DB6384">
            <w:r>
              <w:rPr>
                <w:sz w:val="17"/>
              </w:rPr>
              <w:t>E03</w:t>
            </w:r>
          </w:p>
        </w:tc>
      </w:tr>
      <w:tr w:rsidR="005E4AD8" w14:paraId="0981B00E" w14:textId="77777777">
        <w:tc>
          <w:tcPr>
            <w:tcW w:w="3312" w:type="dxa"/>
            <w:shd w:val="clear" w:color="auto" w:fill="F0F5F8"/>
          </w:tcPr>
          <w:p w14:paraId="248484B1" w14:textId="77777777" w:rsidR="005E4AD8" w:rsidRDefault="00DB6384">
            <w:r>
              <w:rPr>
                <w:sz w:val="17"/>
              </w:rPr>
              <w:t>Audit chain after we edited event 75</w:t>
            </w:r>
          </w:p>
        </w:tc>
        <w:tc>
          <w:tcPr>
            <w:tcW w:w="3312" w:type="dxa"/>
            <w:shd w:val="clear" w:color="auto" w:fill="F0F5F8"/>
          </w:tcPr>
          <w:p w14:paraId="0AE33D97" w14:textId="77777777" w:rsidR="005E4AD8" w:rsidRDefault="00DB6384">
            <w:r>
              <w:rPr>
                <w:sz w:val="17"/>
              </w:rPr>
              <w:t>FAIL at event 75; PASS again after restoring it</w:t>
            </w:r>
          </w:p>
        </w:tc>
        <w:tc>
          <w:tcPr>
            <w:tcW w:w="3312" w:type="dxa"/>
            <w:shd w:val="clear" w:color="auto" w:fill="F0F5F8"/>
          </w:tcPr>
          <w:p w14:paraId="4ABE81AD" w14:textId="77777777" w:rsidR="005E4AD8" w:rsidRDefault="00DB6384">
            <w:r>
              <w:rPr>
                <w:sz w:val="17"/>
              </w:rPr>
              <w:t>E03</w:t>
            </w:r>
          </w:p>
        </w:tc>
      </w:tr>
      <w:tr w:rsidR="005E4AD8" w14:paraId="1FB19146" w14:textId="77777777">
        <w:tc>
          <w:tcPr>
            <w:tcW w:w="3312" w:type="dxa"/>
          </w:tcPr>
          <w:p w14:paraId="4F4BB345" w14:textId="77777777" w:rsidR="005E4AD8" w:rsidRDefault="00DB6384">
            <w:r>
              <w:rPr>
                <w:sz w:val="17"/>
              </w:rPr>
              <w:t>Chain recomputed offline, outside the app</w:t>
            </w:r>
          </w:p>
        </w:tc>
        <w:tc>
          <w:tcPr>
            <w:tcW w:w="3312" w:type="dxa"/>
          </w:tcPr>
          <w:p w14:paraId="26294206" w14:textId="77777777" w:rsidR="005E4AD8" w:rsidRDefault="00DB6384">
            <w:r>
              <w:rPr>
                <w:sz w:val="17"/>
              </w:rPr>
              <w:t>Valid; the altered copy is rejected</w:t>
            </w:r>
          </w:p>
        </w:tc>
        <w:tc>
          <w:tcPr>
            <w:tcW w:w="3312" w:type="dxa"/>
          </w:tcPr>
          <w:p w14:paraId="17D69F7F" w14:textId="77777777" w:rsidR="005E4AD8" w:rsidRDefault="00DB6384">
            <w:r>
              <w:rPr>
                <w:sz w:val="17"/>
              </w:rPr>
              <w:t>E05</w:t>
            </w:r>
          </w:p>
        </w:tc>
      </w:tr>
      <w:tr w:rsidR="005E4AD8" w14:paraId="36C5127F" w14:textId="77777777">
        <w:tc>
          <w:tcPr>
            <w:tcW w:w="3312" w:type="dxa"/>
            <w:shd w:val="clear" w:color="auto" w:fill="F0F5F8"/>
          </w:tcPr>
          <w:p w14:paraId="7A1EDE80" w14:textId="77777777" w:rsidR="005E4AD8" w:rsidRDefault="00DB6384">
            <w:r>
              <w:rPr>
                <w:sz w:val="17"/>
              </w:rPr>
              <w:t>Bank ledger</w:t>
            </w:r>
          </w:p>
        </w:tc>
        <w:tc>
          <w:tcPr>
            <w:tcW w:w="3312" w:type="dxa"/>
            <w:shd w:val="clear" w:color="auto" w:fill="F0F5F8"/>
          </w:tcPr>
          <w:p w14:paraId="0D4ADDEC" w14:textId="77777777" w:rsidR="005E4AD8" w:rsidRDefault="00DB6384">
            <w:r>
              <w:rPr>
                <w:sz w:val="17"/>
              </w:rPr>
              <w:t>Balanced in all 7 currencies</w:t>
            </w:r>
          </w:p>
        </w:tc>
        <w:tc>
          <w:tcPr>
            <w:tcW w:w="3312" w:type="dxa"/>
            <w:shd w:val="clear" w:color="auto" w:fill="F0F5F8"/>
          </w:tcPr>
          <w:p w14:paraId="0C305F4F" w14:textId="77777777" w:rsidR="005E4AD8" w:rsidRDefault="00DB6384">
            <w:r>
              <w:rPr>
                <w:sz w:val="17"/>
              </w:rPr>
              <w:t>E04</w:t>
            </w:r>
          </w:p>
        </w:tc>
      </w:tr>
      <w:tr w:rsidR="005E4AD8" w14:paraId="6A3CE6A2" w14:textId="77777777">
        <w:tc>
          <w:tcPr>
            <w:tcW w:w="3312" w:type="dxa"/>
          </w:tcPr>
          <w:p w14:paraId="41635FD6" w14:textId="77777777" w:rsidR="005E4AD8" w:rsidRDefault="00DB6384">
            <w:r>
              <w:rPr>
                <w:sz w:val="17"/>
              </w:rPr>
              <w:t>AI components</w:t>
            </w:r>
          </w:p>
        </w:tc>
        <w:tc>
          <w:tcPr>
            <w:tcW w:w="3312" w:type="dxa"/>
          </w:tcPr>
          <w:p w14:paraId="1C607C72" w14:textId="77777777" w:rsidR="005E4AD8" w:rsidRDefault="00DB6384">
            <w:r>
              <w:rPr>
                <w:sz w:val="17"/>
              </w:rPr>
              <w:t>Reader, dialogue policy, risk model and local explainer all load</w:t>
            </w:r>
          </w:p>
        </w:tc>
        <w:tc>
          <w:tcPr>
            <w:tcW w:w="3312" w:type="dxa"/>
          </w:tcPr>
          <w:p w14:paraId="3C92E3E0" w14:textId="77777777" w:rsidR="005E4AD8" w:rsidRDefault="00DB6384">
            <w:r>
              <w:rPr>
                <w:sz w:val="17"/>
              </w:rPr>
              <w:t>E06</w:t>
            </w:r>
          </w:p>
        </w:tc>
      </w:tr>
      <w:tr w:rsidR="005E4AD8" w14:paraId="6C7EC172" w14:textId="77777777">
        <w:tc>
          <w:tcPr>
            <w:tcW w:w="3312" w:type="dxa"/>
            <w:shd w:val="clear" w:color="auto" w:fill="F0F5F8"/>
          </w:tcPr>
          <w:p w14:paraId="3D68C206" w14:textId="77777777" w:rsidR="005E4AD8" w:rsidRDefault="00DB6384">
            <w:r>
              <w:rPr>
                <w:sz w:val="17"/>
              </w:rPr>
              <w:t>Repository scan for secrets and TODOs</w:t>
            </w:r>
          </w:p>
        </w:tc>
        <w:tc>
          <w:tcPr>
            <w:tcW w:w="3312" w:type="dxa"/>
            <w:shd w:val="clear" w:color="auto" w:fill="F0F5F8"/>
          </w:tcPr>
          <w:p w14:paraId="76E82C9B" w14:textId="77777777" w:rsidR="005E4AD8" w:rsidRDefault="00DB6384">
            <w:r>
              <w:rPr>
                <w:sz w:val="17"/>
              </w:rPr>
              <w:t>Clean</w:t>
            </w:r>
          </w:p>
        </w:tc>
        <w:tc>
          <w:tcPr>
            <w:tcW w:w="3312" w:type="dxa"/>
            <w:shd w:val="clear" w:color="auto" w:fill="F0F5F8"/>
          </w:tcPr>
          <w:p w14:paraId="44041AA3" w14:textId="77777777" w:rsidR="005E4AD8" w:rsidRDefault="00DB6384">
            <w:r>
              <w:rPr>
                <w:sz w:val="17"/>
              </w:rPr>
              <w:t>E06</w:t>
            </w:r>
          </w:p>
        </w:tc>
      </w:tr>
    </w:tbl>
    <w:p w14:paraId="55D01146" w14:textId="77777777" w:rsidR="005E4AD8" w:rsidRDefault="005E4AD8"/>
    <w:p w14:paraId="2A3382C6" w14:textId="77777777" w:rsidR="005E4AD8" w:rsidRDefault="00DB6384">
      <w:pPr>
        <w:pStyle w:val="Heading1"/>
      </w:pPr>
      <w:bookmarkStart w:id="1" w:name="_Toc243350887"/>
      <w:r>
        <w:t>What we ran it on</w:t>
      </w:r>
      <w:bookmarkEnd w:id="1"/>
    </w:p>
    <w:p w14:paraId="152C9F54" w14:textId="77777777" w:rsidR="005E4AD8" w:rsidRDefault="00DB6384">
      <w:r>
        <w:t>We took the source archive of commit bcce930 of NoobCrow/StudyRoute (834 files, SHA-256 4e6ce74c…74134a) and ran it on 18 October 2026 between 10:07 and 10:08 UTC.</w:t>
      </w:r>
    </w:p>
    <w:tbl>
      <w:tblPr>
        <w:tblStyle w:val="TableGrid"/>
        <w:tblW w:w="0" w:type="auto"/>
        <w:tblLook w:val="04A0" w:firstRow="1" w:lastRow="0" w:firstColumn="1" w:lastColumn="0" w:noHBand="0" w:noVBand="1"/>
      </w:tblPr>
      <w:tblGrid>
        <w:gridCol w:w="4968"/>
        <w:gridCol w:w="4968"/>
      </w:tblGrid>
      <w:tr w:rsidR="005E4AD8" w14:paraId="6D2A3AA6" w14:textId="77777777">
        <w:tc>
          <w:tcPr>
            <w:tcW w:w="4968" w:type="dxa"/>
            <w:shd w:val="clear" w:color="auto" w:fill="0E2A47"/>
          </w:tcPr>
          <w:p w14:paraId="6BE9123C" w14:textId="77777777" w:rsidR="005E4AD8" w:rsidRDefault="00DB6384">
            <w:r>
              <w:rPr>
                <w:b/>
                <w:color w:val="FFFFFF"/>
                <w:sz w:val="17"/>
              </w:rPr>
              <w:t>Item</w:t>
            </w:r>
          </w:p>
        </w:tc>
        <w:tc>
          <w:tcPr>
            <w:tcW w:w="4968" w:type="dxa"/>
            <w:shd w:val="clear" w:color="auto" w:fill="0E2A47"/>
          </w:tcPr>
          <w:p w14:paraId="676D74E4" w14:textId="77777777" w:rsidR="005E4AD8" w:rsidRDefault="00DB6384">
            <w:r>
              <w:rPr>
                <w:b/>
                <w:color w:val="FFFFFF"/>
                <w:sz w:val="17"/>
              </w:rPr>
              <w:t>Setting</w:t>
            </w:r>
          </w:p>
        </w:tc>
      </w:tr>
      <w:tr w:rsidR="005E4AD8" w14:paraId="08478F59" w14:textId="77777777">
        <w:tc>
          <w:tcPr>
            <w:tcW w:w="4968" w:type="dxa"/>
          </w:tcPr>
          <w:p w14:paraId="0818DAC2" w14:textId="77777777" w:rsidR="005E4AD8" w:rsidRDefault="00DB6384">
            <w:r>
              <w:rPr>
                <w:sz w:val="17"/>
              </w:rPr>
              <w:t>System</w:t>
            </w:r>
          </w:p>
        </w:tc>
        <w:tc>
          <w:tcPr>
            <w:tcW w:w="4968" w:type="dxa"/>
          </w:tcPr>
          <w:p w14:paraId="3C8D000C" w14:textId="77777777" w:rsidR="005E4AD8" w:rsidRDefault="00DB6384">
            <w:r>
              <w:rPr>
                <w:sz w:val="17"/>
              </w:rPr>
              <w:t>Linux, Python 3.13.14, pytest 9.1.1</w:t>
            </w:r>
          </w:p>
        </w:tc>
      </w:tr>
      <w:tr w:rsidR="005E4AD8" w14:paraId="6B88C4C0" w14:textId="77777777">
        <w:tc>
          <w:tcPr>
            <w:tcW w:w="4968" w:type="dxa"/>
            <w:shd w:val="clear" w:color="auto" w:fill="F0F5F8"/>
          </w:tcPr>
          <w:p w14:paraId="3C530BA5" w14:textId="77777777" w:rsidR="005E4AD8" w:rsidRDefault="00DB6384">
            <w:r>
              <w:rPr>
                <w:sz w:val="17"/>
              </w:rPr>
              <w:t>App</w:t>
            </w:r>
          </w:p>
        </w:tc>
        <w:tc>
          <w:tcPr>
            <w:tcW w:w="4968" w:type="dxa"/>
            <w:shd w:val="clear" w:color="auto" w:fill="F0F5F8"/>
          </w:tcPr>
          <w:p w14:paraId="58F28943" w14:textId="77777777" w:rsidR="005E4AD8" w:rsidRDefault="00DB6384">
            <w:r>
              <w:rPr>
                <w:sz w:val="17"/>
              </w:rPr>
              <w:t>FastAPI 0.143.0, SQLAlchemy 2.1.4, a throwaway SQLite database</w:t>
            </w:r>
          </w:p>
        </w:tc>
      </w:tr>
      <w:tr w:rsidR="005E4AD8" w14:paraId="0AA783F0" w14:textId="77777777">
        <w:tc>
          <w:tcPr>
            <w:tcW w:w="4968" w:type="dxa"/>
          </w:tcPr>
          <w:p w14:paraId="78F0EBCA" w14:textId="77777777" w:rsidR="005E4AD8" w:rsidRDefault="00DB6384">
            <w:r>
              <w:rPr>
                <w:sz w:val="17"/>
              </w:rPr>
              <w:t>Local AI</w:t>
            </w:r>
          </w:p>
        </w:tc>
        <w:tc>
          <w:tcPr>
            <w:tcW w:w="4968" w:type="dxa"/>
          </w:tcPr>
          <w:p w14:paraId="4D928FE8" w14:textId="77777777" w:rsidR="005E4AD8" w:rsidRDefault="00DB6384">
            <w:r>
              <w:rPr>
                <w:sz w:val="17"/>
              </w:rPr>
              <w:t>ONNX Runtime 1.31.0, sentencepiece 0.2.2</w:t>
            </w:r>
          </w:p>
        </w:tc>
      </w:tr>
      <w:tr w:rsidR="005E4AD8" w14:paraId="40E92585" w14:textId="77777777">
        <w:tc>
          <w:tcPr>
            <w:tcW w:w="4968" w:type="dxa"/>
            <w:shd w:val="clear" w:color="auto" w:fill="F0F5F8"/>
          </w:tcPr>
          <w:p w14:paraId="577D3AB2" w14:textId="77777777" w:rsidR="005E4AD8" w:rsidRDefault="00DB6384">
            <w:r>
              <w:rPr>
                <w:sz w:val="17"/>
              </w:rPr>
              <w:t>Network</w:t>
            </w:r>
          </w:p>
        </w:tc>
        <w:tc>
          <w:tcPr>
            <w:tcW w:w="4968" w:type="dxa"/>
            <w:shd w:val="clear" w:color="auto" w:fill="F0F5F8"/>
          </w:tcPr>
          <w:p w14:paraId="7A419474" w14:textId="77777777" w:rsidR="005E4AD8" w:rsidRDefault="00DB6384">
            <w:r>
              <w:rPr>
                <w:sz w:val="17"/>
              </w:rPr>
              <w:t>API bound to 127.0.0.1:18763 only</w:t>
            </w:r>
          </w:p>
        </w:tc>
      </w:tr>
      <w:tr w:rsidR="005E4AD8" w14:paraId="56F04916" w14:textId="77777777">
        <w:tc>
          <w:tcPr>
            <w:tcW w:w="4968" w:type="dxa"/>
          </w:tcPr>
          <w:p w14:paraId="4B513110" w14:textId="77777777" w:rsidR="005E4AD8" w:rsidRDefault="00DB6384">
            <w:r>
              <w:rPr>
                <w:sz w:val="17"/>
              </w:rPr>
              <w:t>Settings</w:t>
            </w:r>
          </w:p>
        </w:tc>
        <w:tc>
          <w:tcPr>
            <w:tcW w:w="4968" w:type="dxa"/>
          </w:tcPr>
          <w:p w14:paraId="04D4132D" w14:textId="77777777" w:rsidR="005E4AD8" w:rsidRDefault="00DB6384">
            <w:r>
              <w:rPr>
                <w:sz w:val="17"/>
              </w:rPr>
              <w:t>sandbox mode, all four model modes on auto, cloud assistant off</w:t>
            </w:r>
          </w:p>
        </w:tc>
      </w:tr>
    </w:tbl>
    <w:p w14:paraId="5B30C37B" w14:textId="77777777" w:rsidR="005E4AD8" w:rsidRDefault="005E4AD8"/>
    <w:p w14:paraId="78C83480" w14:textId="77777777" w:rsidR="005E4AD8" w:rsidRDefault="00DB6384">
      <w:r>
        <w:t>The demonstration used the real application, worker, database and local models. Simulated providers sent signed callbacks into the local API. The backend tests use in-process clients and fake clocks, and many of them turn the models off so they can check the deterministic rules on their own.</w:t>
      </w:r>
    </w:p>
    <w:p w14:paraId="33930524" w14:textId="77777777" w:rsidR="005E4AD8" w:rsidRDefault="00DB6384">
      <w:r>
        <w:t xml:space="preserve">We did not do a clean dependency install, a frontend build, a browser run, a Docker run or any model training for this report. The health field </w:t>
      </w:r>
      <w:r>
        <w:rPr>
          <w:rFonts w:ascii="Consolas" w:hAnsi="Consolas"/>
        </w:rPr>
        <w:t>ai_mode=llm</w:t>
      </w:r>
      <w:r>
        <w:t xml:space="preserve"> means the local trained explainer is in use, not a remote model call; we confirmed that with a separate load check.</w:t>
      </w:r>
    </w:p>
    <w:p w14:paraId="2A390C9F" w14:textId="77777777" w:rsidR="005E4AD8" w:rsidRDefault="00DB6384">
      <w:pPr>
        <w:pStyle w:val="Heading1"/>
      </w:pPr>
      <w:bookmarkStart w:id="2" w:name="_Toc243350888"/>
      <w:r>
        <w:t>Backend tests</w:t>
      </w:r>
      <w:bookmarkEnd w:id="2"/>
    </w:p>
    <w:p w14:paraId="69A601BB" w14:textId="77777777" w:rsidR="005E4AD8" w:rsidRDefault="00DB6384">
      <w:r>
        <w:t xml:space="preserve">We ran the complete backend suite without changing any application code: </w:t>
      </w:r>
      <w:r>
        <w:rPr>
          <w:b/>
        </w:rPr>
        <w:t>1,672 passed, 0 failed, 0 errors, 1 skipped</w:t>
      </w:r>
      <w:r>
        <w:t>, out of 1,673 collected, in 375.54 seconds. The per-test results are in the JUnit file (E01).</w:t>
      </w:r>
    </w:p>
    <w:p w14:paraId="209D5833" w14:textId="77777777" w:rsidR="005E4AD8" w:rsidRDefault="00DB6384">
      <w:pPr>
        <w:shd w:val="clear" w:color="auto" w:fill="F0F5F8"/>
      </w:pPr>
      <w:r>
        <w:rPr>
          <w:rFonts w:ascii="Consolas" w:hAnsi="Consolas"/>
          <w:sz w:val="16"/>
        </w:rPr>
        <w:lastRenderedPageBreak/>
        <w:t>cd StudyRoute-main/backend</w:t>
      </w:r>
      <w:r>
        <w:rPr>
          <w:rFonts w:ascii="Consolas" w:hAnsi="Consolas"/>
          <w:sz w:val="16"/>
        </w:rPr>
        <w:br/>
        <w:t>python -m pytest -o addopts='' -q --junitxml=../../validation/backend-current.xml</w:t>
      </w:r>
    </w:p>
    <w:p w14:paraId="4F4D5A45" w14:textId="77777777" w:rsidR="005E4AD8" w:rsidRDefault="00DB6384">
      <w:r>
        <w:t xml:space="preserve">The skipped item was a whole module, </w:t>
      </w:r>
      <w:r>
        <w:rPr>
          <w:rFonts w:ascii="Consolas" w:hAnsi="Consolas"/>
        </w:rPr>
        <w:t>test_explainer_model.py</w:t>
      </w:r>
      <w:r>
        <w:t xml:space="preserve">. Its data file, </w:t>
      </w:r>
      <w:r>
        <w:rPr>
          <w:rFonts w:ascii="Consolas" w:hAnsi="Consolas"/>
        </w:rPr>
        <w:t>backend/tests/data/explainer_cases.json</w:t>
      </w:r>
      <w:r>
        <w:t xml:space="preserve">, was missing from the archive because the repository's </w:t>
      </w:r>
      <w:r>
        <w:rPr>
          <w:rFonts w:ascii="Consolas" w:hAnsi="Consolas"/>
        </w:rPr>
        <w:t>.gitignore</w:t>
      </w:r>
      <w:r>
        <w:t xml:space="preserve"> rule for </w:t>
      </w:r>
      <w:r>
        <w:rPr>
          <w:rFonts w:ascii="Consolas" w:hAnsi="Consolas"/>
        </w:rPr>
        <w:t>data/</w:t>
      </w:r>
      <w:r>
        <w:t xml:space="preserve"> had excluded it. So its quality-floor tests did not run that day. We fixed this on 19 October by committing the file, and a full run on our Windows machine now collects 1,705 tests, 1,704 passing and 1 skipped (a symlink test), including a new 25-prompt assistant suite. That later run is not part of the 18 October execution and its output is not in the evidence bundle. The 1,705 figure is the one used in the technical documentation, the deck and the README.</w:t>
      </w:r>
    </w:p>
    <w:p w14:paraId="658CD651" w14:textId="77777777" w:rsidR="005E4AD8" w:rsidRDefault="00DB6384">
      <w:r>
        <w:t>The suite covers sign-in and sessions, roles and household isolation, payment guards and idempotency, signed provider webhooks, the audit chain, document encryption at rest, the bank ledger and review desk, escrow, and the AI number guard and red-team checks. It shows that these assertions hold; it is not a claim of complete coverage.</w:t>
      </w:r>
    </w:p>
    <w:p w14:paraId="6706C5AE" w14:textId="77777777" w:rsidR="005E4AD8" w:rsidRDefault="00DB6384">
      <w:pPr>
        <w:pStyle w:val="Heading1"/>
      </w:pPr>
      <w:bookmarkStart w:id="3" w:name="_Toc243350889"/>
      <w:r>
        <w:t>The 14-step demonstration</w:t>
      </w:r>
      <w:bookmarkEnd w:id="3"/>
    </w:p>
    <w:p w14:paraId="09DA7F67" w14:textId="77777777" w:rsidR="005E4AD8" w:rsidRDefault="00DB6384">
      <w:r>
        <w:t xml:space="preserve">The </w:t>
      </w:r>
      <w:r>
        <w:rPr>
          <w:rFonts w:ascii="Consolas" w:hAnsi="Consolas"/>
        </w:rPr>
        <w:t>export_evidence</w:t>
      </w:r>
      <w:r>
        <w:t xml:space="preserve"> runner drives the real local API and prints one OK or FAIL line per assertion. The whole flow gave 66 OK and no failures (E02). The table is an index to that transcript.</w:t>
      </w:r>
    </w:p>
    <w:tbl>
      <w:tblPr>
        <w:tblStyle w:val="TableGrid"/>
        <w:tblW w:w="0" w:type="auto"/>
        <w:tblLook w:val="04A0" w:firstRow="1" w:lastRow="0" w:firstColumn="1" w:lastColumn="0" w:noHBand="0" w:noVBand="1"/>
      </w:tblPr>
      <w:tblGrid>
        <w:gridCol w:w="3312"/>
        <w:gridCol w:w="3312"/>
        <w:gridCol w:w="3312"/>
      </w:tblGrid>
      <w:tr w:rsidR="005E4AD8" w14:paraId="0BDB971B" w14:textId="77777777">
        <w:tc>
          <w:tcPr>
            <w:tcW w:w="3312" w:type="dxa"/>
            <w:shd w:val="clear" w:color="auto" w:fill="0E2A47"/>
          </w:tcPr>
          <w:p w14:paraId="1E564812" w14:textId="77777777" w:rsidR="005E4AD8" w:rsidRDefault="00DB6384">
            <w:r>
              <w:rPr>
                <w:b/>
                <w:color w:val="FFFFFF"/>
                <w:sz w:val="17"/>
              </w:rPr>
              <w:t>Step</w:t>
            </w:r>
          </w:p>
        </w:tc>
        <w:tc>
          <w:tcPr>
            <w:tcW w:w="3312" w:type="dxa"/>
            <w:shd w:val="clear" w:color="auto" w:fill="0E2A47"/>
          </w:tcPr>
          <w:p w14:paraId="6F17901C" w14:textId="77777777" w:rsidR="005E4AD8" w:rsidRDefault="00DB6384">
            <w:r>
              <w:rPr>
                <w:b/>
                <w:color w:val="FFFFFF"/>
                <w:sz w:val="17"/>
              </w:rPr>
              <w:t>What happens</w:t>
            </w:r>
          </w:p>
        </w:tc>
        <w:tc>
          <w:tcPr>
            <w:tcW w:w="3312" w:type="dxa"/>
            <w:shd w:val="clear" w:color="auto" w:fill="0E2A47"/>
          </w:tcPr>
          <w:p w14:paraId="76007D80" w14:textId="77777777" w:rsidR="005E4AD8" w:rsidRDefault="00DB6384">
            <w:r>
              <w:rPr>
                <w:b/>
                <w:color w:val="FFFFFF"/>
                <w:sz w:val="17"/>
              </w:rPr>
              <w:t>What we saw</w:t>
            </w:r>
          </w:p>
        </w:tc>
      </w:tr>
      <w:tr w:rsidR="005E4AD8" w14:paraId="276A40E6" w14:textId="77777777">
        <w:tc>
          <w:tcPr>
            <w:tcW w:w="3312" w:type="dxa"/>
          </w:tcPr>
          <w:p w14:paraId="0240A72D" w14:textId="77777777" w:rsidR="005E4AD8" w:rsidRDefault="00DB6384">
            <w:r>
              <w:rPr>
                <w:sz w:val="17"/>
              </w:rPr>
              <w:t>1</w:t>
            </w:r>
          </w:p>
        </w:tc>
        <w:tc>
          <w:tcPr>
            <w:tcW w:w="3312" w:type="dxa"/>
          </w:tcPr>
          <w:p w14:paraId="055A1DF4" w14:textId="77777777" w:rsidR="005E4AD8" w:rsidRDefault="00DB6384">
            <w:r>
              <w:rPr>
                <w:sz w:val="17"/>
              </w:rPr>
              <w:t>Dashboard and deadline</w:t>
            </w:r>
          </w:p>
        </w:tc>
        <w:tc>
          <w:tcPr>
            <w:tcW w:w="3312" w:type="dxa"/>
          </w:tcPr>
          <w:p w14:paraId="6D3BBA62" w14:textId="77777777" w:rsidR="005E4AD8" w:rsidRDefault="00DB6384">
            <w:r>
              <w:rPr>
                <w:sz w:val="17"/>
              </w:rPr>
              <w:t>A synthetic tuition goal and deadline are there</w:t>
            </w:r>
          </w:p>
        </w:tc>
      </w:tr>
      <w:tr w:rsidR="005E4AD8" w14:paraId="60FF68A7" w14:textId="77777777">
        <w:tc>
          <w:tcPr>
            <w:tcW w:w="3312" w:type="dxa"/>
            <w:shd w:val="clear" w:color="auto" w:fill="F0F5F8"/>
          </w:tcPr>
          <w:p w14:paraId="32487320" w14:textId="77777777" w:rsidR="005E4AD8" w:rsidRDefault="00DB6384">
            <w:r>
              <w:rPr>
                <w:sz w:val="17"/>
              </w:rPr>
              <w:t>2</w:t>
            </w:r>
          </w:p>
        </w:tc>
        <w:tc>
          <w:tcPr>
            <w:tcW w:w="3312" w:type="dxa"/>
            <w:shd w:val="clear" w:color="auto" w:fill="F0F5F8"/>
          </w:tcPr>
          <w:p w14:paraId="2075559D" w14:textId="77777777" w:rsidR="005E4AD8" w:rsidRDefault="00DB6384">
            <w:r>
              <w:rPr>
                <w:sz w:val="17"/>
              </w:rPr>
              <w:t>Compare providers</w:t>
            </w:r>
          </w:p>
        </w:tc>
        <w:tc>
          <w:tcPr>
            <w:tcW w:w="3312" w:type="dxa"/>
            <w:shd w:val="clear" w:color="auto" w:fill="F0F5F8"/>
          </w:tcPr>
          <w:p w14:paraId="50622A59" w14:textId="77777777" w:rsidR="005E4AD8" w:rsidRDefault="00DB6384">
            <w:r>
              <w:rPr>
                <w:sz w:val="17"/>
              </w:rPr>
              <w:t>Three synthetic providers ranked by total cost, not a live quote</w:t>
            </w:r>
          </w:p>
        </w:tc>
      </w:tr>
      <w:tr w:rsidR="005E4AD8" w14:paraId="498560D5" w14:textId="77777777">
        <w:tc>
          <w:tcPr>
            <w:tcW w:w="3312" w:type="dxa"/>
          </w:tcPr>
          <w:p w14:paraId="415EC415" w14:textId="77777777" w:rsidR="005E4AD8" w:rsidRDefault="00DB6384">
            <w:r>
              <w:rPr>
                <w:sz w:val="17"/>
              </w:rPr>
              <w:t>3</w:t>
            </w:r>
          </w:p>
        </w:tc>
        <w:tc>
          <w:tcPr>
            <w:tcW w:w="3312" w:type="dxa"/>
          </w:tcPr>
          <w:p w14:paraId="6B95254E" w14:textId="77777777" w:rsidR="005E4AD8" w:rsidRDefault="00DB6384">
            <w:r>
              <w:rPr>
                <w:sz w:val="17"/>
              </w:rPr>
              <w:t>Explain the comparison</w:t>
            </w:r>
          </w:p>
        </w:tc>
        <w:tc>
          <w:tcPr>
            <w:tcW w:w="3312" w:type="dxa"/>
          </w:tcPr>
          <w:p w14:paraId="53C50CB5" w14:textId="77777777" w:rsidR="005E4AD8" w:rsidRDefault="00DB6384">
            <w:r>
              <w:rPr>
                <w:sz w:val="17"/>
              </w:rPr>
              <w:t>The assistant answers from the engine's facts</w:t>
            </w:r>
          </w:p>
        </w:tc>
      </w:tr>
      <w:tr w:rsidR="005E4AD8" w14:paraId="6CDD894A" w14:textId="77777777">
        <w:tc>
          <w:tcPr>
            <w:tcW w:w="3312" w:type="dxa"/>
            <w:shd w:val="clear" w:color="auto" w:fill="F0F5F8"/>
          </w:tcPr>
          <w:p w14:paraId="1CE0A67F" w14:textId="77777777" w:rsidR="005E4AD8" w:rsidRDefault="00DB6384">
            <w:r>
              <w:rPr>
                <w:sz w:val="17"/>
              </w:rPr>
              <w:t>4</w:t>
            </w:r>
          </w:p>
        </w:tc>
        <w:tc>
          <w:tcPr>
            <w:tcW w:w="3312" w:type="dxa"/>
            <w:shd w:val="clear" w:color="auto" w:fill="F0F5F8"/>
          </w:tcPr>
          <w:p w14:paraId="716004D0" w14:textId="77777777" w:rsidR="005E4AD8" w:rsidRDefault="00DB6384">
            <w:r>
              <w:rPr>
                <w:sz w:val="17"/>
              </w:rPr>
              <w:t>Sentence to plan</w:t>
            </w:r>
          </w:p>
        </w:tc>
        <w:tc>
          <w:tcPr>
            <w:tcW w:w="3312" w:type="dxa"/>
            <w:shd w:val="clear" w:color="auto" w:fill="F0F5F8"/>
          </w:tcPr>
          <w:p w14:paraId="0BA5A5FD" w14:textId="77777777" w:rsidR="005E4AD8" w:rsidRDefault="00DB6384">
            <w:r>
              <w:rPr>
                <w:sz w:val="17"/>
              </w:rPr>
              <w:t>Planning stays separate from sending; a human decision is still needed</w:t>
            </w:r>
          </w:p>
        </w:tc>
      </w:tr>
      <w:tr w:rsidR="005E4AD8" w14:paraId="05330137" w14:textId="77777777">
        <w:tc>
          <w:tcPr>
            <w:tcW w:w="3312" w:type="dxa"/>
          </w:tcPr>
          <w:p w14:paraId="09E8C66F" w14:textId="77777777" w:rsidR="005E4AD8" w:rsidRDefault="00DB6384">
            <w:r>
              <w:rPr>
                <w:sz w:val="17"/>
              </w:rPr>
              <w:t>5</w:t>
            </w:r>
          </w:p>
        </w:tc>
        <w:tc>
          <w:tcPr>
            <w:tcW w:w="3312" w:type="dxa"/>
          </w:tcPr>
          <w:p w14:paraId="42114F30" w14:textId="77777777" w:rsidR="005E4AD8" w:rsidRDefault="00DB6384">
            <w:r>
              <w:rPr>
                <w:sz w:val="17"/>
              </w:rPr>
              <w:t>Draft and safe retry</w:t>
            </w:r>
          </w:p>
        </w:tc>
        <w:tc>
          <w:tcPr>
            <w:tcW w:w="3312" w:type="dxa"/>
          </w:tcPr>
          <w:p w14:paraId="2D17CD7D" w14:textId="77777777" w:rsidR="005E4AD8" w:rsidRDefault="00DB6384">
            <w:r>
              <w:rPr>
                <w:sz w:val="17"/>
              </w:rPr>
              <w:t>The same idempotency key returns the same payment, not a second one</w:t>
            </w:r>
          </w:p>
        </w:tc>
      </w:tr>
      <w:tr w:rsidR="005E4AD8" w14:paraId="506C4EBE" w14:textId="77777777">
        <w:tc>
          <w:tcPr>
            <w:tcW w:w="3312" w:type="dxa"/>
            <w:shd w:val="clear" w:color="auto" w:fill="F0F5F8"/>
          </w:tcPr>
          <w:p w14:paraId="10C2556E" w14:textId="77777777" w:rsidR="005E4AD8" w:rsidRDefault="00DB6384">
            <w:r>
              <w:rPr>
                <w:sz w:val="17"/>
              </w:rPr>
              <w:t>6</w:t>
            </w:r>
          </w:p>
        </w:tc>
        <w:tc>
          <w:tcPr>
            <w:tcW w:w="3312" w:type="dxa"/>
            <w:shd w:val="clear" w:color="auto" w:fill="F0F5F8"/>
          </w:tcPr>
          <w:p w14:paraId="0A540427" w14:textId="77777777" w:rsidR="005E4AD8" w:rsidRDefault="00DB6384">
            <w:r>
              <w:rPr>
                <w:sz w:val="17"/>
              </w:rPr>
              <w:t>KYC gate</w:t>
            </w:r>
          </w:p>
        </w:tc>
        <w:tc>
          <w:tcPr>
            <w:tcW w:w="3312" w:type="dxa"/>
            <w:shd w:val="clear" w:color="auto" w:fill="F0F5F8"/>
          </w:tcPr>
          <w:p w14:paraId="542FFF91" w14:textId="77777777" w:rsidR="005E4AD8" w:rsidRDefault="00DB6384">
            <w:r>
              <w:rPr>
                <w:sz w:val="17"/>
              </w:rPr>
              <w:t>The request is blocked until the mock identity check is done</w:t>
            </w:r>
          </w:p>
        </w:tc>
      </w:tr>
      <w:tr w:rsidR="005E4AD8" w14:paraId="6C4889DA" w14:textId="77777777">
        <w:tc>
          <w:tcPr>
            <w:tcW w:w="3312" w:type="dxa"/>
          </w:tcPr>
          <w:p w14:paraId="6615AC88" w14:textId="77777777" w:rsidR="005E4AD8" w:rsidRDefault="00DB6384">
            <w:r>
              <w:rPr>
                <w:sz w:val="17"/>
              </w:rPr>
              <w:t>7</w:t>
            </w:r>
          </w:p>
        </w:tc>
        <w:tc>
          <w:tcPr>
            <w:tcW w:w="3312" w:type="dxa"/>
          </w:tcPr>
          <w:p w14:paraId="6888D19E" w14:textId="77777777" w:rsidR="005E4AD8" w:rsidRDefault="00DB6384">
            <w:r>
              <w:rPr>
                <w:sz w:val="17"/>
              </w:rPr>
              <w:t>Prepare to authorise</w:t>
            </w:r>
          </w:p>
        </w:tc>
        <w:tc>
          <w:tcPr>
            <w:tcW w:w="3312" w:type="dxa"/>
          </w:tcPr>
          <w:p w14:paraId="63DE9009" w14:textId="77777777" w:rsidR="005E4AD8" w:rsidRDefault="00DB6384">
            <w:r>
              <w:rPr>
                <w:sz w:val="17"/>
              </w:rPr>
              <w:t>Mock KYC reviewed; recipient allowlisted with the step-up code</w:t>
            </w:r>
          </w:p>
        </w:tc>
      </w:tr>
      <w:tr w:rsidR="005E4AD8" w14:paraId="1A5353C5" w14:textId="77777777">
        <w:tc>
          <w:tcPr>
            <w:tcW w:w="3312" w:type="dxa"/>
            <w:shd w:val="clear" w:color="auto" w:fill="F0F5F8"/>
          </w:tcPr>
          <w:p w14:paraId="35DD4F35" w14:textId="77777777" w:rsidR="005E4AD8" w:rsidRDefault="00DB6384">
            <w:r>
              <w:rPr>
                <w:sz w:val="17"/>
              </w:rPr>
              <w:t>8</w:t>
            </w:r>
          </w:p>
        </w:tc>
        <w:tc>
          <w:tcPr>
            <w:tcW w:w="3312" w:type="dxa"/>
            <w:shd w:val="clear" w:color="auto" w:fill="F0F5F8"/>
          </w:tcPr>
          <w:p w14:paraId="06346406" w14:textId="77777777" w:rsidR="005E4AD8" w:rsidRDefault="00DB6384">
            <w:r>
              <w:rPr>
                <w:sz w:val="17"/>
              </w:rPr>
              <w:t>Approve</w:t>
            </w:r>
          </w:p>
        </w:tc>
        <w:tc>
          <w:tcPr>
            <w:tcW w:w="3312" w:type="dxa"/>
            <w:shd w:val="clear" w:color="auto" w:fill="F0F5F8"/>
          </w:tcPr>
          <w:p w14:paraId="22EDDD66" w14:textId="77777777" w:rsidR="005E4AD8" w:rsidRDefault="00DB6384">
            <w:r>
              <w:rPr>
                <w:sz w:val="17"/>
              </w:rPr>
              <w:t>Student and wrong-code attempts refused; parent with a valid code accepted; replay is harmless</w:t>
            </w:r>
          </w:p>
        </w:tc>
      </w:tr>
      <w:tr w:rsidR="005E4AD8" w14:paraId="3FA9A2D7" w14:textId="77777777">
        <w:tc>
          <w:tcPr>
            <w:tcW w:w="3312" w:type="dxa"/>
          </w:tcPr>
          <w:p w14:paraId="09C16B83" w14:textId="77777777" w:rsidR="005E4AD8" w:rsidRDefault="00DB6384">
            <w:r>
              <w:rPr>
                <w:sz w:val="17"/>
              </w:rPr>
              <w:t>9</w:t>
            </w:r>
          </w:p>
        </w:tc>
        <w:tc>
          <w:tcPr>
            <w:tcW w:w="3312" w:type="dxa"/>
          </w:tcPr>
          <w:p w14:paraId="5C4623E1" w14:textId="77777777" w:rsidR="005E4AD8" w:rsidRDefault="00DB6384">
            <w:r>
              <w:rPr>
                <w:sz w:val="17"/>
              </w:rPr>
              <w:t>Hostile inputs</w:t>
            </w:r>
          </w:p>
        </w:tc>
        <w:tc>
          <w:tcPr>
            <w:tcW w:w="3312" w:type="dxa"/>
          </w:tcPr>
          <w:p w14:paraId="09DB5DC9" w14:textId="77777777" w:rsidR="005E4AD8" w:rsidRDefault="00DB6384">
            <w:r>
              <w:rPr>
                <w:sz w:val="17"/>
              </w:rPr>
              <w:t>A forged webhook is rejected; a prompt-injection instruction is refused</w:t>
            </w:r>
          </w:p>
        </w:tc>
      </w:tr>
      <w:tr w:rsidR="005E4AD8" w14:paraId="784ECC8A" w14:textId="77777777">
        <w:tc>
          <w:tcPr>
            <w:tcW w:w="3312" w:type="dxa"/>
            <w:shd w:val="clear" w:color="auto" w:fill="F0F5F8"/>
          </w:tcPr>
          <w:p w14:paraId="69D8DC22" w14:textId="77777777" w:rsidR="005E4AD8" w:rsidRDefault="00DB6384">
            <w:r>
              <w:rPr>
                <w:sz w:val="17"/>
              </w:rPr>
              <w:t>10</w:t>
            </w:r>
          </w:p>
        </w:tc>
        <w:tc>
          <w:tcPr>
            <w:tcW w:w="3312" w:type="dxa"/>
            <w:shd w:val="clear" w:color="auto" w:fill="F0F5F8"/>
          </w:tcPr>
          <w:p w14:paraId="3F81EFE0" w14:textId="77777777" w:rsidR="005E4AD8" w:rsidRDefault="00DB6384">
            <w:r>
              <w:rPr>
                <w:sz w:val="17"/>
              </w:rPr>
              <w:t>Tracker</w:t>
            </w:r>
          </w:p>
        </w:tc>
        <w:tc>
          <w:tcPr>
            <w:tcW w:w="3312" w:type="dxa"/>
            <w:shd w:val="clear" w:color="auto" w:fill="F0F5F8"/>
          </w:tcPr>
          <w:p w14:paraId="76DC30F3" w14:textId="77777777" w:rsidR="005E4AD8" w:rsidRDefault="00DB6384">
            <w:r>
              <w:rPr>
                <w:sz w:val="17"/>
              </w:rPr>
              <w:t>The payment moves through submission to simulated settlement</w:t>
            </w:r>
          </w:p>
        </w:tc>
      </w:tr>
      <w:tr w:rsidR="005E4AD8" w14:paraId="48328094" w14:textId="77777777">
        <w:tc>
          <w:tcPr>
            <w:tcW w:w="3312" w:type="dxa"/>
          </w:tcPr>
          <w:p w14:paraId="0209CA7D" w14:textId="77777777" w:rsidR="005E4AD8" w:rsidRDefault="00DB6384">
            <w:r>
              <w:rPr>
                <w:sz w:val="17"/>
              </w:rPr>
              <w:t>11</w:t>
            </w:r>
          </w:p>
        </w:tc>
        <w:tc>
          <w:tcPr>
            <w:tcW w:w="3312" w:type="dxa"/>
          </w:tcPr>
          <w:p w14:paraId="4CA9D6BB" w14:textId="77777777" w:rsidR="005E4AD8" w:rsidRDefault="00DB6384">
            <w:r>
              <w:rPr>
                <w:sz w:val="17"/>
              </w:rPr>
              <w:t>Compliance report</w:t>
            </w:r>
          </w:p>
        </w:tc>
        <w:tc>
          <w:tcPr>
            <w:tcW w:w="3312" w:type="dxa"/>
          </w:tcPr>
          <w:p w14:paraId="2A9F9C0E" w14:textId="77777777" w:rsidR="005E4AD8" w:rsidRDefault="00DB6384">
            <w:r>
              <w:rPr>
                <w:sz w:val="17"/>
              </w:rPr>
              <w:t>A report with an integrity hash is produced (not a legal attestation)</w:t>
            </w:r>
          </w:p>
        </w:tc>
      </w:tr>
      <w:tr w:rsidR="005E4AD8" w14:paraId="7F44B0BD" w14:textId="77777777">
        <w:tc>
          <w:tcPr>
            <w:tcW w:w="3312" w:type="dxa"/>
            <w:shd w:val="clear" w:color="auto" w:fill="F0F5F8"/>
          </w:tcPr>
          <w:p w14:paraId="547B9025" w14:textId="77777777" w:rsidR="005E4AD8" w:rsidRDefault="00DB6384">
            <w:r>
              <w:rPr>
                <w:sz w:val="17"/>
              </w:rPr>
              <w:t>12</w:t>
            </w:r>
          </w:p>
        </w:tc>
        <w:tc>
          <w:tcPr>
            <w:tcW w:w="3312" w:type="dxa"/>
            <w:shd w:val="clear" w:color="auto" w:fill="F0F5F8"/>
          </w:tcPr>
          <w:p w14:paraId="2355C83D" w14:textId="77777777" w:rsidR="005E4AD8" w:rsidRDefault="00DB6384">
            <w:r>
              <w:rPr>
                <w:sz w:val="17"/>
              </w:rPr>
              <w:t>Bank network</w:t>
            </w:r>
          </w:p>
        </w:tc>
        <w:tc>
          <w:tcPr>
            <w:tcW w:w="3312" w:type="dxa"/>
            <w:shd w:val="clear" w:color="auto" w:fill="F0F5F8"/>
          </w:tcPr>
          <w:p w14:paraId="2CEF9C1C" w14:textId="77777777" w:rsidR="005E4AD8" w:rsidRDefault="00DB6384">
            <w:r>
              <w:rPr>
                <w:sz w:val="17"/>
              </w:rPr>
              <w:t>Synthetic national and international transfers, a return, and balancing entries</w:t>
            </w:r>
          </w:p>
        </w:tc>
      </w:tr>
      <w:tr w:rsidR="005E4AD8" w14:paraId="62AC8D3E" w14:textId="77777777">
        <w:tc>
          <w:tcPr>
            <w:tcW w:w="3312" w:type="dxa"/>
          </w:tcPr>
          <w:p w14:paraId="093D494F" w14:textId="77777777" w:rsidR="005E4AD8" w:rsidRDefault="00DB6384">
            <w:r>
              <w:rPr>
                <w:sz w:val="17"/>
              </w:rPr>
              <w:t>13</w:t>
            </w:r>
          </w:p>
        </w:tc>
        <w:tc>
          <w:tcPr>
            <w:tcW w:w="3312" w:type="dxa"/>
          </w:tcPr>
          <w:p w14:paraId="0F321EEA" w14:textId="77777777" w:rsidR="005E4AD8" w:rsidRDefault="00DB6384">
            <w:r>
              <w:rPr>
                <w:sz w:val="17"/>
              </w:rPr>
              <w:t>Smart escrow</w:t>
            </w:r>
          </w:p>
        </w:tc>
        <w:tc>
          <w:tcPr>
            <w:tcW w:w="3312" w:type="dxa"/>
          </w:tcPr>
          <w:p w14:paraId="10D8A7DD" w14:textId="77777777" w:rsidR="005E4AD8" w:rsidRDefault="00DB6384">
            <w:r>
              <w:rPr>
                <w:sz w:val="17"/>
              </w:rPr>
              <w:t>Tranche and freeze behaviour on a local simulated EVM, no real tokens</w:t>
            </w:r>
          </w:p>
        </w:tc>
      </w:tr>
      <w:tr w:rsidR="005E4AD8" w14:paraId="0971B414" w14:textId="77777777">
        <w:tc>
          <w:tcPr>
            <w:tcW w:w="3312" w:type="dxa"/>
            <w:shd w:val="clear" w:color="auto" w:fill="F0F5F8"/>
          </w:tcPr>
          <w:p w14:paraId="10B37A10" w14:textId="77777777" w:rsidR="005E4AD8" w:rsidRDefault="00DB6384">
            <w:r>
              <w:rPr>
                <w:sz w:val="17"/>
              </w:rPr>
              <w:t>14</w:t>
            </w:r>
          </w:p>
        </w:tc>
        <w:tc>
          <w:tcPr>
            <w:tcW w:w="3312" w:type="dxa"/>
            <w:shd w:val="clear" w:color="auto" w:fill="F0F5F8"/>
          </w:tcPr>
          <w:p w14:paraId="505E78ED" w14:textId="77777777" w:rsidR="005E4AD8" w:rsidRDefault="00DB6384">
            <w:r>
              <w:rPr>
                <w:sz w:val="17"/>
              </w:rPr>
              <w:t>Audit chain</w:t>
            </w:r>
          </w:p>
        </w:tc>
        <w:tc>
          <w:tcPr>
            <w:tcW w:w="3312" w:type="dxa"/>
            <w:shd w:val="clear" w:color="auto" w:fill="F0F5F8"/>
          </w:tcPr>
          <w:p w14:paraId="5351F004" w14:textId="77777777" w:rsidR="005E4AD8" w:rsidRDefault="00DB6384">
            <w:r>
              <w:rPr>
                <w:sz w:val="17"/>
              </w:rPr>
              <w:t>Verification passes; the tamper experiment is exported separately</w:t>
            </w:r>
          </w:p>
        </w:tc>
      </w:tr>
    </w:tbl>
    <w:p w14:paraId="6A1628F2" w14:textId="77777777" w:rsidR="005E4AD8" w:rsidRDefault="005E4AD8"/>
    <w:p w14:paraId="6F2DC944" w14:textId="77777777" w:rsidR="005E4AD8" w:rsidRDefault="00DB6384">
      <w:r>
        <w:t>The exported payment is a synthetic GBP 10,000.00 tuition payment through Provider B, ending in SETTLED with a UETR-style tracking id. Ids and timestamps change on every run, so the raw JSON is the authority (E04).</w:t>
      </w:r>
    </w:p>
    <w:p w14:paraId="4A8F317C" w14:textId="77777777" w:rsidR="005E4AD8" w:rsidRDefault="00DB6384">
      <w:r>
        <w:t>Two things to keep in mind. SETTLED here means a simulated provider's callback moved our own state machine; it says nothing about a bank transfer or SWIFT delivery. And the sandbox MFA code and mock KYC are not meant for real identity checks.</w:t>
      </w:r>
    </w:p>
    <w:p w14:paraId="726A3E95" w14:textId="77777777" w:rsidR="005E4AD8" w:rsidRDefault="00DB6384">
      <w:pPr>
        <w:pStyle w:val="Heading1"/>
      </w:pPr>
      <w:bookmarkStart w:id="4" w:name="_Toc243350890"/>
      <w:r>
        <w:lastRenderedPageBreak/>
        <w:t>Audit tamper experiment</w:t>
      </w:r>
      <w:bookmarkEnd w:id="4"/>
    </w:p>
    <w:p w14:paraId="70EFC07A" w14:textId="77777777" w:rsidR="005E4AD8" w:rsidRDefault="00DB6384">
      <w:r>
        <w:t>Every event in the audit log stores the hash of the one before it. To see that this really works, we changed one stored amount on a throwaway database and asked the app to verify the chain.</w:t>
      </w:r>
    </w:p>
    <w:tbl>
      <w:tblPr>
        <w:tblStyle w:val="TableGrid"/>
        <w:tblW w:w="0" w:type="auto"/>
        <w:tblLook w:val="04A0" w:firstRow="1" w:lastRow="0" w:firstColumn="1" w:lastColumn="0" w:noHBand="0" w:noVBand="1"/>
      </w:tblPr>
      <w:tblGrid>
        <w:gridCol w:w="3312"/>
        <w:gridCol w:w="3312"/>
        <w:gridCol w:w="3312"/>
      </w:tblGrid>
      <w:tr w:rsidR="005E4AD8" w14:paraId="483A8D16" w14:textId="77777777">
        <w:tc>
          <w:tcPr>
            <w:tcW w:w="3312" w:type="dxa"/>
            <w:shd w:val="clear" w:color="auto" w:fill="0E2A47"/>
          </w:tcPr>
          <w:p w14:paraId="38B80D52" w14:textId="77777777" w:rsidR="005E4AD8" w:rsidRDefault="00DB6384">
            <w:r>
              <w:rPr>
                <w:b/>
                <w:color w:val="FFFFFF"/>
                <w:sz w:val="17"/>
              </w:rPr>
              <w:t>Stage</w:t>
            </w:r>
          </w:p>
        </w:tc>
        <w:tc>
          <w:tcPr>
            <w:tcW w:w="3312" w:type="dxa"/>
            <w:shd w:val="clear" w:color="auto" w:fill="0E2A47"/>
          </w:tcPr>
          <w:p w14:paraId="07E3C627" w14:textId="77777777" w:rsidR="005E4AD8" w:rsidRDefault="00DB6384">
            <w:r>
              <w:rPr>
                <w:b/>
                <w:color w:val="FFFFFF"/>
                <w:sz w:val="17"/>
              </w:rPr>
              <w:t>Result</w:t>
            </w:r>
          </w:p>
        </w:tc>
        <w:tc>
          <w:tcPr>
            <w:tcW w:w="3312" w:type="dxa"/>
            <w:shd w:val="clear" w:color="auto" w:fill="0E2A47"/>
          </w:tcPr>
          <w:p w14:paraId="483584F5" w14:textId="77777777" w:rsidR="005E4AD8" w:rsidRDefault="00DB6384">
            <w:r>
              <w:rPr>
                <w:b/>
                <w:color w:val="FFFFFF"/>
                <w:sz w:val="17"/>
              </w:rPr>
              <w:t>File</w:t>
            </w:r>
          </w:p>
        </w:tc>
      </w:tr>
      <w:tr w:rsidR="005E4AD8" w14:paraId="43AA35C8" w14:textId="77777777">
        <w:tc>
          <w:tcPr>
            <w:tcW w:w="3312" w:type="dxa"/>
          </w:tcPr>
          <w:p w14:paraId="094355EB" w14:textId="77777777" w:rsidR="005E4AD8" w:rsidRDefault="00DB6384">
            <w:r>
              <w:rPr>
                <w:sz w:val="17"/>
              </w:rPr>
              <w:t>Before the edit</w:t>
            </w:r>
          </w:p>
        </w:tc>
        <w:tc>
          <w:tcPr>
            <w:tcW w:w="3312" w:type="dxa"/>
          </w:tcPr>
          <w:p w14:paraId="7743D270" w14:textId="77777777" w:rsidR="005E4AD8" w:rsidRDefault="00DB6384">
            <w:r>
              <w:rPr>
                <w:sz w:val="17"/>
              </w:rPr>
              <w:t>PASS, 76 events</w:t>
            </w:r>
          </w:p>
        </w:tc>
        <w:tc>
          <w:tcPr>
            <w:tcW w:w="3312" w:type="dxa"/>
          </w:tcPr>
          <w:p w14:paraId="7FED0A1F" w14:textId="77777777" w:rsidR="005E4AD8" w:rsidRDefault="00DB6384">
            <w:r>
              <w:rPr>
                <w:sz w:val="17"/>
              </w:rPr>
              <w:t>audit_verify.json</w:t>
            </w:r>
          </w:p>
        </w:tc>
      </w:tr>
      <w:tr w:rsidR="005E4AD8" w14:paraId="1A850CB7" w14:textId="77777777">
        <w:tc>
          <w:tcPr>
            <w:tcW w:w="3312" w:type="dxa"/>
            <w:shd w:val="clear" w:color="auto" w:fill="F0F5F8"/>
          </w:tcPr>
          <w:p w14:paraId="73DE107F" w14:textId="77777777" w:rsidR="005E4AD8" w:rsidRDefault="00DB6384">
            <w:r>
              <w:rPr>
                <w:sz w:val="17"/>
              </w:rPr>
              <w:t>Edit amount_minor of event 75</w:t>
            </w:r>
          </w:p>
        </w:tc>
        <w:tc>
          <w:tcPr>
            <w:tcW w:w="3312" w:type="dxa"/>
            <w:shd w:val="clear" w:color="auto" w:fill="F0F5F8"/>
          </w:tcPr>
          <w:p w14:paraId="292BC5FC" w14:textId="77777777" w:rsidR="005E4AD8" w:rsidRDefault="00DB6384">
            <w:r>
              <w:rPr>
                <w:sz w:val="17"/>
              </w:rPr>
              <w:t>FAIL, HASH_MISMATCH at event 75</w:t>
            </w:r>
          </w:p>
        </w:tc>
        <w:tc>
          <w:tcPr>
            <w:tcW w:w="3312" w:type="dxa"/>
            <w:shd w:val="clear" w:color="auto" w:fill="F0F5F8"/>
          </w:tcPr>
          <w:p w14:paraId="0F57131E" w14:textId="77777777" w:rsidR="005E4AD8" w:rsidRDefault="00DB6384">
            <w:r>
              <w:rPr>
                <w:sz w:val="17"/>
              </w:rPr>
              <w:t>tamper_demo.json</w:t>
            </w:r>
          </w:p>
        </w:tc>
      </w:tr>
      <w:tr w:rsidR="005E4AD8" w14:paraId="500578C9" w14:textId="77777777">
        <w:tc>
          <w:tcPr>
            <w:tcW w:w="3312" w:type="dxa"/>
          </w:tcPr>
          <w:p w14:paraId="7D457F66" w14:textId="77777777" w:rsidR="005E4AD8" w:rsidRDefault="00DB6384">
            <w:r>
              <w:rPr>
                <w:sz w:val="17"/>
              </w:rPr>
              <w:t>Restore the original row</w:t>
            </w:r>
          </w:p>
        </w:tc>
        <w:tc>
          <w:tcPr>
            <w:tcW w:w="3312" w:type="dxa"/>
          </w:tcPr>
          <w:p w14:paraId="6E3571B9" w14:textId="77777777" w:rsidR="005E4AD8" w:rsidRDefault="00DB6384">
            <w:r>
              <w:rPr>
                <w:sz w:val="17"/>
              </w:rPr>
              <w:t>PASS, 76 events</w:t>
            </w:r>
          </w:p>
        </w:tc>
        <w:tc>
          <w:tcPr>
            <w:tcW w:w="3312" w:type="dxa"/>
          </w:tcPr>
          <w:p w14:paraId="1358C836" w14:textId="77777777" w:rsidR="005E4AD8" w:rsidRDefault="00DB6384">
            <w:r>
              <w:rPr>
                <w:sz w:val="17"/>
              </w:rPr>
              <w:t>tamper_demo.json</w:t>
            </w:r>
          </w:p>
        </w:tc>
      </w:tr>
      <w:tr w:rsidR="005E4AD8" w14:paraId="4CD8BD35" w14:textId="77777777">
        <w:tc>
          <w:tcPr>
            <w:tcW w:w="3312" w:type="dxa"/>
            <w:shd w:val="clear" w:color="auto" w:fill="F0F5F8"/>
          </w:tcPr>
          <w:p w14:paraId="7CF7A78F" w14:textId="77777777" w:rsidR="005E4AD8" w:rsidRDefault="00DB6384">
            <w:r>
              <w:rPr>
                <w:sz w:val="17"/>
              </w:rPr>
              <w:t>Offline recomputation of the fresh chain</w:t>
            </w:r>
          </w:p>
        </w:tc>
        <w:tc>
          <w:tcPr>
            <w:tcW w:w="3312" w:type="dxa"/>
            <w:shd w:val="clear" w:color="auto" w:fill="F0F5F8"/>
          </w:tcPr>
          <w:p w14:paraId="43E41268" w14:textId="77777777" w:rsidR="005E4AD8" w:rsidRDefault="00DB6384">
            <w:r>
              <w:rPr>
                <w:sz w:val="17"/>
              </w:rPr>
              <w:t>Valid; altered copy rejected at 75</w:t>
            </w:r>
          </w:p>
        </w:tc>
        <w:tc>
          <w:tcPr>
            <w:tcW w:w="3312" w:type="dxa"/>
            <w:shd w:val="clear" w:color="auto" w:fill="F0F5F8"/>
          </w:tcPr>
          <w:p w14:paraId="1FA30A8E" w14:textId="77777777" w:rsidR="005E4AD8" w:rsidRDefault="00DB6384">
            <w:r>
              <w:rPr>
                <w:sz w:val="17"/>
              </w:rPr>
              <w:t>evidence-integrity-check.json</w:t>
            </w:r>
          </w:p>
        </w:tc>
      </w:tr>
      <w:tr w:rsidR="005E4AD8" w14:paraId="49E6E20F" w14:textId="77777777">
        <w:tc>
          <w:tcPr>
            <w:tcW w:w="3312" w:type="dxa"/>
          </w:tcPr>
          <w:p w14:paraId="31DF6901" w14:textId="77777777" w:rsidR="005E4AD8" w:rsidRDefault="00DB6384">
            <w:r>
              <w:rPr>
                <w:sz w:val="17"/>
              </w:rPr>
              <w:t>Offline recomputation of the chain that came with the archive</w:t>
            </w:r>
          </w:p>
        </w:tc>
        <w:tc>
          <w:tcPr>
            <w:tcW w:w="3312" w:type="dxa"/>
          </w:tcPr>
          <w:p w14:paraId="62CC2187" w14:textId="77777777" w:rsidR="005E4AD8" w:rsidRDefault="00DB6384">
            <w:r>
              <w:rPr>
                <w:sz w:val="17"/>
              </w:rPr>
              <w:t>75 events valid; altered copy rejected at 74</w:t>
            </w:r>
          </w:p>
        </w:tc>
        <w:tc>
          <w:tcPr>
            <w:tcW w:w="3312" w:type="dxa"/>
          </w:tcPr>
          <w:p w14:paraId="4C2F33E6" w14:textId="77777777" w:rsidR="005E4AD8" w:rsidRDefault="00DB6384">
            <w:r>
              <w:rPr>
                <w:sz w:val="17"/>
              </w:rPr>
              <w:t>evidence-integrity-check.json</w:t>
            </w:r>
          </w:p>
        </w:tc>
      </w:tr>
    </w:tbl>
    <w:p w14:paraId="397B3BAE" w14:textId="77777777" w:rsidR="005E4AD8" w:rsidRDefault="005E4AD8"/>
    <w:p w14:paraId="47AD6112" w14:textId="77777777" w:rsidR="005E4AD8" w:rsidRDefault="00DB6384">
      <w:r>
        <w:t xml:space="preserve">The audit head after the run was </w:t>
      </w:r>
      <w:r>
        <w:rPr>
          <w:rFonts w:ascii="Consolas" w:hAnsi="Consolas"/>
        </w:rPr>
        <w:t>0e0ff18d559f93c6003fefe7cbb389e5037d93a06540687f372754461137678c</w:t>
      </w:r>
      <w:r>
        <w:t>.</w:t>
      </w:r>
    </w:p>
    <w:p w14:paraId="6171C7BA" w14:textId="77777777" w:rsidR="005E4AD8" w:rsidRDefault="00DB6384">
      <w:r>
        <w:t xml:space="preserve">One detail cost us time: the API export adds a display field, </w:t>
      </w:r>
      <w:r>
        <w:rPr>
          <w:rFonts w:ascii="Consolas" w:hAnsi="Consolas"/>
        </w:rPr>
        <w:t>amount_display</w:t>
      </w:r>
      <w:r>
        <w:t xml:space="preserve">, that is not stored and is not hashed. The hash covers only the stored fields in </w:t>
      </w:r>
      <w:r>
        <w:rPr>
          <w:rFonts w:ascii="Consolas" w:hAnsi="Consolas"/>
        </w:rPr>
        <w:t>HASHED_FIELDS</w:t>
      </w:r>
      <w:r>
        <w:t xml:space="preserve">, so the offline check has to leave out </w:t>
      </w:r>
      <w:r>
        <w:rPr>
          <w:rFonts w:ascii="Consolas" w:hAnsi="Consolas"/>
        </w:rPr>
        <w:t>amount_display</w:t>
      </w:r>
      <w:r>
        <w:t xml:space="preserve"> and </w:t>
      </w:r>
      <w:r>
        <w:rPr>
          <w:rFonts w:ascii="Consolas" w:hAnsi="Consolas"/>
        </w:rPr>
        <w:t>this_event_hash</w:t>
      </w:r>
      <w:r>
        <w:t>. If you include them you get a false mismatch.</w:t>
      </w:r>
    </w:p>
    <w:p w14:paraId="650822C1" w14:textId="77777777" w:rsidR="005E4AD8" w:rsidRDefault="00DB6384">
      <w:r>
        <w:t>There is also a limit we want to state plainly. Someone who owns the database and rewrites both the audit log and the simulated chain can still pass the local checks. A checkpoint kept somewhere separate will expose a changed prefix, and the test suite has a test for exactly this, but it is not the same as external immutability. Only run the tamper script on disposable data.</w:t>
      </w:r>
    </w:p>
    <w:p w14:paraId="042A2D72" w14:textId="77777777" w:rsidR="005E4AD8" w:rsidRDefault="00DB6384">
      <w:pPr>
        <w:pStyle w:val="Heading1"/>
      </w:pPr>
      <w:bookmarkStart w:id="5" w:name="_Toc243350891"/>
      <w:r>
        <w:t>Ledger and escrow</w:t>
      </w:r>
      <w:bookmarkEnd w:id="5"/>
    </w:p>
    <w:p w14:paraId="611E0E08" w14:textId="77777777" w:rsidR="005E4AD8" w:rsidRDefault="00DB6384">
      <w:r>
        <w:t xml:space="preserve">The bank network snapshot reports </w:t>
      </w:r>
      <w:r>
        <w:rPr>
          <w:rFonts w:ascii="Consolas" w:hAnsi="Consolas"/>
        </w:rPr>
        <w:t>all_ok=true</w:t>
      </w:r>
      <w:r>
        <w:t>. Debits equal credits in all seven currencies, the mirror accounts are reconciled and the mismatch list is empty (E04). These are consistency checks on invented accounts.</w:t>
      </w:r>
    </w:p>
    <w:tbl>
      <w:tblPr>
        <w:tblStyle w:val="TableGrid"/>
        <w:tblW w:w="0" w:type="auto"/>
        <w:tblLook w:val="04A0" w:firstRow="1" w:lastRow="0" w:firstColumn="1" w:lastColumn="0" w:noHBand="0" w:noVBand="1"/>
      </w:tblPr>
      <w:tblGrid>
        <w:gridCol w:w="3312"/>
        <w:gridCol w:w="3312"/>
        <w:gridCol w:w="3312"/>
      </w:tblGrid>
      <w:tr w:rsidR="005E4AD8" w14:paraId="3B91C521" w14:textId="77777777">
        <w:tc>
          <w:tcPr>
            <w:tcW w:w="3312" w:type="dxa"/>
            <w:shd w:val="clear" w:color="auto" w:fill="0E2A47"/>
          </w:tcPr>
          <w:p w14:paraId="590D3BC5" w14:textId="77777777" w:rsidR="005E4AD8" w:rsidRDefault="00DB6384">
            <w:r>
              <w:rPr>
                <w:b/>
                <w:color w:val="FFFFFF"/>
                <w:sz w:val="17"/>
              </w:rPr>
              <w:t>Currency</w:t>
            </w:r>
          </w:p>
        </w:tc>
        <w:tc>
          <w:tcPr>
            <w:tcW w:w="3312" w:type="dxa"/>
            <w:shd w:val="clear" w:color="auto" w:fill="0E2A47"/>
          </w:tcPr>
          <w:p w14:paraId="6BBADFDD" w14:textId="77777777" w:rsidR="005E4AD8" w:rsidRDefault="00DB6384">
            <w:r>
              <w:rPr>
                <w:b/>
                <w:color w:val="FFFFFF"/>
                <w:sz w:val="17"/>
              </w:rPr>
              <w:t>Debits (minor units)</w:t>
            </w:r>
          </w:p>
        </w:tc>
        <w:tc>
          <w:tcPr>
            <w:tcW w:w="3312" w:type="dxa"/>
            <w:shd w:val="clear" w:color="auto" w:fill="0E2A47"/>
          </w:tcPr>
          <w:p w14:paraId="7B2AFF51" w14:textId="77777777" w:rsidR="005E4AD8" w:rsidRDefault="00DB6384">
            <w:r>
              <w:rPr>
                <w:b/>
                <w:color w:val="FFFFFF"/>
                <w:sz w:val="17"/>
              </w:rPr>
              <w:t>Credits (minor units)</w:t>
            </w:r>
          </w:p>
        </w:tc>
      </w:tr>
      <w:tr w:rsidR="005E4AD8" w14:paraId="249DBC0A" w14:textId="77777777">
        <w:tc>
          <w:tcPr>
            <w:tcW w:w="3312" w:type="dxa"/>
          </w:tcPr>
          <w:p w14:paraId="624462D2" w14:textId="77777777" w:rsidR="005E4AD8" w:rsidRDefault="00DB6384">
            <w:r>
              <w:rPr>
                <w:sz w:val="17"/>
              </w:rPr>
              <w:t>AUD</w:t>
            </w:r>
          </w:p>
        </w:tc>
        <w:tc>
          <w:tcPr>
            <w:tcW w:w="3312" w:type="dxa"/>
          </w:tcPr>
          <w:p w14:paraId="748FF857" w14:textId="77777777" w:rsidR="005E4AD8" w:rsidRDefault="00DB6384">
            <w:r>
              <w:rPr>
                <w:sz w:val="17"/>
              </w:rPr>
              <w:t>8,050,000,000</w:t>
            </w:r>
          </w:p>
        </w:tc>
        <w:tc>
          <w:tcPr>
            <w:tcW w:w="3312" w:type="dxa"/>
          </w:tcPr>
          <w:p w14:paraId="52370A94" w14:textId="77777777" w:rsidR="005E4AD8" w:rsidRDefault="00DB6384">
            <w:r>
              <w:rPr>
                <w:sz w:val="17"/>
              </w:rPr>
              <w:t>8,050,000,000</w:t>
            </w:r>
          </w:p>
        </w:tc>
      </w:tr>
      <w:tr w:rsidR="005E4AD8" w14:paraId="5BB81803" w14:textId="77777777">
        <w:tc>
          <w:tcPr>
            <w:tcW w:w="3312" w:type="dxa"/>
            <w:shd w:val="clear" w:color="auto" w:fill="F0F5F8"/>
          </w:tcPr>
          <w:p w14:paraId="5243912A" w14:textId="77777777" w:rsidR="005E4AD8" w:rsidRDefault="00DB6384">
            <w:r>
              <w:rPr>
                <w:sz w:val="17"/>
              </w:rPr>
              <w:t>BDT</w:t>
            </w:r>
          </w:p>
        </w:tc>
        <w:tc>
          <w:tcPr>
            <w:tcW w:w="3312" w:type="dxa"/>
            <w:shd w:val="clear" w:color="auto" w:fill="F0F5F8"/>
          </w:tcPr>
          <w:p w14:paraId="0524E7AE" w14:textId="77777777" w:rsidR="005E4AD8" w:rsidRDefault="00DB6384">
            <w:r>
              <w:rPr>
                <w:sz w:val="17"/>
              </w:rPr>
              <w:t>61,604,821,000</w:t>
            </w:r>
          </w:p>
        </w:tc>
        <w:tc>
          <w:tcPr>
            <w:tcW w:w="3312" w:type="dxa"/>
            <w:shd w:val="clear" w:color="auto" w:fill="F0F5F8"/>
          </w:tcPr>
          <w:p w14:paraId="73D8B581" w14:textId="77777777" w:rsidR="005E4AD8" w:rsidRDefault="00DB6384">
            <w:r>
              <w:rPr>
                <w:sz w:val="17"/>
              </w:rPr>
              <w:t>61,604,821,000</w:t>
            </w:r>
          </w:p>
        </w:tc>
      </w:tr>
      <w:tr w:rsidR="005E4AD8" w14:paraId="24C15960" w14:textId="77777777">
        <w:tc>
          <w:tcPr>
            <w:tcW w:w="3312" w:type="dxa"/>
          </w:tcPr>
          <w:p w14:paraId="407E188F" w14:textId="77777777" w:rsidR="005E4AD8" w:rsidRDefault="00DB6384">
            <w:r>
              <w:rPr>
                <w:sz w:val="17"/>
              </w:rPr>
              <w:t>CAD</w:t>
            </w:r>
          </w:p>
        </w:tc>
        <w:tc>
          <w:tcPr>
            <w:tcW w:w="3312" w:type="dxa"/>
          </w:tcPr>
          <w:p w14:paraId="40810E40" w14:textId="77777777" w:rsidR="005E4AD8" w:rsidRDefault="00DB6384">
            <w:r>
              <w:rPr>
                <w:sz w:val="17"/>
              </w:rPr>
              <w:t>8,050,000,000</w:t>
            </w:r>
          </w:p>
        </w:tc>
        <w:tc>
          <w:tcPr>
            <w:tcW w:w="3312" w:type="dxa"/>
          </w:tcPr>
          <w:p w14:paraId="320C8119" w14:textId="77777777" w:rsidR="005E4AD8" w:rsidRDefault="00DB6384">
            <w:r>
              <w:rPr>
                <w:sz w:val="17"/>
              </w:rPr>
              <w:t>8,050,000,000</w:t>
            </w:r>
          </w:p>
        </w:tc>
      </w:tr>
      <w:tr w:rsidR="005E4AD8" w14:paraId="6ED700DB" w14:textId="77777777">
        <w:tc>
          <w:tcPr>
            <w:tcW w:w="3312" w:type="dxa"/>
            <w:shd w:val="clear" w:color="auto" w:fill="F0F5F8"/>
          </w:tcPr>
          <w:p w14:paraId="288E81AE" w14:textId="77777777" w:rsidR="005E4AD8" w:rsidRDefault="00DB6384">
            <w:r>
              <w:rPr>
                <w:sz w:val="17"/>
              </w:rPr>
              <w:t>EUR</w:t>
            </w:r>
          </w:p>
        </w:tc>
        <w:tc>
          <w:tcPr>
            <w:tcW w:w="3312" w:type="dxa"/>
            <w:shd w:val="clear" w:color="auto" w:fill="F0F5F8"/>
          </w:tcPr>
          <w:p w14:paraId="7E11C6D3" w14:textId="77777777" w:rsidR="005E4AD8" w:rsidRDefault="00DB6384">
            <w:r>
              <w:rPr>
                <w:sz w:val="17"/>
              </w:rPr>
              <w:t>8,050,000,000</w:t>
            </w:r>
          </w:p>
        </w:tc>
        <w:tc>
          <w:tcPr>
            <w:tcW w:w="3312" w:type="dxa"/>
            <w:shd w:val="clear" w:color="auto" w:fill="F0F5F8"/>
          </w:tcPr>
          <w:p w14:paraId="0B058BF6" w14:textId="77777777" w:rsidR="005E4AD8" w:rsidRDefault="00DB6384">
            <w:r>
              <w:rPr>
                <w:sz w:val="17"/>
              </w:rPr>
              <w:t>8,050,000,000</w:t>
            </w:r>
          </w:p>
        </w:tc>
      </w:tr>
      <w:tr w:rsidR="005E4AD8" w14:paraId="7B2CB805" w14:textId="77777777">
        <w:tc>
          <w:tcPr>
            <w:tcW w:w="3312" w:type="dxa"/>
          </w:tcPr>
          <w:p w14:paraId="4948BD01" w14:textId="77777777" w:rsidR="005E4AD8" w:rsidRDefault="00DB6384">
            <w:r>
              <w:rPr>
                <w:sz w:val="17"/>
              </w:rPr>
              <w:t>GBP</w:t>
            </w:r>
          </w:p>
        </w:tc>
        <w:tc>
          <w:tcPr>
            <w:tcW w:w="3312" w:type="dxa"/>
          </w:tcPr>
          <w:p w14:paraId="0687BB7D" w14:textId="77777777" w:rsidR="005E4AD8" w:rsidRDefault="00DB6384">
            <w:r>
              <w:rPr>
                <w:sz w:val="17"/>
              </w:rPr>
              <w:t>50,120,980,000</w:t>
            </w:r>
          </w:p>
        </w:tc>
        <w:tc>
          <w:tcPr>
            <w:tcW w:w="3312" w:type="dxa"/>
          </w:tcPr>
          <w:p w14:paraId="20306202" w14:textId="77777777" w:rsidR="005E4AD8" w:rsidRDefault="00DB6384">
            <w:r>
              <w:rPr>
                <w:sz w:val="17"/>
              </w:rPr>
              <w:t>50,120,980,000</w:t>
            </w:r>
          </w:p>
        </w:tc>
      </w:tr>
      <w:tr w:rsidR="005E4AD8" w14:paraId="305AD3F5" w14:textId="77777777">
        <w:tc>
          <w:tcPr>
            <w:tcW w:w="3312" w:type="dxa"/>
            <w:shd w:val="clear" w:color="auto" w:fill="F0F5F8"/>
          </w:tcPr>
          <w:p w14:paraId="7D9C9B16" w14:textId="77777777" w:rsidR="005E4AD8" w:rsidRDefault="00DB6384">
            <w:r>
              <w:rPr>
                <w:sz w:val="17"/>
              </w:rPr>
              <w:t>MYR</w:t>
            </w:r>
          </w:p>
        </w:tc>
        <w:tc>
          <w:tcPr>
            <w:tcW w:w="3312" w:type="dxa"/>
            <w:shd w:val="clear" w:color="auto" w:fill="F0F5F8"/>
          </w:tcPr>
          <w:p w14:paraId="7BF6A42F" w14:textId="77777777" w:rsidR="005E4AD8" w:rsidRDefault="00DB6384">
            <w:r>
              <w:rPr>
                <w:sz w:val="17"/>
              </w:rPr>
              <w:t>8,050,000,000</w:t>
            </w:r>
          </w:p>
        </w:tc>
        <w:tc>
          <w:tcPr>
            <w:tcW w:w="3312" w:type="dxa"/>
            <w:shd w:val="clear" w:color="auto" w:fill="F0F5F8"/>
          </w:tcPr>
          <w:p w14:paraId="40058F64" w14:textId="77777777" w:rsidR="005E4AD8" w:rsidRDefault="00DB6384">
            <w:r>
              <w:rPr>
                <w:sz w:val="17"/>
              </w:rPr>
              <w:t>8,050,000,000</w:t>
            </w:r>
          </w:p>
        </w:tc>
      </w:tr>
      <w:tr w:rsidR="005E4AD8" w14:paraId="1EBBFCF1" w14:textId="77777777">
        <w:tc>
          <w:tcPr>
            <w:tcW w:w="3312" w:type="dxa"/>
          </w:tcPr>
          <w:p w14:paraId="278235AC" w14:textId="77777777" w:rsidR="005E4AD8" w:rsidRDefault="00DB6384">
            <w:r>
              <w:rPr>
                <w:sz w:val="17"/>
              </w:rPr>
              <w:t>USD</w:t>
            </w:r>
          </w:p>
        </w:tc>
        <w:tc>
          <w:tcPr>
            <w:tcW w:w="3312" w:type="dxa"/>
          </w:tcPr>
          <w:p w14:paraId="4951CEE4" w14:textId="77777777" w:rsidR="005E4AD8" w:rsidRDefault="00DB6384">
            <w:r>
              <w:rPr>
                <w:sz w:val="17"/>
              </w:rPr>
              <w:t>8,050,000,000</w:t>
            </w:r>
          </w:p>
        </w:tc>
        <w:tc>
          <w:tcPr>
            <w:tcW w:w="3312" w:type="dxa"/>
          </w:tcPr>
          <w:p w14:paraId="627ADEA3" w14:textId="77777777" w:rsidR="005E4AD8" w:rsidRDefault="00DB6384">
            <w:r>
              <w:rPr>
                <w:sz w:val="17"/>
              </w:rPr>
              <w:t>8,050,000,000</w:t>
            </w:r>
          </w:p>
        </w:tc>
      </w:tr>
    </w:tbl>
    <w:p w14:paraId="2CE36858" w14:textId="77777777" w:rsidR="005E4AD8" w:rsidRDefault="005E4AD8"/>
    <w:tbl>
      <w:tblPr>
        <w:tblStyle w:val="TableGrid"/>
        <w:tblW w:w="0" w:type="auto"/>
        <w:tblLook w:val="04A0" w:firstRow="1" w:lastRow="0" w:firstColumn="1" w:lastColumn="0" w:noHBand="0" w:noVBand="1"/>
      </w:tblPr>
      <w:tblGrid>
        <w:gridCol w:w="3312"/>
        <w:gridCol w:w="3312"/>
        <w:gridCol w:w="3312"/>
      </w:tblGrid>
      <w:tr w:rsidR="005E4AD8" w14:paraId="75A01B21" w14:textId="77777777">
        <w:tc>
          <w:tcPr>
            <w:tcW w:w="3312" w:type="dxa"/>
            <w:shd w:val="clear" w:color="auto" w:fill="0E2A47"/>
          </w:tcPr>
          <w:p w14:paraId="2B26B3B0" w14:textId="77777777" w:rsidR="005E4AD8" w:rsidRDefault="00DB6384">
            <w:r>
              <w:rPr>
                <w:b/>
                <w:color w:val="FFFFFF"/>
                <w:sz w:val="17"/>
              </w:rPr>
              <w:t>Transfer</w:t>
            </w:r>
          </w:p>
        </w:tc>
        <w:tc>
          <w:tcPr>
            <w:tcW w:w="3312" w:type="dxa"/>
            <w:shd w:val="clear" w:color="auto" w:fill="0E2A47"/>
          </w:tcPr>
          <w:p w14:paraId="06C837DD" w14:textId="77777777" w:rsidR="005E4AD8" w:rsidRDefault="00DB6384">
            <w:r>
              <w:rPr>
                <w:b/>
                <w:color w:val="FFFFFF"/>
                <w:sz w:val="17"/>
              </w:rPr>
              <w:t>Final state</w:t>
            </w:r>
          </w:p>
        </w:tc>
        <w:tc>
          <w:tcPr>
            <w:tcW w:w="3312" w:type="dxa"/>
            <w:shd w:val="clear" w:color="auto" w:fill="0E2A47"/>
          </w:tcPr>
          <w:p w14:paraId="4A13D35B" w14:textId="77777777" w:rsidR="005E4AD8" w:rsidRDefault="00DB6384">
            <w:r>
              <w:rPr>
                <w:b/>
                <w:color w:val="FFFFFF"/>
                <w:sz w:val="17"/>
              </w:rPr>
              <w:t>Journal records</w:t>
            </w:r>
          </w:p>
        </w:tc>
      </w:tr>
      <w:tr w:rsidR="005E4AD8" w14:paraId="7D072330" w14:textId="77777777">
        <w:tc>
          <w:tcPr>
            <w:tcW w:w="3312" w:type="dxa"/>
          </w:tcPr>
          <w:p w14:paraId="1A3DAF5C" w14:textId="77777777" w:rsidR="005E4AD8" w:rsidRDefault="00DB6384">
            <w:r>
              <w:rPr>
                <w:sz w:val="17"/>
              </w:rPr>
              <w:t>National</w:t>
            </w:r>
          </w:p>
        </w:tc>
        <w:tc>
          <w:tcPr>
            <w:tcW w:w="3312" w:type="dxa"/>
          </w:tcPr>
          <w:p w14:paraId="4B7D2554" w14:textId="77777777" w:rsidR="005E4AD8" w:rsidRDefault="00DB6384">
            <w:r>
              <w:rPr>
                <w:sz w:val="17"/>
              </w:rPr>
              <w:t>SETTLED</w:t>
            </w:r>
          </w:p>
        </w:tc>
        <w:tc>
          <w:tcPr>
            <w:tcW w:w="3312" w:type="dxa"/>
          </w:tcPr>
          <w:p w14:paraId="1B0DD73E" w14:textId="77777777" w:rsidR="005E4AD8" w:rsidRDefault="00DB6384">
            <w:r>
              <w:rPr>
                <w:sz w:val="17"/>
              </w:rPr>
              <w:t>4</w:t>
            </w:r>
          </w:p>
        </w:tc>
      </w:tr>
      <w:tr w:rsidR="005E4AD8" w14:paraId="102DF5D1" w14:textId="77777777">
        <w:tc>
          <w:tcPr>
            <w:tcW w:w="3312" w:type="dxa"/>
            <w:shd w:val="clear" w:color="auto" w:fill="F0F5F8"/>
          </w:tcPr>
          <w:p w14:paraId="15DDD516" w14:textId="77777777" w:rsidR="005E4AD8" w:rsidRDefault="00DB6384">
            <w:r>
              <w:rPr>
                <w:sz w:val="17"/>
              </w:rPr>
              <w:t>International</w:t>
            </w:r>
          </w:p>
        </w:tc>
        <w:tc>
          <w:tcPr>
            <w:tcW w:w="3312" w:type="dxa"/>
            <w:shd w:val="clear" w:color="auto" w:fill="F0F5F8"/>
          </w:tcPr>
          <w:p w14:paraId="7A446F27" w14:textId="77777777" w:rsidR="005E4AD8" w:rsidRDefault="00DB6384">
            <w:r>
              <w:rPr>
                <w:sz w:val="17"/>
              </w:rPr>
              <w:t>SETTLED</w:t>
            </w:r>
          </w:p>
        </w:tc>
        <w:tc>
          <w:tcPr>
            <w:tcW w:w="3312" w:type="dxa"/>
            <w:shd w:val="clear" w:color="auto" w:fill="F0F5F8"/>
          </w:tcPr>
          <w:p w14:paraId="2E6913EB" w14:textId="77777777" w:rsidR="005E4AD8" w:rsidRDefault="00DB6384">
            <w:r>
              <w:rPr>
                <w:sz w:val="17"/>
              </w:rPr>
              <w:t>4</w:t>
            </w:r>
          </w:p>
        </w:tc>
      </w:tr>
      <w:tr w:rsidR="005E4AD8" w14:paraId="325EC0FA" w14:textId="77777777">
        <w:tc>
          <w:tcPr>
            <w:tcW w:w="3312" w:type="dxa"/>
          </w:tcPr>
          <w:p w14:paraId="4E3C056D" w14:textId="77777777" w:rsidR="005E4AD8" w:rsidRDefault="00DB6384">
            <w:r>
              <w:rPr>
                <w:sz w:val="17"/>
              </w:rPr>
              <w:t>International</w:t>
            </w:r>
          </w:p>
        </w:tc>
        <w:tc>
          <w:tcPr>
            <w:tcW w:w="3312" w:type="dxa"/>
          </w:tcPr>
          <w:p w14:paraId="6FA910C5" w14:textId="77777777" w:rsidR="005E4AD8" w:rsidRDefault="00DB6384">
            <w:r>
              <w:rPr>
                <w:sz w:val="17"/>
              </w:rPr>
              <w:t>RETURNED</w:t>
            </w:r>
          </w:p>
        </w:tc>
        <w:tc>
          <w:tcPr>
            <w:tcW w:w="3312" w:type="dxa"/>
          </w:tcPr>
          <w:p w14:paraId="43F53E2B" w14:textId="77777777" w:rsidR="005E4AD8" w:rsidRDefault="00DB6384">
            <w:r>
              <w:rPr>
                <w:sz w:val="17"/>
              </w:rPr>
              <w:t>6</w:t>
            </w:r>
          </w:p>
        </w:tc>
      </w:tr>
    </w:tbl>
    <w:p w14:paraId="781E09FD" w14:textId="77777777" w:rsidR="005E4AD8" w:rsidRDefault="005E4AD8"/>
    <w:p w14:paraId="33722094" w14:textId="77777777" w:rsidR="005E4AD8" w:rsidRDefault="00DB6384">
      <w:r>
        <w:t>The export has one escrow with its contract-call records and one audit anchor. The simulated chain reports ready and the anchor comparison passes. It runs on py-evm, an in-memory EVM with no peers and no real tokens. Balanced books do not prove the transactions are realistic, and none of this validates real rail limits, fees or a production contract.</w:t>
      </w:r>
    </w:p>
    <w:p w14:paraId="3C58965F" w14:textId="77777777" w:rsidR="005E4AD8" w:rsidRDefault="00DB6384">
      <w:pPr>
        <w:pStyle w:val="Heading1"/>
      </w:pPr>
      <w:bookmarkStart w:id="6" w:name="_Toc243350892"/>
      <w:r>
        <w:lastRenderedPageBreak/>
        <w:t>The AI components</w:t>
      </w:r>
      <w:bookmarkEnd w:id="6"/>
    </w:p>
    <w:p w14:paraId="2D8D94BA" w14:textId="77777777" w:rsidR="005E4AD8" w:rsidRDefault="00DB6384">
      <w:r>
        <w:t>On this run we confirmed that the Reader, DialoguePolicy, RiskScorer and the local explainer load and take part in the live demonstration with the cloud path off (E06). We did not retrain anything or run a new accuracy study. The figures below come from our own evaluation files and were not re-run for this report.</w:t>
      </w:r>
    </w:p>
    <w:tbl>
      <w:tblPr>
        <w:tblStyle w:val="TableGrid"/>
        <w:tblW w:w="0" w:type="auto"/>
        <w:tblLook w:val="04A0" w:firstRow="1" w:lastRow="0" w:firstColumn="1" w:lastColumn="0" w:noHBand="0" w:noVBand="1"/>
      </w:tblPr>
      <w:tblGrid>
        <w:gridCol w:w="3312"/>
        <w:gridCol w:w="3312"/>
        <w:gridCol w:w="3312"/>
      </w:tblGrid>
      <w:tr w:rsidR="005E4AD8" w14:paraId="10FED706" w14:textId="77777777">
        <w:tc>
          <w:tcPr>
            <w:tcW w:w="3312" w:type="dxa"/>
            <w:shd w:val="clear" w:color="auto" w:fill="0E2A47"/>
          </w:tcPr>
          <w:p w14:paraId="2B8F71B9" w14:textId="77777777" w:rsidR="005E4AD8" w:rsidRDefault="00DB6384">
            <w:r>
              <w:rPr>
                <w:b/>
                <w:color w:val="FFFFFF"/>
                <w:sz w:val="17"/>
              </w:rPr>
              <w:t>Measure</w:t>
            </w:r>
          </w:p>
        </w:tc>
        <w:tc>
          <w:tcPr>
            <w:tcW w:w="3312" w:type="dxa"/>
            <w:shd w:val="clear" w:color="auto" w:fill="0E2A47"/>
          </w:tcPr>
          <w:p w14:paraId="390A8AFE" w14:textId="77777777" w:rsidR="005E4AD8" w:rsidRDefault="00DB6384">
            <w:r>
              <w:rPr>
                <w:b/>
                <w:color w:val="FFFFFF"/>
                <w:sz w:val="17"/>
              </w:rPr>
              <w:t>Value</w:t>
            </w:r>
          </w:p>
        </w:tc>
        <w:tc>
          <w:tcPr>
            <w:tcW w:w="3312" w:type="dxa"/>
            <w:shd w:val="clear" w:color="auto" w:fill="0E2A47"/>
          </w:tcPr>
          <w:p w14:paraId="6483025F" w14:textId="77777777" w:rsidR="005E4AD8" w:rsidRDefault="00DB6384">
            <w:r>
              <w:rPr>
                <w:b/>
                <w:color w:val="FFFFFF"/>
                <w:sz w:val="17"/>
              </w:rPr>
              <w:t>How to read it</w:t>
            </w:r>
          </w:p>
        </w:tc>
      </w:tr>
      <w:tr w:rsidR="005E4AD8" w14:paraId="7C5B7E03" w14:textId="77777777">
        <w:tc>
          <w:tcPr>
            <w:tcW w:w="3312" w:type="dxa"/>
          </w:tcPr>
          <w:p w14:paraId="1B8BB2DC" w14:textId="77777777" w:rsidR="005E4AD8" w:rsidRDefault="00DB6384">
            <w:r>
              <w:rPr>
                <w:sz w:val="17"/>
              </w:rPr>
              <w:t>Reader, blind routing</w:t>
            </w:r>
          </w:p>
        </w:tc>
        <w:tc>
          <w:tcPr>
            <w:tcW w:w="3312" w:type="dxa"/>
          </w:tcPr>
          <w:p w14:paraId="595965CE" w14:textId="77777777" w:rsidR="005E4AD8" w:rsidRDefault="00DB6384">
            <w:r>
              <w:rPr>
                <w:sz w:val="17"/>
              </w:rPr>
              <w:t>100 of 113 (88.50%)</w:t>
            </w:r>
          </w:p>
        </w:tc>
        <w:tc>
          <w:tcPr>
            <w:tcW w:w="3312" w:type="dxa"/>
          </w:tcPr>
          <w:p w14:paraId="55A37F67" w14:textId="77777777" w:rsidR="005E4AD8" w:rsidRDefault="00DB6384">
            <w:r>
              <w:rPr>
                <w:sz w:val="17"/>
              </w:rPr>
              <w:t>A frozen holdout we measured earlier</w:t>
            </w:r>
          </w:p>
        </w:tc>
      </w:tr>
      <w:tr w:rsidR="005E4AD8" w14:paraId="59F40AEC" w14:textId="77777777">
        <w:tc>
          <w:tcPr>
            <w:tcW w:w="3312" w:type="dxa"/>
            <w:shd w:val="clear" w:color="auto" w:fill="F0F5F8"/>
          </w:tcPr>
          <w:p w14:paraId="5CFE32FF" w14:textId="77777777" w:rsidR="005E4AD8" w:rsidRDefault="00DB6384">
            <w:r>
              <w:rPr>
                <w:sz w:val="17"/>
              </w:rPr>
              <w:t>Reader, attack blocking</w:t>
            </w:r>
          </w:p>
        </w:tc>
        <w:tc>
          <w:tcPr>
            <w:tcW w:w="3312" w:type="dxa"/>
            <w:shd w:val="clear" w:color="auto" w:fill="F0F5F8"/>
          </w:tcPr>
          <w:p w14:paraId="1EF74EDC" w14:textId="77777777" w:rsidR="005E4AD8" w:rsidRDefault="00DB6384">
            <w:r>
              <w:rPr>
                <w:sz w:val="17"/>
              </w:rPr>
              <w:t>13 of 14 blind, 18 of 20 hard</w:t>
            </w:r>
          </w:p>
        </w:tc>
        <w:tc>
          <w:tcPr>
            <w:tcW w:w="3312" w:type="dxa"/>
            <w:shd w:val="clear" w:color="auto" w:fill="F0F5F8"/>
          </w:tcPr>
          <w:p w14:paraId="109908D2" w14:textId="77777777" w:rsidR="005E4AD8" w:rsidRDefault="00DB6384">
            <w:r>
              <w:rPr>
                <w:sz w:val="17"/>
              </w:rPr>
              <w:t>Small sets, and some attacks get through, so authorisation never depends on the filter</w:t>
            </w:r>
          </w:p>
        </w:tc>
      </w:tr>
      <w:tr w:rsidR="005E4AD8" w14:paraId="70E91F2C" w14:textId="77777777">
        <w:tc>
          <w:tcPr>
            <w:tcW w:w="3312" w:type="dxa"/>
          </w:tcPr>
          <w:p w14:paraId="0253E724" w14:textId="77777777" w:rsidR="005E4AD8" w:rsidRDefault="00DB6384">
            <w:r>
              <w:rPr>
                <w:sz w:val="17"/>
              </w:rPr>
              <w:t>Dialogue policy, wrong plans</w:t>
            </w:r>
          </w:p>
        </w:tc>
        <w:tc>
          <w:tcPr>
            <w:tcW w:w="3312" w:type="dxa"/>
          </w:tcPr>
          <w:p w14:paraId="67D6F6AA" w14:textId="77777777" w:rsidR="005E4AD8" w:rsidRDefault="00DB6384">
            <w:r>
              <w:rPr>
                <w:sz w:val="17"/>
              </w:rPr>
              <w:t>50 in 6,000</w:t>
            </w:r>
          </w:p>
        </w:tc>
        <w:tc>
          <w:tcPr>
            <w:tcW w:w="3312" w:type="dxa"/>
          </w:tcPr>
          <w:p w14:paraId="3CC1C681" w14:textId="77777777" w:rsidR="005E4AD8" w:rsidRDefault="00DB6384">
            <w:r>
              <w:rPr>
                <w:sz w:val="17"/>
              </w:rPr>
              <w:t>Before runtime review</w:t>
            </w:r>
          </w:p>
        </w:tc>
      </w:tr>
      <w:tr w:rsidR="005E4AD8" w14:paraId="32B356B8" w14:textId="77777777">
        <w:tc>
          <w:tcPr>
            <w:tcW w:w="3312" w:type="dxa"/>
            <w:shd w:val="clear" w:color="auto" w:fill="F0F5F8"/>
          </w:tcPr>
          <w:p w14:paraId="3A5DD2CC" w14:textId="77777777" w:rsidR="005E4AD8" w:rsidRDefault="00DB6384">
            <w:r>
              <w:rPr>
                <w:sz w:val="17"/>
              </w:rPr>
              <w:t>Ask-everything-and-confirm baseline</w:t>
            </w:r>
          </w:p>
        </w:tc>
        <w:tc>
          <w:tcPr>
            <w:tcW w:w="3312" w:type="dxa"/>
            <w:shd w:val="clear" w:color="auto" w:fill="F0F5F8"/>
          </w:tcPr>
          <w:p w14:paraId="3C6CA0AB" w14:textId="77777777" w:rsidR="005E4AD8" w:rsidRDefault="00DB6384">
            <w:r>
              <w:rPr>
                <w:sz w:val="17"/>
              </w:rPr>
              <w:t>1 in 6,000</w:t>
            </w:r>
          </w:p>
        </w:tc>
        <w:tc>
          <w:tcPr>
            <w:tcW w:w="3312" w:type="dxa"/>
            <w:shd w:val="clear" w:color="auto" w:fill="F0F5F8"/>
          </w:tcPr>
          <w:p w14:paraId="2E5CA1AE" w14:textId="77777777" w:rsidR="005E4AD8" w:rsidRDefault="00DB6384">
            <w:r>
              <w:rPr>
                <w:sz w:val="17"/>
              </w:rPr>
              <w:t>The learned policy is not safer than this baseline in our simulator</w:t>
            </w:r>
          </w:p>
        </w:tc>
      </w:tr>
      <w:tr w:rsidR="005E4AD8" w14:paraId="0680111D" w14:textId="77777777">
        <w:tc>
          <w:tcPr>
            <w:tcW w:w="3312" w:type="dxa"/>
          </w:tcPr>
          <w:p w14:paraId="2512A7C3" w14:textId="77777777" w:rsidR="005E4AD8" w:rsidRDefault="00DB6384">
            <w:r>
              <w:rPr>
                <w:sz w:val="17"/>
              </w:rPr>
              <w:t>Risk desk, medium and high</w:t>
            </w:r>
          </w:p>
        </w:tc>
        <w:tc>
          <w:tcPr>
            <w:tcW w:w="3312" w:type="dxa"/>
          </w:tcPr>
          <w:p w14:paraId="57BAB24A" w14:textId="77777777" w:rsidR="005E4AD8" w:rsidRDefault="00DB6384">
            <w:r>
              <w:rPr>
                <w:sz w:val="17"/>
              </w:rPr>
              <w:t>Precision 29.22%, recall 56.48%</w:t>
            </w:r>
          </w:p>
        </w:tc>
        <w:tc>
          <w:tcPr>
            <w:tcW w:w="3312" w:type="dxa"/>
          </w:tcPr>
          <w:p w14:paraId="3056A18B" w14:textId="77777777" w:rsidR="005E4AD8" w:rsidRDefault="00DB6384">
            <w:r>
              <w:rPr>
                <w:sz w:val="17"/>
              </w:rPr>
              <w:t>Synthetic data; it routes payments to a person, it is not a fraud detector</w:t>
            </w:r>
          </w:p>
        </w:tc>
      </w:tr>
      <w:tr w:rsidR="005E4AD8" w14:paraId="1643B6A2" w14:textId="77777777">
        <w:tc>
          <w:tcPr>
            <w:tcW w:w="3312" w:type="dxa"/>
            <w:shd w:val="clear" w:color="auto" w:fill="F0F5F8"/>
          </w:tcPr>
          <w:p w14:paraId="7A1D412D" w14:textId="77777777" w:rsidR="005E4AD8" w:rsidRDefault="00DB6384">
            <w:r>
              <w:rPr>
                <w:sz w:val="17"/>
              </w:rPr>
              <w:t>Explainer, output accepted</w:t>
            </w:r>
          </w:p>
        </w:tc>
        <w:tc>
          <w:tcPr>
            <w:tcW w:w="3312" w:type="dxa"/>
            <w:shd w:val="clear" w:color="auto" w:fill="F0F5F8"/>
          </w:tcPr>
          <w:p w14:paraId="4F5A4BAA" w14:textId="77777777" w:rsidR="005E4AD8" w:rsidRDefault="00DB6384">
            <w:r>
              <w:rPr>
                <w:sz w:val="17"/>
              </w:rPr>
              <w:t>80.86% of 700 pairs</w:t>
            </w:r>
          </w:p>
        </w:tc>
        <w:tc>
          <w:tcPr>
            <w:tcW w:w="3312" w:type="dxa"/>
            <w:shd w:val="clear" w:color="auto" w:fill="F0F5F8"/>
          </w:tcPr>
          <w:p w14:paraId="56159D63" w14:textId="77777777" w:rsidR="005E4AD8" w:rsidRDefault="00DB6384">
            <w:r>
              <w:rPr>
                <w:sz w:val="17"/>
              </w:rPr>
              <w:t>Rewrites that fail the checks fall back to the engine's text</w:t>
            </w:r>
          </w:p>
        </w:tc>
      </w:tr>
    </w:tbl>
    <w:p w14:paraId="3EC22C42" w14:textId="77777777" w:rsidR="005E4AD8" w:rsidRDefault="005E4AD8"/>
    <w:p w14:paraId="3A28BDCA" w14:textId="77777777" w:rsidR="005E4AD8" w:rsidRDefault="00DB6384">
      <w:r>
        <w:t>None of these numbers give the AI any power to approve; approval stays with the deterministic rules and a human with a fresh MFA code.</w:t>
      </w:r>
    </w:p>
    <w:p w14:paraId="4805B1BE" w14:textId="77777777" w:rsidR="005E4AD8" w:rsidRDefault="00DB6384">
      <w:pPr>
        <w:pStyle w:val="Heading1"/>
      </w:pPr>
      <w:bookmarkStart w:id="7" w:name="_Toc243350893"/>
      <w:r>
        <w:t>Earlier results and checks made later</w:t>
      </w:r>
      <w:bookmarkEnd w:id="7"/>
    </w:p>
    <w:p w14:paraId="1D80AB2E" w14:textId="77777777" w:rsidR="005E4AD8" w:rsidRDefault="00DB6384">
      <w:r>
        <w:t>These records came with the source and we did not re-run them.</w:t>
      </w:r>
    </w:p>
    <w:tbl>
      <w:tblPr>
        <w:tblStyle w:val="TableGrid"/>
        <w:tblW w:w="0" w:type="auto"/>
        <w:tblLook w:val="04A0" w:firstRow="1" w:lastRow="0" w:firstColumn="1" w:lastColumn="0" w:noHBand="0" w:noVBand="1"/>
      </w:tblPr>
      <w:tblGrid>
        <w:gridCol w:w="3312"/>
        <w:gridCol w:w="3312"/>
        <w:gridCol w:w="3312"/>
      </w:tblGrid>
      <w:tr w:rsidR="005E4AD8" w14:paraId="01A7C5D9" w14:textId="77777777">
        <w:tc>
          <w:tcPr>
            <w:tcW w:w="3312" w:type="dxa"/>
            <w:shd w:val="clear" w:color="auto" w:fill="0E2A47"/>
          </w:tcPr>
          <w:p w14:paraId="6C33BF6D" w14:textId="77777777" w:rsidR="005E4AD8" w:rsidRDefault="00DB6384">
            <w:r>
              <w:rPr>
                <w:b/>
                <w:color w:val="FFFFFF"/>
                <w:sz w:val="17"/>
              </w:rPr>
              <w:t>Record</w:t>
            </w:r>
          </w:p>
        </w:tc>
        <w:tc>
          <w:tcPr>
            <w:tcW w:w="3312" w:type="dxa"/>
            <w:shd w:val="clear" w:color="auto" w:fill="0E2A47"/>
          </w:tcPr>
          <w:p w14:paraId="1843AFE3" w14:textId="77777777" w:rsidR="005E4AD8" w:rsidRDefault="00DB6384">
            <w:r>
              <w:rPr>
                <w:b/>
                <w:color w:val="FFFFFF"/>
                <w:sz w:val="17"/>
              </w:rPr>
              <w:t>Result</w:t>
            </w:r>
          </w:p>
        </w:tc>
        <w:tc>
          <w:tcPr>
            <w:tcW w:w="3312" w:type="dxa"/>
            <w:shd w:val="clear" w:color="auto" w:fill="0E2A47"/>
          </w:tcPr>
          <w:p w14:paraId="77BF5188" w14:textId="77777777" w:rsidR="005E4AD8" w:rsidRDefault="00DB6384">
            <w:r>
              <w:rPr>
                <w:b/>
                <w:color w:val="FFFFFF"/>
                <w:sz w:val="17"/>
              </w:rPr>
              <w:t>Note</w:t>
            </w:r>
          </w:p>
        </w:tc>
      </w:tr>
      <w:tr w:rsidR="005E4AD8" w14:paraId="40C42E7A" w14:textId="77777777">
        <w:tc>
          <w:tcPr>
            <w:tcW w:w="3312" w:type="dxa"/>
          </w:tcPr>
          <w:p w14:paraId="1C5DB7A1" w14:textId="77777777" w:rsidR="005E4AD8" w:rsidRDefault="00DB6384">
            <w:r>
              <w:rPr>
                <w:sz w:val="17"/>
              </w:rPr>
              <w:t>release/backend.xml</w:t>
            </w:r>
          </w:p>
        </w:tc>
        <w:tc>
          <w:tcPr>
            <w:tcW w:w="3312" w:type="dxa"/>
          </w:tcPr>
          <w:p w14:paraId="525A4BE4" w14:textId="77777777" w:rsidR="005E4AD8" w:rsidRDefault="00DB6384">
            <w:r>
              <w:rPr>
                <w:sz w:val="17"/>
              </w:rPr>
              <w:t>1,542 cases, no failures</w:t>
            </w:r>
          </w:p>
        </w:tc>
        <w:tc>
          <w:tcPr>
            <w:tcW w:w="3312" w:type="dxa"/>
          </w:tcPr>
          <w:p w14:paraId="6D1E5C34" w14:textId="77777777" w:rsidR="005E4AD8" w:rsidRDefault="00DB6384">
            <w:r>
              <w:rPr>
                <w:sz w:val="17"/>
              </w:rPr>
              <w:t>An earlier full run; overlaps with the current one</w:t>
            </w:r>
          </w:p>
        </w:tc>
      </w:tr>
      <w:tr w:rsidR="005E4AD8" w14:paraId="276F31DC" w14:textId="77777777">
        <w:tc>
          <w:tcPr>
            <w:tcW w:w="3312" w:type="dxa"/>
            <w:shd w:val="clear" w:color="auto" w:fill="F0F5F8"/>
          </w:tcPr>
          <w:p w14:paraId="4137D443" w14:textId="77777777" w:rsidR="005E4AD8" w:rsidRDefault="00DB6384">
            <w:r>
              <w:rPr>
                <w:sz w:val="17"/>
              </w:rPr>
              <w:t>release/backend-final-regression.xml</w:t>
            </w:r>
          </w:p>
        </w:tc>
        <w:tc>
          <w:tcPr>
            <w:tcW w:w="3312" w:type="dxa"/>
            <w:shd w:val="clear" w:color="auto" w:fill="F0F5F8"/>
          </w:tcPr>
          <w:p w14:paraId="15D6F54B" w14:textId="77777777" w:rsidR="005E4AD8" w:rsidRDefault="00DB6384">
            <w:r>
              <w:rPr>
                <w:sz w:val="17"/>
              </w:rPr>
              <w:t>42 cases, no failures</w:t>
            </w:r>
          </w:p>
        </w:tc>
        <w:tc>
          <w:tcPr>
            <w:tcW w:w="3312" w:type="dxa"/>
            <w:shd w:val="clear" w:color="auto" w:fill="F0F5F8"/>
          </w:tcPr>
          <w:p w14:paraId="728D07BF" w14:textId="77777777" w:rsidR="005E4AD8" w:rsidRDefault="00DB6384">
            <w:r>
              <w:rPr>
                <w:sz w:val="17"/>
              </w:rPr>
              <w:t>Focused wording and review checks</w:t>
            </w:r>
          </w:p>
        </w:tc>
      </w:tr>
      <w:tr w:rsidR="005E4AD8" w14:paraId="55902F82" w14:textId="77777777">
        <w:tc>
          <w:tcPr>
            <w:tcW w:w="3312" w:type="dxa"/>
          </w:tcPr>
          <w:p w14:paraId="6FD887FB" w14:textId="77777777" w:rsidR="005E4AD8" w:rsidRDefault="00DB6384">
            <w:r>
              <w:rPr>
                <w:sz w:val="17"/>
              </w:rPr>
              <w:t>release/packaging-recheck.xml</w:t>
            </w:r>
          </w:p>
        </w:tc>
        <w:tc>
          <w:tcPr>
            <w:tcW w:w="3312" w:type="dxa"/>
          </w:tcPr>
          <w:p w14:paraId="60E597D3" w14:textId="77777777" w:rsidR="005E4AD8" w:rsidRDefault="00DB6384">
            <w:r>
              <w:rPr>
                <w:sz w:val="17"/>
              </w:rPr>
              <w:t>53 cases, no failures</w:t>
            </w:r>
          </w:p>
        </w:tc>
        <w:tc>
          <w:tcPr>
            <w:tcW w:w="3312" w:type="dxa"/>
          </w:tcPr>
          <w:p w14:paraId="62FE6C5E" w14:textId="77777777" w:rsidR="005E4AD8" w:rsidRDefault="00DB6384">
            <w:r>
              <w:rPr>
                <w:sz w:val="17"/>
              </w:rPr>
              <w:t>Packaging and preflight</w:t>
            </w:r>
          </w:p>
        </w:tc>
      </w:tr>
      <w:tr w:rsidR="005E4AD8" w14:paraId="6A628DAA" w14:textId="77777777">
        <w:tc>
          <w:tcPr>
            <w:tcW w:w="3312" w:type="dxa"/>
            <w:shd w:val="clear" w:color="auto" w:fill="F0F5F8"/>
          </w:tcPr>
          <w:p w14:paraId="177B7482" w14:textId="77777777" w:rsidR="005E4AD8" w:rsidRDefault="00DB6384">
            <w:r>
              <w:rPr>
                <w:sz w:val="17"/>
              </w:rPr>
              <w:t>release/web-tests.log</w:t>
            </w:r>
          </w:p>
        </w:tc>
        <w:tc>
          <w:tcPr>
            <w:tcW w:w="3312" w:type="dxa"/>
            <w:shd w:val="clear" w:color="auto" w:fill="F0F5F8"/>
          </w:tcPr>
          <w:p w14:paraId="76315060" w14:textId="77777777" w:rsidR="005E4AD8" w:rsidRDefault="00DB6384">
            <w:r>
              <w:rPr>
                <w:sz w:val="17"/>
              </w:rPr>
              <w:t>439 web unit and component cases</w:t>
            </w:r>
          </w:p>
        </w:tc>
        <w:tc>
          <w:tcPr>
            <w:tcW w:w="3312" w:type="dxa"/>
            <w:shd w:val="clear" w:color="auto" w:fill="F0F5F8"/>
          </w:tcPr>
          <w:p w14:paraId="5CE57912" w14:textId="77777777" w:rsidR="005E4AD8" w:rsidRDefault="00DB6384">
            <w:r>
              <w:rPr>
                <w:sz w:val="17"/>
              </w:rPr>
              <w:t>Taken before the bank-review screens' tests were merged; the merged tree has 463 (docs/TEST_CASES.md)</w:t>
            </w:r>
          </w:p>
        </w:tc>
      </w:tr>
      <w:tr w:rsidR="005E4AD8" w14:paraId="5077EE67" w14:textId="77777777">
        <w:tc>
          <w:tcPr>
            <w:tcW w:w="3312" w:type="dxa"/>
          </w:tcPr>
          <w:p w14:paraId="61E1A2B3" w14:textId="77777777" w:rsidR="005E4AD8" w:rsidRDefault="00DB6384">
            <w:r>
              <w:rPr>
                <w:sz w:val="17"/>
              </w:rPr>
              <w:t>release/browser-tests.log</w:t>
            </w:r>
          </w:p>
        </w:tc>
        <w:tc>
          <w:tcPr>
            <w:tcW w:w="3312" w:type="dxa"/>
          </w:tcPr>
          <w:p w14:paraId="282B951B" w14:textId="77777777" w:rsidR="005E4AD8" w:rsidRDefault="00DB6384">
            <w:r>
              <w:rPr>
                <w:sz w:val="17"/>
              </w:rPr>
              <w:t>24 browser smoke tests</w:t>
            </w:r>
          </w:p>
        </w:tc>
        <w:tc>
          <w:tcPr>
            <w:tcW w:w="3312" w:type="dxa"/>
          </w:tcPr>
          <w:p w14:paraId="2B03EBC0" w14:textId="77777777" w:rsidR="005E4AD8" w:rsidRDefault="00DB6384">
            <w:r>
              <w:rPr>
                <w:sz w:val="17"/>
              </w:rPr>
              <w:t>Static UI with a mocked API</w:t>
            </w:r>
          </w:p>
        </w:tc>
      </w:tr>
      <w:tr w:rsidR="005E4AD8" w14:paraId="48643146" w14:textId="77777777">
        <w:tc>
          <w:tcPr>
            <w:tcW w:w="3312" w:type="dxa"/>
            <w:shd w:val="clear" w:color="auto" w:fill="F0F5F8"/>
          </w:tcPr>
          <w:p w14:paraId="2401D477" w14:textId="77777777" w:rsidR="005E4AD8" w:rsidRDefault="00DB6384">
            <w:r>
              <w:rPr>
                <w:sz w:val="17"/>
              </w:rPr>
              <w:t>security_2026-10-18/</w:t>
            </w:r>
          </w:p>
        </w:tc>
        <w:tc>
          <w:tcPr>
            <w:tcW w:w="3312" w:type="dxa"/>
            <w:shd w:val="clear" w:color="auto" w:fill="F0F5F8"/>
          </w:tcPr>
          <w:p w14:paraId="7540940C" w14:textId="77777777" w:rsidR="005E4AD8" w:rsidRDefault="00DB6384">
            <w:r>
              <w:rPr>
                <w:sz w:val="17"/>
              </w:rPr>
              <w:t>146/146 attacks, 8/8 abuse, 42/42 assistant, 14 MITM defended, 48/48 browser</w:t>
            </w:r>
          </w:p>
        </w:tc>
        <w:tc>
          <w:tcPr>
            <w:tcW w:w="3312" w:type="dxa"/>
            <w:shd w:val="clear" w:color="auto" w:fill="F0F5F8"/>
          </w:tcPr>
          <w:p w14:paraId="497C80C0" w14:textId="77777777" w:rsidR="005E4AD8" w:rsidRDefault="00DB6384">
            <w:r>
              <w:rPr>
                <w:sz w:val="17"/>
              </w:rPr>
              <w:t>Our own probes, not an independent pentest</w:t>
            </w:r>
          </w:p>
        </w:tc>
      </w:tr>
      <w:tr w:rsidR="005E4AD8" w14:paraId="056E6510" w14:textId="77777777">
        <w:tc>
          <w:tcPr>
            <w:tcW w:w="3312" w:type="dxa"/>
          </w:tcPr>
          <w:p w14:paraId="46C31702" w14:textId="77777777" w:rsidR="005E4AD8" w:rsidRDefault="00DB6384">
            <w:r>
              <w:rPr>
                <w:sz w:val="17"/>
              </w:rPr>
              <w:t>release/demo-recording.json</w:t>
            </w:r>
          </w:p>
        </w:tc>
        <w:tc>
          <w:tcPr>
            <w:tcW w:w="3312" w:type="dxa"/>
          </w:tcPr>
          <w:p w14:paraId="455673A1" w14:textId="77777777" w:rsidR="005E4AD8" w:rsidRDefault="00DB6384">
            <w:r>
              <w:rPr>
                <w:sz w:val="17"/>
              </w:rPr>
              <w:t>5 scenes, 95-second recording of the real local UI and API</w:t>
            </w:r>
          </w:p>
        </w:tc>
        <w:tc>
          <w:tcPr>
            <w:tcW w:w="3312" w:type="dxa"/>
          </w:tcPr>
          <w:p w14:paraId="209EC168" w14:textId="77777777" w:rsidR="005E4AD8" w:rsidRDefault="00DB6384">
            <w:r>
              <w:rPr>
                <w:sz w:val="17"/>
              </w:rPr>
              <w:t>Not the full MFA-to-settlement path</w:t>
            </w:r>
          </w:p>
        </w:tc>
      </w:tr>
    </w:tbl>
    <w:p w14:paraId="7727C5B7" w14:textId="77777777" w:rsidR="005E4AD8" w:rsidRDefault="005E4AD8"/>
    <w:p w14:paraId="4BD8F271" w14:textId="77777777" w:rsidR="005E4AD8" w:rsidRDefault="00DB6384">
      <w:r>
        <w:t>We do not add these counts together; the 18 October JUnit file (E01) is the current backend result.</w:t>
      </w:r>
    </w:p>
    <w:p w14:paraId="5CD9C7B8" w14:textId="77777777" w:rsidR="005E4AD8" w:rsidRDefault="00DB6384">
      <w:r>
        <w:t>After the run we also checked the repository itself (E07). The remote main branch is commit bcce930, the one this report covers. The repository is public and its README, technical documentation PDF and deck load without signing in. GitHub shows the "ci" workflow on that commit as successful (run 39081290614): docker, contracts, web, secret scan, backend and dependency audit. We did not read the job logs again.</w:t>
      </w:r>
    </w:p>
    <w:p w14:paraId="29CFC28D" w14:textId="77777777" w:rsidR="005E4AD8" w:rsidRDefault="00DB6384">
      <w:r>
        <w:t>Separately, in an Ubuntu 24.04 VM with Docker 29.1.3 we ran the smoke checks, the 14-step demo (66 checks OK), the bank-review demo, a real-Chrome audit (48 of 48) and the hardened overlay with a read-only filesystem and all capabilities dropped. They passed. That run used the archive of commit 8d91cc8 with the files of fix c9d044b copied in, so it was not a fresh archive of bcce930, and we did not repeat it for this report. It first showed that the trained explainer was rewording the assistant's questions,</w:t>
      </w:r>
      <w:r>
        <w:t xml:space="preserve"> which made three demo checks fail; the fix is in bcce930. The raw output is in inherited/submission/evidence/docker_2026-10-18/.</w:t>
      </w:r>
    </w:p>
    <w:p w14:paraId="2267537F" w14:textId="77777777" w:rsidR="005E4AD8" w:rsidRDefault="00DB6384">
      <w:pPr>
        <w:pStyle w:val="Heading1"/>
      </w:pPr>
      <w:bookmarkStart w:id="8" w:name="_Toc243350894"/>
      <w:r>
        <w:lastRenderedPageBreak/>
        <w:t>Repeating it yourself</w:t>
      </w:r>
      <w:bookmarkEnd w:id="8"/>
    </w:p>
    <w:p w14:paraId="70FAF26B" w14:textId="77777777" w:rsidR="005E4AD8" w:rsidRDefault="00DB6384">
      <w:r>
        <w:t>Use a separate workspace and synthetic data only.</w:t>
      </w:r>
    </w:p>
    <w:p w14:paraId="6632F76B" w14:textId="77777777" w:rsidR="005E4AD8" w:rsidRDefault="00DB6384">
      <w:pPr>
        <w:shd w:val="clear" w:color="auto" w:fill="F0F5F8"/>
      </w:pPr>
      <w:r>
        <w:rPr>
          <w:rFonts w:ascii="Consolas" w:hAnsi="Consolas"/>
          <w:sz w:val="16"/>
        </w:rPr>
        <w:t>cd StudyRoute-main/backend</w:t>
      </w:r>
      <w:r>
        <w:rPr>
          <w:rFonts w:ascii="Consolas" w:hAnsi="Consolas"/>
          <w:sz w:val="16"/>
        </w:rPr>
        <w:br/>
        <w:t>python -m venv .venv</w:t>
      </w:r>
      <w:r>
        <w:rPr>
          <w:rFonts w:ascii="Consolas" w:hAnsi="Consolas"/>
          <w:sz w:val="16"/>
        </w:rPr>
        <w:br/>
        <w:t>python -m pip install -r requirements-dev.txt</w:t>
      </w:r>
      <w:r>
        <w:rPr>
          <w:rFonts w:ascii="Consolas" w:hAnsi="Consolas"/>
          <w:sz w:val="16"/>
        </w:rPr>
        <w:br/>
        <w:t>python -m pytest -o addopts='' -q --junitxml=backend-current.xml</w:t>
      </w:r>
    </w:p>
    <w:p w14:paraId="4C4AAA26" w14:textId="77777777" w:rsidR="005E4AD8" w:rsidRDefault="00DB6384">
      <w:r>
        <w:t xml:space="preserve">For the live demonstration, set a new </w:t>
      </w:r>
      <w:r>
        <w:rPr>
          <w:rFonts w:ascii="Consolas" w:hAnsi="Consolas"/>
        </w:rPr>
        <w:t>DATA_DIR</w:t>
      </w:r>
      <w:r>
        <w:t xml:space="preserve"> and </w:t>
      </w:r>
      <w:r>
        <w:rPr>
          <w:rFonts w:ascii="Consolas" w:hAnsi="Consolas"/>
        </w:rPr>
        <w:t>DATABASE_URL</w:t>
      </w:r>
      <w:r>
        <w:t xml:space="preserve"> outside the source tree, with </w:t>
      </w:r>
      <w:r>
        <w:rPr>
          <w:rFonts w:ascii="Consolas" w:hAnsi="Consolas"/>
        </w:rPr>
        <w:t>APP_ENV=sandbox</w:t>
      </w:r>
      <w:r>
        <w:t xml:space="preserve">, </w:t>
      </w:r>
      <w:r>
        <w:rPr>
          <w:rFonts w:ascii="Consolas" w:hAnsi="Consolas"/>
        </w:rPr>
        <w:t>WEBHOOK_BASE_URL=http://127.0.0.1:18763</w:t>
      </w:r>
      <w:r>
        <w:t>, all four model modes on auto and no cloud keys. Then:</w:t>
      </w:r>
    </w:p>
    <w:p w14:paraId="676E4B52" w14:textId="77777777" w:rsidR="005E4AD8" w:rsidRDefault="00DB6384">
      <w:pPr>
        <w:shd w:val="clear" w:color="auto" w:fill="F0F5F8"/>
      </w:pPr>
      <w:r>
        <w:rPr>
          <w:rFonts w:ascii="Consolas" w:hAnsi="Consolas"/>
          <w:sz w:val="16"/>
        </w:rPr>
        <w:t>python -m app.scripts.seed --if-empty</w:t>
      </w:r>
      <w:r>
        <w:rPr>
          <w:rFonts w:ascii="Consolas" w:hAnsi="Consolas"/>
          <w:sz w:val="16"/>
        </w:rPr>
        <w:br/>
      </w:r>
      <w:r>
        <w:rPr>
          <w:rFonts w:ascii="Consolas" w:hAnsi="Consolas"/>
          <w:sz w:val="16"/>
        </w:rPr>
        <w:t>python -m uvicorn app.main:create_app --factory --host 127.0.0.1 --port 18763 --no-access-log</w:t>
      </w:r>
      <w:r>
        <w:rPr>
          <w:rFonts w:ascii="Consolas" w:hAnsi="Consolas"/>
          <w:sz w:val="16"/>
        </w:rPr>
        <w:br/>
      </w:r>
      <w:r>
        <w:rPr>
          <w:rFonts w:ascii="Consolas" w:hAnsi="Consolas"/>
          <w:sz w:val="16"/>
        </w:rPr>
        <w:br/>
        <w:t># in a second terminal, same environment</w:t>
      </w:r>
      <w:r>
        <w:rPr>
          <w:rFonts w:ascii="Consolas" w:hAnsi="Consolas"/>
          <w:sz w:val="16"/>
        </w:rPr>
        <w:br/>
        <w:t>python -m app.scripts.export_evidence --base-url http://127.0.0.1:18763 --out /path/to/new-evidence --tamper</w:t>
      </w:r>
      <w:r>
        <w:rPr>
          <w:rFonts w:ascii="Consolas" w:hAnsi="Consolas"/>
          <w:sz w:val="16"/>
        </w:rPr>
        <w:br/>
        <w:t>python scripts/scan_repo.py</w:t>
      </w:r>
    </w:p>
    <w:p w14:paraId="0D4C68A0" w14:textId="77777777" w:rsidR="005E4AD8" w:rsidRDefault="00DB6384">
      <w:r>
        <w:t xml:space="preserve">The </w:t>
      </w:r>
      <w:r>
        <w:rPr>
          <w:rFonts w:ascii="Consolas" w:hAnsi="Consolas"/>
        </w:rPr>
        <w:t>--tamper</w:t>
      </w:r>
      <w:r>
        <w:t xml:space="preserve"> option edits an audit row and restores it, so it belongs on disposable data only. Never use it, or </w:t>
      </w:r>
      <w:r>
        <w:rPr>
          <w:rFonts w:ascii="Consolas" w:hAnsi="Consolas"/>
        </w:rPr>
        <w:t>--reset</w:t>
      </w:r>
      <w:r>
        <w:t>, on a deployment. The helper scripts we used (</w:t>
      </w:r>
      <w:r>
        <w:rPr>
          <w:rFonts w:ascii="Consolas" w:hAnsi="Consolas"/>
        </w:rPr>
        <w:t>tools/run_live.py</w:t>
      </w:r>
      <w:r>
        <w:t xml:space="preserve">, </w:t>
      </w:r>
      <w:r>
        <w:rPr>
          <w:rFonts w:ascii="Consolas" w:hAnsi="Consolas"/>
        </w:rPr>
        <w:t>tools/inspect_evidence.py</w:t>
      </w:r>
      <w:r>
        <w:t>) have the paths of our workspace in them; change those before reusing them.</w:t>
      </w:r>
    </w:p>
    <w:p w14:paraId="475681D0" w14:textId="77777777" w:rsidR="005E4AD8" w:rsidRDefault="00DB6384">
      <w:pPr>
        <w:pStyle w:val="Heading2"/>
      </w:pPr>
      <w:r>
        <w:t>Where the files are</w:t>
      </w:r>
    </w:p>
    <w:tbl>
      <w:tblPr>
        <w:tblStyle w:val="TableGrid"/>
        <w:tblW w:w="0" w:type="auto"/>
        <w:tblLook w:val="04A0" w:firstRow="1" w:lastRow="0" w:firstColumn="1" w:lastColumn="0" w:noHBand="0" w:noVBand="1"/>
      </w:tblPr>
      <w:tblGrid>
        <w:gridCol w:w="3312"/>
        <w:gridCol w:w="3312"/>
        <w:gridCol w:w="3312"/>
      </w:tblGrid>
      <w:tr w:rsidR="005E4AD8" w14:paraId="4FE46892" w14:textId="77777777">
        <w:tc>
          <w:tcPr>
            <w:tcW w:w="3312" w:type="dxa"/>
            <w:shd w:val="clear" w:color="auto" w:fill="0E2A47"/>
          </w:tcPr>
          <w:p w14:paraId="5CBEF189" w14:textId="77777777" w:rsidR="005E4AD8" w:rsidRDefault="00DB6384">
            <w:r>
              <w:rPr>
                <w:b/>
                <w:color w:val="FFFFFF"/>
                <w:sz w:val="17"/>
              </w:rPr>
              <w:t>ID</w:t>
            </w:r>
          </w:p>
        </w:tc>
        <w:tc>
          <w:tcPr>
            <w:tcW w:w="3312" w:type="dxa"/>
            <w:shd w:val="clear" w:color="auto" w:fill="0E2A47"/>
          </w:tcPr>
          <w:p w14:paraId="244500F8" w14:textId="77777777" w:rsidR="005E4AD8" w:rsidRDefault="00DB6384">
            <w:r>
              <w:rPr>
                <w:b/>
                <w:color w:val="FFFFFF"/>
                <w:sz w:val="17"/>
              </w:rPr>
              <w:t>What it is</w:t>
            </w:r>
          </w:p>
        </w:tc>
        <w:tc>
          <w:tcPr>
            <w:tcW w:w="3312" w:type="dxa"/>
            <w:shd w:val="clear" w:color="auto" w:fill="0E2A47"/>
          </w:tcPr>
          <w:p w14:paraId="0642E8AA" w14:textId="77777777" w:rsidR="005E4AD8" w:rsidRDefault="00DB6384">
            <w:r>
              <w:rPr>
                <w:b/>
                <w:color w:val="FFFFFF"/>
                <w:sz w:val="17"/>
              </w:rPr>
              <w:t>Files</w:t>
            </w:r>
          </w:p>
        </w:tc>
      </w:tr>
      <w:tr w:rsidR="005E4AD8" w14:paraId="4A54FB52" w14:textId="77777777">
        <w:tc>
          <w:tcPr>
            <w:tcW w:w="3312" w:type="dxa"/>
          </w:tcPr>
          <w:p w14:paraId="088C8654" w14:textId="77777777" w:rsidR="005E4AD8" w:rsidRDefault="00DB6384">
            <w:r>
              <w:rPr>
                <w:sz w:val="17"/>
              </w:rPr>
              <w:t>E01</w:t>
            </w:r>
          </w:p>
        </w:tc>
        <w:tc>
          <w:tcPr>
            <w:tcW w:w="3312" w:type="dxa"/>
          </w:tcPr>
          <w:p w14:paraId="1209FD77" w14:textId="77777777" w:rsidR="005E4AD8" w:rsidRDefault="00DB6384">
            <w:r>
              <w:rPr>
                <w:sz w:val="17"/>
              </w:rPr>
              <w:t>Full backend regression</w:t>
            </w:r>
          </w:p>
        </w:tc>
        <w:tc>
          <w:tcPr>
            <w:tcW w:w="3312" w:type="dxa"/>
          </w:tcPr>
          <w:p w14:paraId="244D7382" w14:textId="77777777" w:rsidR="005E4AD8" w:rsidRDefault="00DB6384">
            <w:r>
              <w:rPr>
                <w:sz w:val="17"/>
              </w:rPr>
              <w:t>validation/backend-current.log, .xml, .exit</w:t>
            </w:r>
          </w:p>
        </w:tc>
      </w:tr>
      <w:tr w:rsidR="005E4AD8" w14:paraId="602B6B53" w14:textId="77777777">
        <w:tc>
          <w:tcPr>
            <w:tcW w:w="3312" w:type="dxa"/>
            <w:shd w:val="clear" w:color="auto" w:fill="F0F5F8"/>
          </w:tcPr>
          <w:p w14:paraId="393A625D" w14:textId="77777777" w:rsidR="005E4AD8" w:rsidRDefault="00DB6384">
            <w:r>
              <w:rPr>
                <w:sz w:val="17"/>
              </w:rPr>
              <w:t>E02</w:t>
            </w:r>
          </w:p>
        </w:tc>
        <w:tc>
          <w:tcPr>
            <w:tcW w:w="3312" w:type="dxa"/>
            <w:shd w:val="clear" w:color="auto" w:fill="F0F5F8"/>
          </w:tcPr>
          <w:p w14:paraId="0FDC6101" w14:textId="77777777" w:rsidR="005E4AD8" w:rsidRDefault="00DB6384">
            <w:r>
              <w:rPr>
                <w:sz w:val="17"/>
              </w:rPr>
              <w:t>Live API demonstration</w:t>
            </w:r>
          </w:p>
        </w:tc>
        <w:tc>
          <w:tcPr>
            <w:tcW w:w="3312" w:type="dxa"/>
            <w:shd w:val="clear" w:color="auto" w:fill="F0F5F8"/>
          </w:tcPr>
          <w:p w14:paraId="14822754" w14:textId="77777777" w:rsidR="005E4AD8" w:rsidRDefault="00DB6384">
            <w:r>
              <w:rPr>
                <w:sz w:val="17"/>
              </w:rPr>
              <w:t>validation/live-run.json, live-export.log, live-evidence/sandbox_operation_log.txt</w:t>
            </w:r>
          </w:p>
        </w:tc>
      </w:tr>
      <w:tr w:rsidR="005E4AD8" w14:paraId="37947D77" w14:textId="77777777">
        <w:tc>
          <w:tcPr>
            <w:tcW w:w="3312" w:type="dxa"/>
          </w:tcPr>
          <w:p w14:paraId="7CC136A0" w14:textId="77777777" w:rsidR="005E4AD8" w:rsidRDefault="00DB6384">
            <w:r>
              <w:rPr>
                <w:sz w:val="17"/>
              </w:rPr>
              <w:t>E03</w:t>
            </w:r>
          </w:p>
        </w:tc>
        <w:tc>
          <w:tcPr>
            <w:tcW w:w="3312" w:type="dxa"/>
          </w:tcPr>
          <w:p w14:paraId="1B599269" w14:textId="77777777" w:rsidR="005E4AD8" w:rsidRDefault="00DB6384">
            <w:r>
              <w:rPr>
                <w:sz w:val="17"/>
              </w:rPr>
              <w:t>Audit and tamper evidence</w:t>
            </w:r>
          </w:p>
        </w:tc>
        <w:tc>
          <w:tcPr>
            <w:tcW w:w="3312" w:type="dxa"/>
          </w:tcPr>
          <w:p w14:paraId="56528A67" w14:textId="77777777" w:rsidR="005E4AD8" w:rsidRDefault="00DB6384">
            <w:r>
              <w:rPr>
                <w:sz w:val="17"/>
              </w:rPr>
              <w:t>live-evidence/audit_log.json, audit_verify.json, tamper_demo.json</w:t>
            </w:r>
          </w:p>
        </w:tc>
      </w:tr>
      <w:tr w:rsidR="005E4AD8" w14:paraId="3B93DC3F" w14:textId="77777777">
        <w:tc>
          <w:tcPr>
            <w:tcW w:w="3312" w:type="dxa"/>
            <w:shd w:val="clear" w:color="auto" w:fill="F0F5F8"/>
          </w:tcPr>
          <w:p w14:paraId="569E1539" w14:textId="77777777" w:rsidR="005E4AD8" w:rsidRDefault="00DB6384">
            <w:r>
              <w:rPr>
                <w:sz w:val="17"/>
              </w:rPr>
              <w:t>E04</w:t>
            </w:r>
          </w:p>
        </w:tc>
        <w:tc>
          <w:tcPr>
            <w:tcW w:w="3312" w:type="dxa"/>
            <w:shd w:val="clear" w:color="auto" w:fill="F0F5F8"/>
          </w:tcPr>
          <w:p w14:paraId="09A10121" w14:textId="77777777" w:rsidR="005E4AD8" w:rsidRDefault="00DB6384">
            <w:r>
              <w:rPr>
                <w:sz w:val="17"/>
              </w:rPr>
              <w:t>Payments, ledger and escrow</w:t>
            </w:r>
          </w:p>
        </w:tc>
        <w:tc>
          <w:tcPr>
            <w:tcW w:w="3312" w:type="dxa"/>
            <w:shd w:val="clear" w:color="auto" w:fill="F0F5F8"/>
          </w:tcPr>
          <w:p w14:paraId="00B5052A" w14:textId="77777777" w:rsidR="005E4AD8" w:rsidRDefault="00DB6384">
            <w:r>
              <w:rPr>
                <w:sz w:val="17"/>
              </w:rPr>
              <w:t>live-evidence/payments.json, bank_network.json, smart_escrow.json</w:t>
            </w:r>
          </w:p>
        </w:tc>
      </w:tr>
      <w:tr w:rsidR="005E4AD8" w14:paraId="6D175313" w14:textId="77777777">
        <w:tc>
          <w:tcPr>
            <w:tcW w:w="3312" w:type="dxa"/>
          </w:tcPr>
          <w:p w14:paraId="32753B60" w14:textId="77777777" w:rsidR="005E4AD8" w:rsidRDefault="00DB6384">
            <w:r>
              <w:rPr>
                <w:sz w:val="17"/>
              </w:rPr>
              <w:t>E05</w:t>
            </w:r>
          </w:p>
        </w:tc>
        <w:tc>
          <w:tcPr>
            <w:tcW w:w="3312" w:type="dxa"/>
          </w:tcPr>
          <w:p w14:paraId="567392B0" w14:textId="77777777" w:rsidR="005E4AD8" w:rsidRDefault="00DB6384">
            <w:r>
              <w:rPr>
                <w:sz w:val="17"/>
              </w:rPr>
              <w:t>Source identity and offline chain check</w:t>
            </w:r>
          </w:p>
        </w:tc>
        <w:tc>
          <w:tcPr>
            <w:tcW w:w="3312" w:type="dxa"/>
          </w:tcPr>
          <w:p w14:paraId="2ACF4859" w14:textId="77777777" w:rsidR="005E4AD8" w:rsidRDefault="00DB6384">
            <w:r>
              <w:rPr>
                <w:sz w:val="17"/>
              </w:rPr>
              <w:t>validation/source-identity.json, source-file-inventory.json, evidence-integrity-check.json</w:t>
            </w:r>
          </w:p>
        </w:tc>
      </w:tr>
      <w:tr w:rsidR="005E4AD8" w14:paraId="6A309D4F" w14:textId="77777777">
        <w:tc>
          <w:tcPr>
            <w:tcW w:w="3312" w:type="dxa"/>
            <w:shd w:val="clear" w:color="auto" w:fill="F0F5F8"/>
          </w:tcPr>
          <w:p w14:paraId="32DAEA74" w14:textId="77777777" w:rsidR="005E4AD8" w:rsidRDefault="00DB6384">
            <w:r>
              <w:rPr>
                <w:sz w:val="17"/>
              </w:rPr>
              <w:t>E06</w:t>
            </w:r>
          </w:p>
        </w:tc>
        <w:tc>
          <w:tcPr>
            <w:tcW w:w="3312" w:type="dxa"/>
            <w:shd w:val="clear" w:color="auto" w:fill="F0F5F8"/>
          </w:tcPr>
          <w:p w14:paraId="13612302" w14:textId="77777777" w:rsidR="005E4AD8" w:rsidRDefault="00DB6384">
            <w:r>
              <w:rPr>
                <w:sz w:val="17"/>
              </w:rPr>
              <w:t>Source scan and model loading</w:t>
            </w:r>
          </w:p>
        </w:tc>
        <w:tc>
          <w:tcPr>
            <w:tcW w:w="3312" w:type="dxa"/>
            <w:shd w:val="clear" w:color="auto" w:fill="F0F5F8"/>
          </w:tcPr>
          <w:p w14:paraId="1088C66A" w14:textId="77777777" w:rsidR="005E4AD8" w:rsidRDefault="00DB6384">
            <w:r>
              <w:rPr>
                <w:sz w:val="17"/>
              </w:rPr>
              <w:t>validation/source-scan.log, environment-models.json, rbac-matrix.json</w:t>
            </w:r>
          </w:p>
        </w:tc>
      </w:tr>
      <w:tr w:rsidR="005E4AD8" w14:paraId="34E6CE27" w14:textId="77777777">
        <w:tc>
          <w:tcPr>
            <w:tcW w:w="3312" w:type="dxa"/>
          </w:tcPr>
          <w:p w14:paraId="660FC081" w14:textId="77777777" w:rsidR="005E4AD8" w:rsidRDefault="00DB6384">
            <w:r>
              <w:rPr>
                <w:sz w:val="17"/>
              </w:rPr>
              <w:t>E07</w:t>
            </w:r>
          </w:p>
        </w:tc>
        <w:tc>
          <w:tcPr>
            <w:tcW w:w="3312" w:type="dxa"/>
          </w:tcPr>
          <w:p w14:paraId="055908C8" w14:textId="77777777" w:rsidR="005E4AD8" w:rsidRDefault="00DB6384">
            <w:r>
              <w:rPr>
                <w:sz w:val="17"/>
              </w:rPr>
              <w:t>Remote repository and CI check</w:t>
            </w:r>
          </w:p>
        </w:tc>
        <w:tc>
          <w:tcPr>
            <w:tcW w:w="3312" w:type="dxa"/>
          </w:tcPr>
          <w:p w14:paraId="43B2940F" w14:textId="77777777" w:rsidR="005E4AD8" w:rsidRDefault="00DB6384">
            <w:r>
              <w:rPr>
                <w:sz w:val="17"/>
              </w:rPr>
              <w:t>validation/final-verification.json</w:t>
            </w:r>
          </w:p>
        </w:tc>
      </w:tr>
    </w:tbl>
    <w:p w14:paraId="157F8BAE" w14:textId="77777777" w:rsidR="005E4AD8" w:rsidRDefault="005E4AD8"/>
    <w:p w14:paraId="591E600F" w14:textId="77777777" w:rsidR="005E4AD8" w:rsidRDefault="00DB6384">
      <w:r>
        <w:rPr>
          <w:rFonts w:ascii="Consolas" w:hAnsi="Consolas"/>
        </w:rPr>
        <w:t>SHA256SUMS.txt</w:t>
      </w:r>
      <w:r>
        <w:t xml:space="preserve"> in the evidence pack lets you check the files are unchanged. That only shows they match the list; it is not a signature. The database, generated keys and </w:t>
      </w:r>
      <w:r>
        <w:rPr>
          <w:rFonts w:ascii="Consolas" w:hAnsi="Consolas"/>
        </w:rPr>
        <w:t>dev_secrets.json</w:t>
      </w:r>
      <w:r>
        <w:t xml:space="preserve"> are deliberately left out.</w:t>
      </w:r>
    </w:p>
    <w:p w14:paraId="7D581515" w14:textId="77777777" w:rsidR="005E4AD8" w:rsidRDefault="00DB6384">
      <w:pPr>
        <w:pStyle w:val="Heading1"/>
      </w:pPr>
      <w:bookmarkStart w:id="9" w:name="_Toc243350895"/>
      <w:r>
        <w:t>What this does and does not show</w:t>
      </w:r>
      <w:bookmarkEnd w:id="9"/>
    </w:p>
    <w:p w14:paraId="372DCD93" w14:textId="77777777" w:rsidR="005E4AD8" w:rsidRDefault="00DB6384">
      <w:r>
        <w:t>It shows that the source we submitted runs, passes its own tests, and behaves as described in a synthetic local demonstration, including the approval rules and the tamper-evident audit log. It does not show a public deployment, an independent security review, real-world model accuracy, regulatory approval or a live bank, FX or KYC connection. For the open risks, read the Security Self-Assessment. We have not sent the submission e-mail or given anyone access to the repository as part of this report.</w:t>
      </w:r>
    </w:p>
    <w:sectPr w:rsidR="005E4AD8" w:rsidSect="00A80B2D">
      <w:headerReference w:type="even" r:id="rId15"/>
      <w:headerReference w:type="default" r:id="rId16"/>
      <w:footerReference w:type="even" r:id="rId17"/>
      <w:footerReference w:type="default" r:id="rId18"/>
      <w:headerReference w:type="first" r:id="rId19"/>
      <w:footerReference w:type="first" r:id="rId20"/>
      <w:pgSz w:w="12240" w:h="15840"/>
      <w:pgMar w:top="1152"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F25D" w14:textId="77777777" w:rsidR="00DB6384" w:rsidRDefault="00DB6384">
      <w:pPr>
        <w:spacing w:after="0" w:line="240" w:lineRule="auto"/>
      </w:pPr>
      <w:r>
        <w:separator/>
      </w:r>
    </w:p>
  </w:endnote>
  <w:endnote w:type="continuationSeparator" w:id="0">
    <w:p w14:paraId="71A50A9C" w14:textId="77777777" w:rsidR="00DB6384" w:rsidRDefault="00DB6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9745" w14:textId="77777777" w:rsidR="00A80B2D" w:rsidRDefault="00A80B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1E3B" w14:textId="07CC915B" w:rsidR="005E4AD8" w:rsidRPr="00A80B2D" w:rsidRDefault="00A80B2D" w:rsidP="00A80B2D">
    <w:pPr>
      <w:pStyle w:val="Footer"/>
      <w:pBdr>
        <w:top w:val="single" w:sz="8" w:space="0" w:color="000000"/>
      </w:pBdr>
      <w:tabs>
        <w:tab w:val="clear" w:pos="4680"/>
        <w:tab w:val="clear" w:pos="9360"/>
        <w:tab w:val="right" w:pos="9440"/>
      </w:tabs>
      <w:rPr>
        <w:rFonts w:ascii="Arial Narrow" w:hAnsi="Arial Narrow"/>
        <w:color w:val="000000"/>
        <w:sz w:val="17"/>
      </w:rPr>
    </w:pPr>
    <w:r w:rsidRPr="00A80B2D">
      <w:rPr>
        <w:rFonts w:ascii="Arial Narrow" w:hAnsi="Arial Narrow"/>
        <w:color w:val="000000"/>
        <w:sz w:val="17"/>
      </w:rPr>
      <w:t>StudyRoute – Execution Evidence Report (SR-EVD-2026-01)</w:t>
    </w:r>
    <w:r w:rsidRPr="00A80B2D">
      <w:rPr>
        <w:rFonts w:ascii="Arial Narrow" w:hAnsi="Arial Narrow"/>
        <w:color w:val="000000"/>
        <w:sz w:val="17"/>
      </w:rPr>
      <w:tab/>
      <w:t xml:space="preserve">Page </w:t>
    </w:r>
    <w:r>
      <w:rPr>
        <w:rFonts w:ascii="Arial Narrow" w:hAnsi="Arial Narrow"/>
        <w:color w:val="000000"/>
        <w:sz w:val="17"/>
      </w:rPr>
      <w:fldChar w:fldCharType="begin"/>
    </w:r>
    <w:r>
      <w:rPr>
        <w:rFonts w:ascii="Arial Narrow" w:hAnsi="Arial Narrow"/>
        <w:color w:val="000000"/>
        <w:sz w:val="17"/>
      </w:rPr>
      <w:instrText xml:space="preserve"> PAGE  \* MERGEFORMAT </w:instrText>
    </w:r>
    <w:r>
      <w:rPr>
        <w:rFonts w:ascii="Arial Narrow" w:hAnsi="Arial Narrow"/>
        <w:color w:val="000000"/>
        <w:sz w:val="17"/>
      </w:rPr>
      <w:fldChar w:fldCharType="separate"/>
    </w:r>
    <w:r>
      <w:rPr>
        <w:rFonts w:ascii="Arial Narrow" w:hAnsi="Arial Narrow"/>
        <w:noProof/>
        <w:color w:val="000000"/>
        <w:sz w:val="17"/>
      </w:rPr>
      <w:t>5</w:t>
    </w:r>
    <w:r>
      <w:rPr>
        <w:rFonts w:ascii="Arial Narrow" w:hAnsi="Arial Narrow"/>
        <w:color w:val="00000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FBB2" w14:textId="77777777" w:rsidR="00A80B2D" w:rsidRDefault="00A80B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2A7" w14:textId="77777777" w:rsidR="00A80B2D" w:rsidRDefault="00A80B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8D86" w14:textId="77777777" w:rsidR="00A80B2D" w:rsidRDefault="00A80B2D">
    <w:pPr>
      <w:pStyle w:val="Footer"/>
    </w:pPr>
    <w:r>
      <w:rPr>
        <w:sz w:val="16"/>
      </w:rPr>
      <w:t xml:space="preserve">SR-EVD-2026-01  |  TeamEkxin  |  Synthetic data   |   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0F555" w14:textId="77777777" w:rsidR="00A80B2D" w:rsidRDefault="00A80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00AF" w14:textId="77777777" w:rsidR="00DB6384" w:rsidRDefault="00DB6384">
      <w:pPr>
        <w:spacing w:after="0" w:line="240" w:lineRule="auto"/>
      </w:pPr>
      <w:r>
        <w:separator/>
      </w:r>
    </w:p>
  </w:footnote>
  <w:footnote w:type="continuationSeparator" w:id="0">
    <w:p w14:paraId="1116E80B" w14:textId="77777777" w:rsidR="00DB6384" w:rsidRDefault="00DB6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0E27" w14:textId="77777777" w:rsidR="00A80B2D" w:rsidRDefault="00A80B2D" w:rsidP="00A80B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6E4A" w14:textId="77777777" w:rsidR="00A80B2D" w:rsidRDefault="00A80B2D" w:rsidP="00A80B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BC90" w14:textId="77777777" w:rsidR="00A80B2D" w:rsidRDefault="00A80B2D" w:rsidP="00A80B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E06C4" w14:textId="77777777" w:rsidR="00A80B2D" w:rsidRDefault="00A80B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32AB" w14:textId="77777777" w:rsidR="00A80B2D" w:rsidRDefault="00A80B2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644EF" w14:textId="77777777" w:rsidR="00A80B2D" w:rsidRDefault="00A80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105591">
    <w:abstractNumId w:val="8"/>
  </w:num>
  <w:num w:numId="2" w16cid:durableId="1056706731">
    <w:abstractNumId w:val="6"/>
  </w:num>
  <w:num w:numId="3" w16cid:durableId="43220495">
    <w:abstractNumId w:val="5"/>
  </w:num>
  <w:num w:numId="4" w16cid:durableId="1352686273">
    <w:abstractNumId w:val="4"/>
  </w:num>
  <w:num w:numId="5" w16cid:durableId="873466388">
    <w:abstractNumId w:val="7"/>
  </w:num>
  <w:num w:numId="6" w16cid:durableId="1972897868">
    <w:abstractNumId w:val="3"/>
  </w:num>
  <w:num w:numId="7" w16cid:durableId="1677148080">
    <w:abstractNumId w:val="2"/>
  </w:num>
  <w:num w:numId="8" w16cid:durableId="1792820627">
    <w:abstractNumId w:val="1"/>
  </w:num>
  <w:num w:numId="9" w16cid:durableId="171704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AD8"/>
    <w:rsid w:val="0086223C"/>
    <w:rsid w:val="00A80B2D"/>
    <w:rsid w:val="00AA1D8D"/>
    <w:rsid w:val="00B47730"/>
    <w:rsid w:val="00CB0664"/>
    <w:rsid w:val="00DB63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94FE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2A4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2A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2A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link w:val="TableCaptionChar"/>
    <w:rsid w:val="00A80B2D"/>
    <w:pPr>
      <w:keepNext/>
      <w:spacing w:before="160" w:after="60"/>
    </w:pPr>
    <w:rPr>
      <w:rFonts w:eastAsiaTheme="majorEastAsia" w:cs="Arial"/>
      <w:b/>
      <w:color w:val="0E2A47"/>
      <w:sz w:val="18"/>
      <w:szCs w:val="28"/>
    </w:rPr>
  </w:style>
  <w:style w:type="character" w:customStyle="1" w:styleId="TableCaptionChar">
    <w:name w:val="Table Caption Char"/>
    <w:basedOn w:val="Heading1Char"/>
    <w:link w:val="TableCaption"/>
    <w:rsid w:val="00A80B2D"/>
    <w:rPr>
      <w:rFonts w:ascii="Arial" w:eastAsiaTheme="majorEastAsia" w:hAnsi="Arial" w:cs="Arial"/>
      <w:b/>
      <w:bCs w:val="0"/>
      <w:color w:val="0E2A47"/>
      <w:sz w:val="18"/>
      <w:szCs w:val="28"/>
    </w:rPr>
  </w:style>
  <w:style w:type="paragraph" w:customStyle="1" w:styleId="FigureCaption">
    <w:name w:val="Figure Caption"/>
    <w:basedOn w:val="Normal"/>
    <w:link w:val="FigureCaptionChar"/>
    <w:rsid w:val="00A80B2D"/>
    <w:pPr>
      <w:spacing w:before="40"/>
      <w:jc w:val="center"/>
    </w:pPr>
    <w:rPr>
      <w:rFonts w:eastAsiaTheme="majorEastAsia" w:cs="Arial"/>
      <w:b/>
      <w:color w:val="0E2A47"/>
      <w:sz w:val="18"/>
      <w:szCs w:val="28"/>
    </w:rPr>
  </w:style>
  <w:style w:type="character" w:customStyle="1" w:styleId="FigureCaptionChar">
    <w:name w:val="Figure Caption Char"/>
    <w:basedOn w:val="Heading1Char"/>
    <w:link w:val="FigureCaption"/>
    <w:rsid w:val="00A80B2D"/>
    <w:rPr>
      <w:rFonts w:ascii="Arial" w:eastAsiaTheme="majorEastAsia" w:hAnsi="Arial" w:cs="Arial"/>
      <w:b/>
      <w:bCs w:val="0"/>
      <w:color w:val="0E2A47"/>
      <w:sz w:val="18"/>
      <w:szCs w:val="28"/>
    </w:rPr>
  </w:style>
  <w:style w:type="character" w:styleId="Hyperlink">
    <w:name w:val="Hyperlink"/>
    <w:basedOn w:val="DefaultParagraphFont"/>
    <w:uiPriority w:val="99"/>
    <w:unhideWhenUsed/>
    <w:rsid w:val="00A80B2D"/>
    <w:rPr>
      <w:color w:val="0000FF" w:themeColor="hyperlink"/>
      <w:u w:val="single"/>
    </w:rPr>
  </w:style>
  <w:style w:type="character" w:styleId="UnresolvedMention">
    <w:name w:val="Unresolved Mention"/>
    <w:basedOn w:val="DefaultParagraphFont"/>
    <w:uiPriority w:val="99"/>
    <w:semiHidden/>
    <w:unhideWhenUsed/>
    <w:rsid w:val="00A80B2D"/>
    <w:rPr>
      <w:color w:val="605E5C"/>
      <w:shd w:val="clear" w:color="auto" w:fill="E1DFDD"/>
    </w:rPr>
  </w:style>
  <w:style w:type="paragraph" w:styleId="TOC1">
    <w:name w:val="toc 1"/>
    <w:basedOn w:val="Normal"/>
    <w:next w:val="Normal"/>
    <w:autoRedefine/>
    <w:uiPriority w:val="39"/>
    <w:unhideWhenUsed/>
    <w:rsid w:val="00A80B2D"/>
    <w:pPr>
      <w:tabs>
        <w:tab w:val="right" w:leader="dot" w:pos="9440"/>
      </w:tabs>
      <w:spacing w:before="80" w:after="0"/>
    </w:pPr>
    <w:rPr>
      <w:rFonts w:ascii="Times New Roman" w:hAnsi="Times New Roman" w:cs="Times New Roman"/>
      <w:color w:val="000000"/>
      <w:sz w:val="22"/>
    </w:rPr>
  </w:style>
  <w:style w:type="paragraph" w:styleId="TOC2">
    <w:name w:val="toc 2"/>
    <w:basedOn w:val="Normal"/>
    <w:next w:val="Normal"/>
    <w:autoRedefine/>
    <w:uiPriority w:val="39"/>
    <w:semiHidden/>
    <w:unhideWhenUsed/>
    <w:rsid w:val="00A80B2D"/>
    <w:pPr>
      <w:tabs>
        <w:tab w:val="right" w:leader="dot" w:pos="9440"/>
      </w:tabs>
      <w:spacing w:after="0"/>
      <w:ind w:left="280"/>
    </w:pPr>
    <w:rPr>
      <w:rFonts w:ascii="Times New Roman" w:hAnsi="Times New Roman" w:cs="Times New Roman"/>
      <w:color w:val="000000"/>
      <w:sz w:val="22"/>
    </w:rPr>
  </w:style>
  <w:style w:type="paragraph" w:styleId="TOC3">
    <w:name w:val="toc 3"/>
    <w:basedOn w:val="Normal"/>
    <w:next w:val="Normal"/>
    <w:autoRedefine/>
    <w:uiPriority w:val="39"/>
    <w:semiHidden/>
    <w:unhideWhenUsed/>
    <w:rsid w:val="00A80B2D"/>
    <w:pPr>
      <w:tabs>
        <w:tab w:val="right" w:leader="dot" w:pos="9440"/>
      </w:tabs>
      <w:spacing w:after="0"/>
      <w:ind w:left="720"/>
    </w:pPr>
    <w:rPr>
      <w:rFonts w:ascii="Times New Roman" w:hAnsi="Times New Roman" w:cs="Times New Roman"/>
      <w:color w:val="000000"/>
      <w:sz w:val="22"/>
    </w:rPr>
  </w:style>
  <w:style w:type="paragraph" w:styleId="TOC9">
    <w:name w:val="toc 9"/>
    <w:basedOn w:val="Normal"/>
    <w:next w:val="Normal"/>
    <w:autoRedefine/>
    <w:uiPriority w:val="39"/>
    <w:semiHidden/>
    <w:unhideWhenUsed/>
    <w:rsid w:val="00A80B2D"/>
    <w:pPr>
      <w:tabs>
        <w:tab w:val="right" w:leader="dot" w:pos="9440"/>
      </w:tabs>
      <w:spacing w:before="20" w:after="0"/>
    </w:pPr>
    <w:rPr>
      <w:rFonts w:ascii="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obCrow/StudyRoute"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2251</Words>
  <Characters>12834</Characters>
  <Application>Microsoft Office Word</Application>
  <DocSecurity>0</DocSecurity>
  <Lines>106</Lines>
  <Paragraphs>30</Paragraphs>
  <ScaleCrop>false</ScaleCrop>
  <Manager/>
  <Company/>
  <LinksUpToDate>false</LinksUpToDate>
  <CharactersWithSpaces>15055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StudyRoute: execution evidence report</dc:title>
  <dc:subject>FinTechathon 2026, International Track, Topic C</dc:subject>
  <dc:creator>TeamEkxin</dc:creator>
  <cp:keywords/>
  <dc:description/>
  <cp:lastModifiedBy>TeamEkxin</cp:lastModifiedBy>
  <cp:revision>1</cp:revision>
  <dcterms:created xsi:type="dcterms:W3CDTF">2026-10-19T19:07:52Z</dcterms:created>
  <dcterms:modified xsi:type="dcterms:W3CDTF">2026-10-19T19:07:52Z</dcterms:modified>
  <cp:category/>
</cp:coreProperties>
</file>