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tblLayout w:type="fixed"/>
        <w:tblLook w:val="0000" w:firstRow="0" w:lastRow="0" w:firstColumn="0" w:lastColumn="0" w:noHBand="0" w:noVBand="0"/>
      </w:tblPr>
      <w:tblGrid>
        <w:gridCol w:w="9440"/>
      </w:tblGrid>
      <w:tr w:rsidR="00802DDF" w14:paraId="3AC29DBE" w14:textId="77777777" w:rsidTr="00802DDF">
        <w:tblPrEx>
          <w:tblCellMar>
            <w:top w:w="0" w:type="dxa"/>
            <w:bottom w:w="0" w:type="dxa"/>
          </w:tblCellMar>
        </w:tblPrEx>
        <w:trPr>
          <w:trHeight w:hRule="exact" w:val="680"/>
        </w:trPr>
        <w:tc>
          <w:tcPr>
            <w:tcW w:w="9656" w:type="dxa"/>
            <w:shd w:val="clear" w:color="auto" w:fill="0F1F3D"/>
            <w:vAlign w:val="center"/>
          </w:tcPr>
          <w:p w14:paraId="2D55419B" w14:textId="0A7D3CD4" w:rsidR="00802DDF" w:rsidRPr="00802DDF" w:rsidRDefault="00802DDF" w:rsidP="00802DDF">
            <w:pPr>
              <w:spacing w:after="0" w:line="240" w:lineRule="auto"/>
              <w:jc w:val="center"/>
              <w:rPr>
                <w:rFonts w:cs="Arial"/>
                <w:b/>
                <w:color w:val="FFFFFF"/>
                <w:spacing w:val="40"/>
                <w:sz w:val="19"/>
              </w:rPr>
            </w:pPr>
            <w:r w:rsidRPr="00802DDF">
              <w:rPr>
                <w:rFonts w:cs="Arial"/>
                <w:b/>
                <w:color w:val="FFFFFF"/>
                <w:spacing w:val="40"/>
                <w:sz w:val="19"/>
              </w:rPr>
              <w:t>FINTECHATHON 2026   |   INTERNATIONAL TRACK   |   TOPIC C</w:t>
            </w:r>
          </w:p>
        </w:tc>
      </w:tr>
      <w:tr w:rsidR="00802DDF" w14:paraId="0D979008" w14:textId="77777777" w:rsidTr="00802DDF">
        <w:tblPrEx>
          <w:tblCellMar>
            <w:top w:w="0" w:type="dxa"/>
            <w:bottom w:w="0" w:type="dxa"/>
          </w:tblCellMar>
        </w:tblPrEx>
        <w:trPr>
          <w:trHeight w:hRule="exact" w:val="300"/>
        </w:trPr>
        <w:tc>
          <w:tcPr>
            <w:tcW w:w="9656" w:type="dxa"/>
            <w:shd w:val="clear" w:color="auto" w:fill="00A5A3"/>
          </w:tcPr>
          <w:p w14:paraId="572A51F9" w14:textId="77777777" w:rsidR="00802DDF" w:rsidRPr="00802DDF" w:rsidRDefault="00802DDF" w:rsidP="00802DDF">
            <w:pPr>
              <w:spacing w:after="0" w:line="240" w:lineRule="auto"/>
              <w:rPr>
                <w:rFonts w:cs="Arial"/>
                <w:b/>
                <w:color w:val="00A5A3"/>
                <w:sz w:val="2"/>
              </w:rPr>
            </w:pPr>
          </w:p>
        </w:tc>
      </w:tr>
    </w:tbl>
    <w:p w14:paraId="32A415F7" w14:textId="51FE585A" w:rsidR="00802DDF" w:rsidRPr="00802DDF" w:rsidRDefault="00802DDF" w:rsidP="00802DDF">
      <w:pPr>
        <w:spacing w:after="0" w:line="20" w:lineRule="exact"/>
        <w:jc w:val="center"/>
        <w:rPr>
          <w:rFonts w:ascii="Times New Roman" w:hAnsi="Times New Roman" w:cs="Times New Roman"/>
          <w:color w:val="000000"/>
          <w:sz w:val="2"/>
        </w:rPr>
      </w:pPr>
    </w:p>
    <w:p w14:paraId="755D8D75" w14:textId="77777777" w:rsidR="00802DDF" w:rsidRPr="00802DDF" w:rsidRDefault="00802DDF" w:rsidP="00802DDF">
      <w:pPr>
        <w:pBdr>
          <w:left w:val="single" w:sz="48" w:space="12" w:color="00A5A3"/>
        </w:pBdr>
        <w:spacing w:before="200" w:after="0" w:line="240" w:lineRule="auto"/>
        <w:ind w:left="120"/>
        <w:rPr>
          <w:rFonts w:cs="Arial"/>
          <w:b/>
          <w:color w:val="0F1F3D"/>
          <w:sz w:val="120"/>
        </w:rPr>
      </w:pPr>
      <w:r w:rsidRPr="00802DDF">
        <w:rPr>
          <w:rFonts w:cs="Arial"/>
          <w:b/>
          <w:color w:val="0F1F3D"/>
          <w:sz w:val="120"/>
        </w:rPr>
        <w:t>StudyRoute</w:t>
      </w:r>
    </w:p>
    <w:p w14:paraId="65EE0617" w14:textId="77777777" w:rsidR="00802DDF" w:rsidRPr="00802DDF" w:rsidRDefault="00802DDF" w:rsidP="00802DDF">
      <w:pPr>
        <w:pBdr>
          <w:left w:val="single" w:sz="48" w:space="12" w:color="00A5A3"/>
        </w:pBdr>
        <w:spacing w:before="40" w:after="0" w:line="240" w:lineRule="auto"/>
        <w:ind w:left="120"/>
        <w:rPr>
          <w:rFonts w:cs="Arial"/>
          <w:b/>
          <w:color w:val="00A5A3"/>
          <w:sz w:val="50"/>
        </w:rPr>
      </w:pPr>
      <w:r w:rsidRPr="00802DDF">
        <w:rPr>
          <w:rFonts w:cs="Arial"/>
          <w:b/>
          <w:color w:val="00A5A3"/>
          <w:sz w:val="50"/>
        </w:rPr>
        <w:t>Demo Video Script</w:t>
      </w:r>
    </w:p>
    <w:p w14:paraId="1B501708" w14:textId="77777777" w:rsidR="00802DDF" w:rsidRPr="00802DDF" w:rsidRDefault="00802DDF" w:rsidP="00802DDF">
      <w:pPr>
        <w:pBdr>
          <w:left w:val="single" w:sz="48" w:space="12" w:color="00A5A3"/>
        </w:pBdr>
        <w:spacing w:before="120" w:after="40" w:line="240" w:lineRule="auto"/>
        <w:ind w:left="120"/>
        <w:rPr>
          <w:rFonts w:cs="Arial"/>
          <w:i/>
          <w:color w:val="6B7480"/>
          <w:sz w:val="24"/>
        </w:rPr>
      </w:pPr>
      <w:r w:rsidRPr="00802DDF">
        <w:rPr>
          <w:rFonts w:cs="Arial"/>
          <w:i/>
          <w:color w:val="6B7480"/>
          <w:sz w:val="24"/>
        </w:rPr>
        <w:t>One payment through the hands of three people: the parent, the bank reviewer and the student. Written for a teammate to record; sandbox with synthetic data only.</w:t>
      </w:r>
    </w:p>
    <w:p w14:paraId="3DA74190" w14:textId="77777777" w:rsidR="00802DDF" w:rsidRPr="00802DDF" w:rsidRDefault="00802DDF" w:rsidP="00802DDF">
      <w:pPr>
        <w:spacing w:before="520" w:after="0" w:line="240" w:lineRule="auto"/>
        <w:rPr>
          <w:rFonts w:cs="Arial"/>
          <w:b/>
          <w:color w:val="00A5A3"/>
          <w:spacing w:val="50"/>
          <w:sz w:val="18"/>
        </w:rPr>
      </w:pPr>
      <w:r w:rsidRPr="00802DDF">
        <w:rPr>
          <w:rFonts w:cs="Arial"/>
          <w:b/>
          <w:color w:val="00A5A3"/>
          <w:spacing w:val="50"/>
          <w:sz w:val="18"/>
        </w:rPr>
        <w:t>PREPARED BY</w:t>
      </w:r>
    </w:p>
    <w:p w14:paraId="76069F86" w14:textId="77777777" w:rsidR="00802DDF" w:rsidRPr="00802DDF" w:rsidRDefault="00802DDF" w:rsidP="00802DDF">
      <w:pPr>
        <w:spacing w:before="40" w:after="160" w:line="240" w:lineRule="auto"/>
        <w:rPr>
          <w:rFonts w:cs="Arial"/>
          <w:b/>
          <w:color w:val="0F1F3D"/>
          <w:sz w:val="40"/>
        </w:rPr>
      </w:pPr>
      <w:r w:rsidRPr="00802DDF">
        <w:rPr>
          <w:rFonts w:cs="Arial"/>
          <w:b/>
          <w:color w:val="0F1F3D"/>
          <w:sz w:val="40"/>
        </w:rPr>
        <w:t>TeamEkxin</w:t>
      </w:r>
    </w:p>
    <w:tbl>
      <w:tblPr>
        <w:tblW w:w="9440" w:type="dxa"/>
        <w:tblCellSpacing w:w="20" w:type="dxa"/>
        <w:tblLayout w:type="fixed"/>
        <w:tblCellMar>
          <w:top w:w="180" w:type="dxa"/>
          <w:left w:w="220" w:type="dxa"/>
          <w:bottom w:w="180" w:type="dxa"/>
        </w:tblCellMar>
        <w:tblLook w:val="0000" w:firstRow="0" w:lastRow="0" w:firstColumn="0" w:lastColumn="0" w:noHBand="0" w:noVBand="0"/>
      </w:tblPr>
      <w:tblGrid>
        <w:gridCol w:w="4719"/>
        <w:gridCol w:w="4721"/>
      </w:tblGrid>
      <w:tr w:rsidR="00802DDF" w14:paraId="3F597340" w14:textId="77777777" w:rsidTr="00802DDF">
        <w:trPr>
          <w:tblCellSpacing w:w="20" w:type="dxa"/>
        </w:trPr>
        <w:tc>
          <w:tcPr>
            <w:tcW w:w="4828" w:type="dxa"/>
            <w:tcBorders>
              <w:left w:val="single" w:sz="4" w:space="0" w:color="auto"/>
            </w:tcBorders>
            <w:shd w:val="clear" w:color="auto" w:fill="E6F4F3"/>
          </w:tcPr>
          <w:p w14:paraId="78B787F0" w14:textId="7931DEB8" w:rsidR="00802DDF" w:rsidRPr="00802DDF" w:rsidRDefault="00802DDF" w:rsidP="00802DDF">
            <w:pPr>
              <w:spacing w:after="0" w:line="240" w:lineRule="auto"/>
              <w:rPr>
                <w:rFonts w:cs="Arial"/>
                <w:b/>
                <w:color w:val="0F1F3D"/>
                <w:sz w:val="25"/>
              </w:rPr>
            </w:pPr>
            <w:r w:rsidRPr="00802DDF">
              <w:rPr>
                <w:rFonts w:cs="Arial"/>
                <w:b/>
                <w:color w:val="0F1F3D"/>
                <w:sz w:val="25"/>
              </w:rPr>
              <w:t>Farhan Labib</w:t>
            </w:r>
          </w:p>
        </w:tc>
        <w:tc>
          <w:tcPr>
            <w:tcW w:w="4828" w:type="dxa"/>
            <w:tcBorders>
              <w:left w:val="single" w:sz="24" w:space="0" w:color="00A5A3"/>
            </w:tcBorders>
            <w:shd w:val="clear" w:color="auto" w:fill="E6F4F3"/>
          </w:tcPr>
          <w:p w14:paraId="33E6FBDF" w14:textId="093A3694" w:rsidR="00802DDF" w:rsidRPr="00802DDF" w:rsidRDefault="00802DDF" w:rsidP="00802DDF">
            <w:pPr>
              <w:spacing w:after="0" w:line="240" w:lineRule="auto"/>
              <w:rPr>
                <w:rFonts w:cs="Arial"/>
                <w:b/>
                <w:color w:val="0F1F3D"/>
                <w:sz w:val="25"/>
              </w:rPr>
            </w:pPr>
            <w:r w:rsidRPr="00802DDF">
              <w:rPr>
                <w:rFonts w:cs="Arial"/>
                <w:b/>
                <w:color w:val="0F1F3D"/>
                <w:sz w:val="25"/>
              </w:rPr>
              <w:t>Md Redwan Hossen</w:t>
            </w:r>
          </w:p>
        </w:tc>
      </w:tr>
      <w:tr w:rsidR="00802DDF" w14:paraId="0FBA4D3D" w14:textId="77777777" w:rsidTr="00802DDF">
        <w:trPr>
          <w:tblCellSpacing w:w="20" w:type="dxa"/>
        </w:trPr>
        <w:tc>
          <w:tcPr>
            <w:tcW w:w="4828" w:type="dxa"/>
            <w:tcBorders>
              <w:left w:val="single" w:sz="4" w:space="0" w:color="auto"/>
            </w:tcBorders>
            <w:shd w:val="clear" w:color="auto" w:fill="E6F4F3"/>
          </w:tcPr>
          <w:p w14:paraId="65A744E6" w14:textId="194C7774" w:rsidR="00802DDF" w:rsidRPr="00802DDF" w:rsidRDefault="00802DDF" w:rsidP="00802DDF">
            <w:pPr>
              <w:spacing w:after="0" w:line="240" w:lineRule="auto"/>
              <w:rPr>
                <w:rFonts w:cs="Arial"/>
                <w:b/>
                <w:color w:val="0F1F3D"/>
                <w:sz w:val="25"/>
              </w:rPr>
            </w:pPr>
            <w:r w:rsidRPr="00802DDF">
              <w:rPr>
                <w:rFonts w:cs="Arial"/>
                <w:b/>
                <w:color w:val="0F1F3D"/>
                <w:sz w:val="25"/>
              </w:rPr>
              <w:t>Alim Bin Yeasin</w:t>
            </w:r>
          </w:p>
        </w:tc>
        <w:tc>
          <w:tcPr>
            <w:tcW w:w="4828" w:type="dxa"/>
            <w:tcBorders>
              <w:left w:val="single" w:sz="24" w:space="0" w:color="00A5A3"/>
            </w:tcBorders>
            <w:shd w:val="clear" w:color="auto" w:fill="E6F4F3"/>
          </w:tcPr>
          <w:p w14:paraId="5D0B25E9" w14:textId="258F4CA6" w:rsidR="00802DDF" w:rsidRPr="00802DDF" w:rsidRDefault="00802DDF" w:rsidP="00802DDF">
            <w:pPr>
              <w:spacing w:after="0" w:line="240" w:lineRule="auto"/>
              <w:rPr>
                <w:rFonts w:cs="Arial"/>
                <w:b/>
                <w:color w:val="0F1F3D"/>
                <w:sz w:val="25"/>
              </w:rPr>
            </w:pPr>
            <w:r w:rsidRPr="00802DDF">
              <w:rPr>
                <w:rFonts w:cs="Arial"/>
                <w:b/>
                <w:color w:val="0F1F3D"/>
                <w:sz w:val="25"/>
              </w:rPr>
              <w:t>Kalvin Chakma</w:t>
            </w:r>
          </w:p>
        </w:tc>
      </w:tr>
    </w:tbl>
    <w:p w14:paraId="10367A0A" w14:textId="01935428" w:rsidR="00802DDF" w:rsidRPr="00802DDF" w:rsidRDefault="00802DDF" w:rsidP="00802DDF">
      <w:pPr>
        <w:spacing w:after="0" w:line="20" w:lineRule="exact"/>
        <w:jc w:val="center"/>
        <w:rPr>
          <w:rFonts w:ascii="Times New Roman" w:hAnsi="Times New Roman" w:cs="Times New Roman"/>
          <w:color w:val="000000"/>
          <w:sz w:val="2"/>
        </w:rPr>
      </w:pPr>
    </w:p>
    <w:p w14:paraId="04D40724" w14:textId="77777777" w:rsidR="00802DDF" w:rsidRPr="00802DDF" w:rsidRDefault="00802DDF" w:rsidP="00802DDF">
      <w:pPr>
        <w:spacing w:before="440" w:after="0" w:line="240" w:lineRule="auto"/>
        <w:rPr>
          <w:rFonts w:cs="Arial"/>
          <w:b/>
          <w:color w:val="00A5A3"/>
          <w:spacing w:val="50"/>
          <w:sz w:val="18"/>
        </w:rPr>
      </w:pPr>
      <w:r w:rsidRPr="00802DDF">
        <w:rPr>
          <w:rFonts w:cs="Arial"/>
          <w:b/>
          <w:color w:val="00A5A3"/>
          <w:spacing w:val="50"/>
          <w:sz w:val="18"/>
        </w:rPr>
        <w:t>REPOSITORY</w:t>
      </w:r>
    </w:p>
    <w:p w14:paraId="2D9C6BAC" w14:textId="6BF59F1D" w:rsidR="00802DDF" w:rsidRPr="00802DDF" w:rsidRDefault="00802DDF" w:rsidP="00802DDF">
      <w:pPr>
        <w:spacing w:before="80" w:after="480" w:line="240" w:lineRule="auto"/>
        <w:rPr>
          <w:rFonts w:cs="Arial"/>
          <w:b/>
          <w:color w:val="1155CC"/>
          <w:sz w:val="26"/>
        </w:rPr>
      </w:pPr>
      <w:hyperlink r:id="rId8" w:history="1">
        <w:r w:rsidRPr="00802DDF">
          <w:rPr>
            <w:rStyle w:val="Hyperlink"/>
            <w:rFonts w:cs="Arial"/>
            <w:b/>
            <w:color w:val="1155CC"/>
            <w:sz w:val="26"/>
          </w:rPr>
          <w:t>https://github.com/NoobCrow/StudyRoute</w:t>
        </w:r>
      </w:hyperlink>
    </w:p>
    <w:tbl>
      <w:tblPr>
        <w:tblW w:w="9440" w:type="dxa"/>
        <w:tblLayout w:type="fixed"/>
        <w:tblCellMar>
          <w:left w:w="240" w:type="dxa"/>
          <w:right w:w="240" w:type="dxa"/>
        </w:tblCellMar>
        <w:tblLook w:val="0000" w:firstRow="0" w:lastRow="0" w:firstColumn="0" w:lastColumn="0" w:noHBand="0" w:noVBand="0"/>
      </w:tblPr>
      <w:tblGrid>
        <w:gridCol w:w="4720"/>
        <w:gridCol w:w="4720"/>
      </w:tblGrid>
      <w:tr w:rsidR="00802DDF" w14:paraId="171C7F7E" w14:textId="77777777" w:rsidTr="00802DDF">
        <w:tblPrEx>
          <w:tblCellMar>
            <w:top w:w="0" w:type="dxa"/>
            <w:bottom w:w="0" w:type="dxa"/>
          </w:tblCellMar>
        </w:tblPrEx>
        <w:tc>
          <w:tcPr>
            <w:tcW w:w="4720" w:type="dxa"/>
            <w:shd w:val="clear" w:color="auto" w:fill="0F1F3D"/>
          </w:tcPr>
          <w:p w14:paraId="47381B22" w14:textId="5DBC23B5" w:rsidR="00802DDF" w:rsidRPr="00802DDF" w:rsidRDefault="00802DDF" w:rsidP="00802DDF">
            <w:pPr>
              <w:spacing w:before="220" w:after="0" w:line="240" w:lineRule="auto"/>
              <w:rPr>
                <w:rFonts w:cs="Arial"/>
                <w:b/>
                <w:color w:val="5FD0CC"/>
                <w:spacing w:val="40"/>
                <w:sz w:val="15"/>
              </w:rPr>
            </w:pPr>
            <w:r w:rsidRPr="00802DDF">
              <w:rPr>
                <w:rFonts w:cs="Arial"/>
                <w:b/>
                <w:color w:val="5FD0CC"/>
                <w:spacing w:val="40"/>
                <w:sz w:val="15"/>
              </w:rPr>
              <w:t>LENGTH</w:t>
            </w:r>
          </w:p>
        </w:tc>
        <w:tc>
          <w:tcPr>
            <w:tcW w:w="4720" w:type="dxa"/>
            <w:shd w:val="clear" w:color="auto" w:fill="0F1F3D"/>
          </w:tcPr>
          <w:p w14:paraId="4E75C53C" w14:textId="070D3C47" w:rsidR="00802DDF" w:rsidRPr="00802DDF" w:rsidRDefault="00802DDF" w:rsidP="00802DDF">
            <w:pPr>
              <w:spacing w:before="220" w:after="0" w:line="240" w:lineRule="auto"/>
              <w:rPr>
                <w:rFonts w:cs="Arial"/>
                <w:b/>
                <w:color w:val="5FD0CC"/>
                <w:spacing w:val="40"/>
                <w:sz w:val="15"/>
              </w:rPr>
            </w:pPr>
            <w:r w:rsidRPr="00802DDF">
              <w:rPr>
                <w:rFonts w:cs="Arial"/>
                <w:b/>
                <w:color w:val="5FD0CC"/>
                <w:spacing w:val="40"/>
                <w:sz w:val="15"/>
              </w:rPr>
              <w:t>DATE</w:t>
            </w:r>
          </w:p>
        </w:tc>
      </w:tr>
      <w:tr w:rsidR="00802DDF" w14:paraId="4BBF2CA1" w14:textId="77777777" w:rsidTr="00802DDF">
        <w:tblPrEx>
          <w:tblCellMar>
            <w:top w:w="0" w:type="dxa"/>
            <w:bottom w:w="0" w:type="dxa"/>
          </w:tblCellMar>
        </w:tblPrEx>
        <w:tc>
          <w:tcPr>
            <w:tcW w:w="4720" w:type="dxa"/>
            <w:shd w:val="clear" w:color="auto" w:fill="0F1F3D"/>
          </w:tcPr>
          <w:p w14:paraId="3B53BF71" w14:textId="15B2CA72" w:rsidR="00802DDF" w:rsidRPr="00802DDF" w:rsidRDefault="00802DDF" w:rsidP="00802DDF">
            <w:pPr>
              <w:spacing w:before="40" w:after="220" w:line="240" w:lineRule="auto"/>
              <w:rPr>
                <w:rFonts w:cs="Arial"/>
                <w:b/>
                <w:color w:val="FFFFFF"/>
                <w:sz w:val="21"/>
              </w:rPr>
            </w:pPr>
            <w:r w:rsidRPr="00802DDF">
              <w:rPr>
                <w:rFonts w:cs="Arial"/>
                <w:b/>
                <w:color w:val="FFFFFF"/>
                <w:sz w:val="21"/>
              </w:rPr>
              <w:t>4:40 target, 5:00 limit</w:t>
            </w:r>
          </w:p>
        </w:tc>
        <w:tc>
          <w:tcPr>
            <w:tcW w:w="4720" w:type="dxa"/>
            <w:shd w:val="clear" w:color="auto" w:fill="0F1F3D"/>
          </w:tcPr>
          <w:p w14:paraId="16E43482" w14:textId="21CE2080" w:rsidR="00802DDF" w:rsidRPr="00802DDF" w:rsidRDefault="00802DDF" w:rsidP="00802DDF">
            <w:pPr>
              <w:spacing w:before="40" w:after="220" w:line="240" w:lineRule="auto"/>
              <w:rPr>
                <w:rFonts w:cs="Arial"/>
                <w:b/>
                <w:color w:val="FFFFFF"/>
                <w:sz w:val="21"/>
              </w:rPr>
            </w:pPr>
            <w:r w:rsidRPr="00802DDF">
              <w:rPr>
                <w:rFonts w:cs="Arial"/>
                <w:b/>
                <w:color w:val="FFFFFF"/>
                <w:sz w:val="21"/>
              </w:rPr>
              <w:t>19 October 2026</w:t>
            </w:r>
          </w:p>
        </w:tc>
      </w:tr>
      <w:tr w:rsidR="00802DDF" w14:paraId="67059F46" w14:textId="77777777" w:rsidTr="00802DDF">
        <w:tblPrEx>
          <w:tblCellMar>
            <w:top w:w="0" w:type="dxa"/>
            <w:bottom w:w="0" w:type="dxa"/>
          </w:tblCellMar>
        </w:tblPrEx>
        <w:trPr>
          <w:trHeight w:hRule="exact" w:val="300"/>
        </w:trPr>
        <w:tc>
          <w:tcPr>
            <w:tcW w:w="9440" w:type="dxa"/>
            <w:gridSpan w:val="2"/>
            <w:shd w:val="clear" w:color="auto" w:fill="00A5A3"/>
          </w:tcPr>
          <w:p w14:paraId="63203E5F" w14:textId="77777777" w:rsidR="00802DDF" w:rsidRPr="00802DDF" w:rsidRDefault="00802DDF" w:rsidP="00802DDF">
            <w:pPr>
              <w:spacing w:after="0" w:line="240" w:lineRule="auto"/>
              <w:rPr>
                <w:rFonts w:cs="Arial"/>
                <w:b/>
                <w:color w:val="00A5A3"/>
                <w:sz w:val="2"/>
              </w:rPr>
            </w:pPr>
          </w:p>
        </w:tc>
      </w:tr>
    </w:tbl>
    <w:p w14:paraId="139C1E5B" w14:textId="057C35EE" w:rsidR="00802DDF" w:rsidRPr="00802DDF" w:rsidRDefault="00802DDF" w:rsidP="00802DDF">
      <w:pPr>
        <w:spacing w:after="0" w:line="20" w:lineRule="exact"/>
        <w:jc w:val="center"/>
        <w:rPr>
          <w:rFonts w:ascii="Times New Roman" w:hAnsi="Times New Roman" w:cs="Times New Roman"/>
          <w:color w:val="000000"/>
          <w:sz w:val="2"/>
        </w:rPr>
        <w:sectPr w:rsidR="00802DDF" w:rsidRPr="00802DDF" w:rsidSect="00802DDF">
          <w:headerReference w:type="even" r:id="rId9"/>
          <w:headerReference w:type="default" r:id="rId10"/>
          <w:footerReference w:type="even" r:id="rId11"/>
          <w:footerReference w:type="default" r:id="rId12"/>
          <w:headerReference w:type="first" r:id="rId13"/>
          <w:footerReference w:type="first" r:id="rId14"/>
          <w:pgSz w:w="12240" w:h="15840"/>
          <w:pgMar w:top="1720" w:right="1400" w:bottom="1580" w:left="1400" w:header="720" w:footer="720" w:gutter="0"/>
          <w:pgNumType w:fmt="lowerRoman" w:start="1"/>
          <w:cols w:space="720"/>
          <w:titlePg/>
          <w:docGrid w:linePitch="360"/>
        </w:sectPr>
      </w:pPr>
    </w:p>
    <w:p w14:paraId="02ADEA68" w14:textId="77777777" w:rsidR="00567028" w:rsidRDefault="00353D78">
      <w:pPr>
        <w:pStyle w:val="Title"/>
      </w:pPr>
      <w:r>
        <w:lastRenderedPageBreak/>
        <w:t>D</w:t>
      </w:r>
      <w:r>
        <w:t>emo video script: three people, one payment</w:t>
      </w:r>
    </w:p>
    <w:p w14:paraId="6506421D" w14:textId="77777777" w:rsidR="00567028" w:rsidRDefault="00353D78">
      <w:r>
        <w:rPr>
          <w:b/>
        </w:rPr>
        <w:t>Target length 4:40. Hard limit 5:00</w:t>
      </w:r>
      <w:r>
        <w:t xml:space="preserve"> (the competition rule). English voice-over. Everything on screen is a </w:t>
      </w:r>
      <w:r>
        <w:rPr>
          <w:b/>
        </w:rPr>
        <w:t>sandbox with synthetic data</w:t>
      </w:r>
      <w:r>
        <w:t>; no real money, bank or person is involved.</w:t>
      </w:r>
    </w:p>
    <w:p w14:paraId="3C23446E" w14:textId="77777777" w:rsidR="00567028" w:rsidRDefault="00353D78">
      <w:r>
        <w:t>This page is written for a teammate who has never used StudyRoute. Read it once from top to bottom, do the preparation in part 2, then record. You do not need to understand the code. You only click what the table says and read the words in the "Say" column.</w:t>
      </w:r>
    </w:p>
    <w:p w14:paraId="3004FE0A" w14:textId="77777777" w:rsidR="00567028" w:rsidRDefault="00353D78">
      <w:pPr>
        <w:pStyle w:val="Heading1"/>
      </w:pPr>
      <w:r>
        <w:t>1. The idea in one minute</w:t>
      </w:r>
    </w:p>
    <w:p w14:paraId="4A928373" w14:textId="77777777" w:rsidR="00567028" w:rsidRDefault="00353D78">
      <w:r>
        <w:t xml:space="preserve">StudyRoute helps a family in Bangladesh pay a student's tuition abroad. The video follows </w:t>
      </w:r>
      <w:r>
        <w:rPr>
          <w:b/>
        </w:rPr>
        <w:t>one payment</w:t>
      </w:r>
      <w:r>
        <w:t xml:space="preserve"> through the hands of </w:t>
      </w:r>
      <w:r>
        <w:rPr>
          <w:b/>
        </w:rPr>
        <w:t>three people</w:t>
      </w:r>
      <w:r>
        <w:t>:</w:t>
      </w:r>
    </w:p>
    <w:tbl>
      <w:tblPr>
        <w:tblStyle w:val="TableGrid"/>
        <w:tblW w:w="0" w:type="auto"/>
        <w:tblLook w:val="04A0" w:firstRow="1" w:lastRow="0" w:firstColumn="1" w:lastColumn="0" w:noHBand="0" w:noVBand="1"/>
      </w:tblPr>
      <w:tblGrid>
        <w:gridCol w:w="3312"/>
        <w:gridCol w:w="3312"/>
        <w:gridCol w:w="3312"/>
      </w:tblGrid>
      <w:tr w:rsidR="00567028" w14:paraId="54DA6B59" w14:textId="77777777">
        <w:tc>
          <w:tcPr>
            <w:tcW w:w="3312" w:type="dxa"/>
            <w:shd w:val="clear" w:color="auto" w:fill="0E2A47"/>
          </w:tcPr>
          <w:p w14:paraId="71C9A6FE" w14:textId="77777777" w:rsidR="00567028" w:rsidRDefault="00353D78">
            <w:r>
              <w:rPr>
                <w:b/>
                <w:color w:val="FFFFFF"/>
                <w:sz w:val="17"/>
              </w:rPr>
              <w:t>Person</w:t>
            </w:r>
          </w:p>
        </w:tc>
        <w:tc>
          <w:tcPr>
            <w:tcW w:w="3312" w:type="dxa"/>
            <w:shd w:val="clear" w:color="auto" w:fill="0E2A47"/>
          </w:tcPr>
          <w:p w14:paraId="601864C5" w14:textId="77777777" w:rsidR="00567028" w:rsidRDefault="00353D78">
            <w:r>
              <w:rPr>
                <w:b/>
                <w:color w:val="FFFFFF"/>
                <w:sz w:val="17"/>
              </w:rPr>
              <w:t>What they do in the video</w:t>
            </w:r>
          </w:p>
        </w:tc>
        <w:tc>
          <w:tcPr>
            <w:tcW w:w="3312" w:type="dxa"/>
            <w:shd w:val="clear" w:color="auto" w:fill="0E2A47"/>
          </w:tcPr>
          <w:p w14:paraId="22DEB535" w14:textId="77777777" w:rsidR="00567028" w:rsidRDefault="00353D78">
            <w:r>
              <w:rPr>
                <w:b/>
                <w:color w:val="FFFFFF"/>
                <w:sz w:val="17"/>
              </w:rPr>
              <w:t>Window</w:t>
            </w:r>
          </w:p>
        </w:tc>
      </w:tr>
      <w:tr w:rsidR="00567028" w14:paraId="538EB20A" w14:textId="77777777">
        <w:tc>
          <w:tcPr>
            <w:tcW w:w="3312" w:type="dxa"/>
          </w:tcPr>
          <w:p w14:paraId="5A551EE8" w14:textId="77777777" w:rsidR="00567028" w:rsidRDefault="00353D78">
            <w:r>
              <w:rPr>
                <w:b/>
                <w:sz w:val="17"/>
              </w:rPr>
              <w:t>Parent</w:t>
            </w:r>
            <w:r>
              <w:rPr>
                <w:sz w:val="17"/>
              </w:rPr>
              <w:t xml:space="preserve"> (pays from Dhaka)</w:t>
            </w:r>
          </w:p>
        </w:tc>
        <w:tc>
          <w:tcPr>
            <w:tcW w:w="3312" w:type="dxa"/>
          </w:tcPr>
          <w:p w14:paraId="0E8F8180" w14:textId="77777777" w:rsidR="00567028" w:rsidRDefault="00353D78">
            <w:r>
              <w:rPr>
                <w:sz w:val="17"/>
              </w:rPr>
              <w:t>Compares providers, asks the assistant in one sentence, sees the AI risk score, approves with an MFA code</w:t>
            </w:r>
          </w:p>
        </w:tc>
        <w:tc>
          <w:tcPr>
            <w:tcW w:w="3312" w:type="dxa"/>
          </w:tcPr>
          <w:p w14:paraId="3267CF76" w14:textId="77777777" w:rsidR="00567028" w:rsidRDefault="00353D78">
            <w:r>
              <w:rPr>
                <w:b/>
                <w:sz w:val="17"/>
              </w:rPr>
              <w:t>A</w:t>
            </w:r>
          </w:p>
        </w:tc>
      </w:tr>
      <w:tr w:rsidR="00567028" w14:paraId="3774D9DE" w14:textId="77777777">
        <w:tc>
          <w:tcPr>
            <w:tcW w:w="3312" w:type="dxa"/>
            <w:shd w:val="clear" w:color="auto" w:fill="F0F5F8"/>
          </w:tcPr>
          <w:p w14:paraId="2451111C" w14:textId="77777777" w:rsidR="00567028" w:rsidRDefault="00353D78">
            <w:r>
              <w:rPr>
                <w:b/>
                <w:sz w:val="17"/>
              </w:rPr>
              <w:t>Bank reviewer</w:t>
            </w:r>
            <w:r>
              <w:rPr>
                <w:sz w:val="17"/>
              </w:rPr>
              <w:t xml:space="preserve"> (admin)</w:t>
            </w:r>
          </w:p>
        </w:tc>
        <w:tc>
          <w:tcPr>
            <w:tcW w:w="3312" w:type="dxa"/>
            <w:shd w:val="clear" w:color="auto" w:fill="F0F5F8"/>
          </w:tcPr>
          <w:p w14:paraId="550A3317" w14:textId="77777777" w:rsidR="00567028" w:rsidRDefault="00353D78">
            <w:r>
              <w:rPr>
                <w:sz w:val="17"/>
              </w:rPr>
              <w:t>A person at the sandbox bank looks at a payment the AI marked unusual, and clears it with an MFA code. Then verifies the audit log</w:t>
            </w:r>
          </w:p>
        </w:tc>
        <w:tc>
          <w:tcPr>
            <w:tcW w:w="3312" w:type="dxa"/>
            <w:shd w:val="clear" w:color="auto" w:fill="F0F5F8"/>
          </w:tcPr>
          <w:p w14:paraId="0356E3FC" w14:textId="77777777" w:rsidR="00567028" w:rsidRDefault="00353D78">
            <w:r>
              <w:rPr>
                <w:b/>
                <w:sz w:val="17"/>
              </w:rPr>
              <w:t>C</w:t>
            </w:r>
          </w:p>
        </w:tc>
      </w:tr>
      <w:tr w:rsidR="00567028" w14:paraId="4F4CBD56" w14:textId="77777777">
        <w:tc>
          <w:tcPr>
            <w:tcW w:w="3312" w:type="dxa"/>
          </w:tcPr>
          <w:p w14:paraId="18D6F0A5" w14:textId="77777777" w:rsidR="00567028" w:rsidRDefault="00353D78">
            <w:r>
              <w:rPr>
                <w:b/>
                <w:sz w:val="17"/>
              </w:rPr>
              <w:t>Student</w:t>
            </w:r>
            <w:r>
              <w:rPr>
                <w:sz w:val="17"/>
              </w:rPr>
              <w:t xml:space="preserve"> (abroad)</w:t>
            </w:r>
          </w:p>
        </w:tc>
        <w:tc>
          <w:tcPr>
            <w:tcW w:w="3312" w:type="dxa"/>
          </w:tcPr>
          <w:p w14:paraId="08DA9900" w14:textId="77777777" w:rsidR="00567028" w:rsidRDefault="00353D78">
            <w:r>
              <w:rPr>
                <w:sz w:val="17"/>
              </w:rPr>
              <w:t>Sees the same household and payment, but cannot approve. Prepares documents and uses the student guide</w:t>
            </w:r>
          </w:p>
        </w:tc>
        <w:tc>
          <w:tcPr>
            <w:tcW w:w="3312" w:type="dxa"/>
          </w:tcPr>
          <w:p w14:paraId="452C4B2C" w14:textId="77777777" w:rsidR="00567028" w:rsidRDefault="00353D78">
            <w:r>
              <w:rPr>
                <w:b/>
                <w:sz w:val="17"/>
              </w:rPr>
              <w:t>B</w:t>
            </w:r>
          </w:p>
        </w:tc>
      </w:tr>
    </w:tbl>
    <w:p w14:paraId="4E086ABA" w14:textId="77777777" w:rsidR="00567028" w:rsidRDefault="00567028"/>
    <w:p w14:paraId="33F33D49" w14:textId="77777777" w:rsidR="00567028" w:rsidRDefault="00353D78">
      <w:r>
        <w:t xml:space="preserve">The message to leave with the judges: </w:t>
      </w:r>
      <w:r>
        <w:rPr>
          <w:b/>
        </w:rPr>
        <w:t>the engine calculates, the AI explains, a human approves, and every step is logged.</w:t>
      </w:r>
    </w:p>
    <w:p w14:paraId="1582D996" w14:textId="77777777" w:rsidR="00567028" w:rsidRDefault="00353D78">
      <w:pPr>
        <w:pStyle w:val="Heading1"/>
      </w:pPr>
      <w:r>
        <w:t>2. Before you record (off camera, about 20 minutes)</w:t>
      </w:r>
    </w:p>
    <w:p w14:paraId="57E20E95" w14:textId="77777777" w:rsidR="00567028" w:rsidRDefault="00353D78">
      <w:pPr>
        <w:pStyle w:val="Heading2"/>
      </w:pPr>
      <w:r>
        <w:t>2.1 What you need</w:t>
      </w:r>
    </w:p>
    <w:p w14:paraId="165641B9" w14:textId="77777777" w:rsidR="00567028" w:rsidRDefault="00353D78">
      <w:pPr>
        <w:pStyle w:val="ListBullet"/>
      </w:pPr>
      <w:r>
        <w:t xml:space="preserve">A laptop with </w:t>
      </w:r>
      <w:r>
        <w:rPr>
          <w:b/>
        </w:rPr>
        <w:t>Google Chrome</w:t>
      </w:r>
      <w:r>
        <w:t xml:space="preserve"> and </w:t>
      </w:r>
      <w:r>
        <w:rPr>
          <w:b/>
        </w:rPr>
        <w:t>Microsoft Edge</w:t>
      </w:r>
      <w:r>
        <w:t xml:space="preserve"> (or any second browser).</w:t>
      </w:r>
    </w:p>
    <w:p w14:paraId="062416A6" w14:textId="77777777" w:rsidR="00567028" w:rsidRDefault="00353D78">
      <w:pPr>
        <w:pStyle w:val="ListBullet"/>
      </w:pPr>
      <w:r>
        <w:t>A microphone (a headset is fine) and a quiet room.</w:t>
      </w:r>
    </w:p>
    <w:p w14:paraId="318599E0" w14:textId="77777777" w:rsidR="00567028" w:rsidRDefault="00353D78">
      <w:pPr>
        <w:pStyle w:val="ListBullet"/>
      </w:pPr>
      <w:r>
        <w:t xml:space="preserve">A screen recorder. Easiest: </w:t>
      </w:r>
      <w:r>
        <w:rPr>
          <w:b/>
        </w:rPr>
        <w:t>OBS Studio</w:t>
      </w:r>
      <w:r>
        <w:t xml:space="preserve"> (free, obsproject.com). In OBS: Sources, </w:t>
      </w:r>
      <w:r>
        <w:rPr>
          <w:b/>
        </w:rPr>
        <w:t>+</w:t>
      </w:r>
      <w:r>
        <w:t xml:space="preserve">, </w:t>
      </w:r>
      <w:r>
        <w:rPr>
          <w:b/>
        </w:rPr>
        <w:t>Display Capture</w:t>
      </w:r>
      <w:r>
        <w:t xml:space="preserve">; check that </w:t>
      </w:r>
      <w:r>
        <w:rPr>
          <w:b/>
        </w:rPr>
        <w:t>Mic/Auxiliary</w:t>
      </w:r>
      <w:r>
        <w:t xml:space="preserve"> shows moving green bars when you talk; </w:t>
      </w:r>
      <w:r>
        <w:rPr>
          <w:b/>
        </w:rPr>
        <w:t>Settings, Output</w:t>
      </w:r>
      <w:r>
        <w:t xml:space="preserve"> keep the default; </w:t>
      </w:r>
      <w:r>
        <w:rPr>
          <w:b/>
        </w:rPr>
        <w:t>Start Recording</w:t>
      </w:r>
      <w:r>
        <w:t xml:space="preserve"> / </w:t>
      </w:r>
      <w:r>
        <w:rPr>
          <w:b/>
        </w:rPr>
        <w:t>Stop Recording</w:t>
      </w:r>
      <w:r>
        <w:t>. The file lands in your Videos folder. (The Windows Snipping Tool, Win+Shift+R, also works if it records your microphone.)</w:t>
      </w:r>
    </w:p>
    <w:p w14:paraId="6D6CE95C" w14:textId="77777777" w:rsidR="00567028" w:rsidRDefault="00353D78">
      <w:pPr>
        <w:pStyle w:val="ListBullet"/>
      </w:pPr>
      <w:r>
        <w:t>About 2 GB free disk space.</w:t>
      </w:r>
    </w:p>
    <w:p w14:paraId="0641571A" w14:textId="77777777" w:rsidR="00567028" w:rsidRDefault="00353D78">
      <w:pPr>
        <w:pStyle w:val="Heading2"/>
      </w:pPr>
      <w:r>
        <w:t>2.2 The three accounts (all synthetic; the password and code are public demo values)</w:t>
      </w:r>
    </w:p>
    <w:tbl>
      <w:tblPr>
        <w:tblStyle w:val="TableGrid"/>
        <w:tblW w:w="0" w:type="auto"/>
        <w:tblLook w:val="04A0" w:firstRow="1" w:lastRow="0" w:firstColumn="1" w:lastColumn="0" w:noHBand="0" w:noVBand="1"/>
      </w:tblPr>
      <w:tblGrid>
        <w:gridCol w:w="1799"/>
        <w:gridCol w:w="1789"/>
        <w:gridCol w:w="1858"/>
        <w:gridCol w:w="2834"/>
        <w:gridCol w:w="1872"/>
      </w:tblGrid>
      <w:tr w:rsidR="00567028" w14:paraId="2A71D22B" w14:textId="77777777">
        <w:tc>
          <w:tcPr>
            <w:tcW w:w="1987" w:type="dxa"/>
            <w:shd w:val="clear" w:color="auto" w:fill="0E2A47"/>
          </w:tcPr>
          <w:p w14:paraId="13B72A7C" w14:textId="77777777" w:rsidR="00567028" w:rsidRDefault="00353D78">
            <w:r>
              <w:rPr>
                <w:b/>
                <w:color w:val="FFFFFF"/>
                <w:sz w:val="17"/>
              </w:rPr>
              <w:t>Role</w:t>
            </w:r>
          </w:p>
        </w:tc>
        <w:tc>
          <w:tcPr>
            <w:tcW w:w="1987" w:type="dxa"/>
            <w:shd w:val="clear" w:color="auto" w:fill="0E2A47"/>
          </w:tcPr>
          <w:p w14:paraId="74E586B3" w14:textId="77777777" w:rsidR="00567028" w:rsidRDefault="00353D78">
            <w:r>
              <w:rPr>
                <w:b/>
                <w:color w:val="FFFFFF"/>
                <w:sz w:val="17"/>
              </w:rPr>
              <w:t>Window</w:t>
            </w:r>
          </w:p>
        </w:tc>
        <w:tc>
          <w:tcPr>
            <w:tcW w:w="1987" w:type="dxa"/>
            <w:shd w:val="clear" w:color="auto" w:fill="0E2A47"/>
          </w:tcPr>
          <w:p w14:paraId="246D6EF3" w14:textId="77777777" w:rsidR="00567028" w:rsidRDefault="00353D78">
            <w:r>
              <w:rPr>
                <w:b/>
                <w:color w:val="FFFFFF"/>
                <w:sz w:val="17"/>
              </w:rPr>
              <w:t>Browser</w:t>
            </w:r>
          </w:p>
        </w:tc>
        <w:tc>
          <w:tcPr>
            <w:tcW w:w="1987" w:type="dxa"/>
            <w:shd w:val="clear" w:color="auto" w:fill="0E2A47"/>
          </w:tcPr>
          <w:p w14:paraId="154625BD" w14:textId="77777777" w:rsidR="00567028" w:rsidRDefault="00353D78">
            <w:r>
              <w:rPr>
                <w:b/>
                <w:color w:val="FFFFFF"/>
                <w:sz w:val="17"/>
              </w:rPr>
              <w:t>Email</w:t>
            </w:r>
          </w:p>
        </w:tc>
        <w:tc>
          <w:tcPr>
            <w:tcW w:w="1987" w:type="dxa"/>
            <w:shd w:val="clear" w:color="auto" w:fill="0E2A47"/>
          </w:tcPr>
          <w:p w14:paraId="3F2285BF" w14:textId="77777777" w:rsidR="00567028" w:rsidRDefault="00353D78">
            <w:r>
              <w:rPr>
                <w:b/>
                <w:color w:val="FFFFFF"/>
                <w:sz w:val="17"/>
              </w:rPr>
              <w:t>Password</w:t>
            </w:r>
          </w:p>
        </w:tc>
      </w:tr>
      <w:tr w:rsidR="00567028" w14:paraId="0744C87D" w14:textId="77777777">
        <w:tc>
          <w:tcPr>
            <w:tcW w:w="1987" w:type="dxa"/>
          </w:tcPr>
          <w:p w14:paraId="6B989708" w14:textId="77777777" w:rsidR="00567028" w:rsidRDefault="00353D78">
            <w:r>
              <w:rPr>
                <w:sz w:val="17"/>
              </w:rPr>
              <w:t>Parent</w:t>
            </w:r>
          </w:p>
        </w:tc>
        <w:tc>
          <w:tcPr>
            <w:tcW w:w="1987" w:type="dxa"/>
          </w:tcPr>
          <w:p w14:paraId="57E6FED2" w14:textId="77777777" w:rsidR="00567028" w:rsidRDefault="00353D78">
            <w:r>
              <w:rPr>
                <w:sz w:val="17"/>
              </w:rPr>
              <w:t>A</w:t>
            </w:r>
          </w:p>
        </w:tc>
        <w:tc>
          <w:tcPr>
            <w:tcW w:w="1987" w:type="dxa"/>
          </w:tcPr>
          <w:p w14:paraId="53CAB44D" w14:textId="77777777" w:rsidR="00567028" w:rsidRDefault="00353D78">
            <w:r>
              <w:rPr>
                <w:sz w:val="17"/>
              </w:rPr>
              <w:t>Chrome, normal window</w:t>
            </w:r>
          </w:p>
        </w:tc>
        <w:tc>
          <w:tcPr>
            <w:tcW w:w="1987" w:type="dxa"/>
          </w:tcPr>
          <w:p w14:paraId="2273CB09" w14:textId="77777777" w:rsidR="00567028" w:rsidRDefault="00353D78">
            <w:r>
              <w:rPr>
                <w:rFonts w:ascii="Consolas" w:hAnsi="Consolas"/>
                <w:sz w:val="17"/>
              </w:rPr>
              <w:t>parent@demo.studyroute.test</w:t>
            </w:r>
          </w:p>
        </w:tc>
        <w:tc>
          <w:tcPr>
            <w:tcW w:w="1987" w:type="dxa"/>
          </w:tcPr>
          <w:p w14:paraId="4F40E2AC" w14:textId="77777777" w:rsidR="00567028" w:rsidRDefault="00353D78">
            <w:r>
              <w:rPr>
                <w:rFonts w:ascii="Consolas" w:hAnsi="Consolas"/>
                <w:sz w:val="17"/>
              </w:rPr>
              <w:t>Sandbox#2026</w:t>
            </w:r>
          </w:p>
        </w:tc>
      </w:tr>
      <w:tr w:rsidR="00567028" w14:paraId="0EF627F4" w14:textId="77777777">
        <w:tc>
          <w:tcPr>
            <w:tcW w:w="1987" w:type="dxa"/>
            <w:shd w:val="clear" w:color="auto" w:fill="F0F5F8"/>
          </w:tcPr>
          <w:p w14:paraId="74CC1B61" w14:textId="77777777" w:rsidR="00567028" w:rsidRDefault="00353D78">
            <w:r>
              <w:rPr>
                <w:sz w:val="17"/>
              </w:rPr>
              <w:t>Student</w:t>
            </w:r>
          </w:p>
        </w:tc>
        <w:tc>
          <w:tcPr>
            <w:tcW w:w="1987" w:type="dxa"/>
            <w:shd w:val="clear" w:color="auto" w:fill="F0F5F8"/>
          </w:tcPr>
          <w:p w14:paraId="55434C60" w14:textId="77777777" w:rsidR="00567028" w:rsidRDefault="00353D78">
            <w:r>
              <w:rPr>
                <w:sz w:val="17"/>
              </w:rPr>
              <w:t>B</w:t>
            </w:r>
          </w:p>
        </w:tc>
        <w:tc>
          <w:tcPr>
            <w:tcW w:w="1987" w:type="dxa"/>
            <w:shd w:val="clear" w:color="auto" w:fill="F0F5F8"/>
          </w:tcPr>
          <w:p w14:paraId="11D5EDB2" w14:textId="77777777" w:rsidR="00567028" w:rsidRDefault="00353D78">
            <w:r>
              <w:rPr>
                <w:sz w:val="17"/>
              </w:rPr>
              <w:t xml:space="preserve">Chrome, </w:t>
            </w:r>
            <w:r>
              <w:rPr>
                <w:b/>
                <w:sz w:val="17"/>
              </w:rPr>
              <w:t>Incognito</w:t>
            </w:r>
            <w:r>
              <w:rPr>
                <w:sz w:val="17"/>
              </w:rPr>
              <w:t xml:space="preserve"> window (Ctrl+Shift+N)</w:t>
            </w:r>
          </w:p>
        </w:tc>
        <w:tc>
          <w:tcPr>
            <w:tcW w:w="1987" w:type="dxa"/>
            <w:shd w:val="clear" w:color="auto" w:fill="F0F5F8"/>
          </w:tcPr>
          <w:p w14:paraId="570C91F1" w14:textId="77777777" w:rsidR="00567028" w:rsidRDefault="00353D78">
            <w:r>
              <w:rPr>
                <w:rFonts w:ascii="Consolas" w:hAnsi="Consolas"/>
                <w:sz w:val="17"/>
              </w:rPr>
              <w:t>student@demo.studyroute.test</w:t>
            </w:r>
          </w:p>
        </w:tc>
        <w:tc>
          <w:tcPr>
            <w:tcW w:w="1987" w:type="dxa"/>
            <w:shd w:val="clear" w:color="auto" w:fill="F0F5F8"/>
          </w:tcPr>
          <w:p w14:paraId="1847A0F2" w14:textId="77777777" w:rsidR="00567028" w:rsidRDefault="00353D78">
            <w:r>
              <w:rPr>
                <w:rFonts w:ascii="Consolas" w:hAnsi="Consolas"/>
                <w:sz w:val="17"/>
              </w:rPr>
              <w:t>Sandbox#2026</w:t>
            </w:r>
          </w:p>
        </w:tc>
      </w:tr>
      <w:tr w:rsidR="00567028" w14:paraId="2CBA7326" w14:textId="77777777">
        <w:tc>
          <w:tcPr>
            <w:tcW w:w="1987" w:type="dxa"/>
          </w:tcPr>
          <w:p w14:paraId="14676C6C" w14:textId="77777777" w:rsidR="00567028" w:rsidRDefault="00353D78">
            <w:r>
              <w:rPr>
                <w:sz w:val="17"/>
              </w:rPr>
              <w:lastRenderedPageBreak/>
              <w:t>Reviewer (admin)</w:t>
            </w:r>
          </w:p>
        </w:tc>
        <w:tc>
          <w:tcPr>
            <w:tcW w:w="1987" w:type="dxa"/>
          </w:tcPr>
          <w:p w14:paraId="5EB72839" w14:textId="77777777" w:rsidR="00567028" w:rsidRDefault="00353D78">
            <w:r>
              <w:rPr>
                <w:sz w:val="17"/>
              </w:rPr>
              <w:t>C</w:t>
            </w:r>
          </w:p>
        </w:tc>
        <w:tc>
          <w:tcPr>
            <w:tcW w:w="1987" w:type="dxa"/>
          </w:tcPr>
          <w:p w14:paraId="338F0D5E" w14:textId="77777777" w:rsidR="00567028" w:rsidRDefault="00353D78">
            <w:r>
              <w:rPr>
                <w:b/>
                <w:sz w:val="17"/>
              </w:rPr>
              <w:t>Edge</w:t>
            </w:r>
          </w:p>
        </w:tc>
        <w:tc>
          <w:tcPr>
            <w:tcW w:w="1987" w:type="dxa"/>
          </w:tcPr>
          <w:p w14:paraId="12008FE4" w14:textId="77777777" w:rsidR="00567028" w:rsidRDefault="00353D78">
            <w:r>
              <w:rPr>
                <w:rFonts w:ascii="Consolas" w:hAnsi="Consolas"/>
                <w:sz w:val="17"/>
              </w:rPr>
              <w:t>admin@demo.studyroute.test</w:t>
            </w:r>
          </w:p>
        </w:tc>
        <w:tc>
          <w:tcPr>
            <w:tcW w:w="1987" w:type="dxa"/>
          </w:tcPr>
          <w:p w14:paraId="3A9CCEE8" w14:textId="77777777" w:rsidR="00567028" w:rsidRDefault="00353D78">
            <w:r>
              <w:rPr>
                <w:rFonts w:ascii="Consolas" w:hAnsi="Consolas"/>
                <w:sz w:val="17"/>
              </w:rPr>
              <w:t>Sandbox#2026</w:t>
            </w:r>
          </w:p>
        </w:tc>
      </w:tr>
    </w:tbl>
    <w:p w14:paraId="07E03C9E" w14:textId="77777777" w:rsidR="00567028" w:rsidRDefault="00567028"/>
    <w:p w14:paraId="40823BA3" w14:textId="77777777" w:rsidR="00567028" w:rsidRDefault="00353D78">
      <w:r>
        <w:rPr>
          <w:b/>
        </w:rPr>
        <w:t>MFA code for every confirmation box: `246810`.</w:t>
      </w:r>
      <w:r>
        <w:t xml:space="preserve"> Website: </w:t>
      </w:r>
      <w:r>
        <w:rPr>
          <w:b/>
        </w:rPr>
        <w:t>https://studyroute.bot-keep.xyz</w:t>
      </w:r>
      <w:r>
        <w:t xml:space="preserve"> (the same app also runs locally with </w:t>
      </w:r>
      <w:r>
        <w:rPr>
          <w:rFonts w:ascii="Consolas" w:hAnsi="Consolas"/>
        </w:rPr>
        <w:t>docker compose up --build</w:t>
      </w:r>
      <w:r>
        <w:t xml:space="preserve"> at http://localhost:8080; the steps are identical).</w:t>
      </w:r>
    </w:p>
    <w:p w14:paraId="5F36A591" w14:textId="77777777" w:rsidR="00567028" w:rsidRDefault="00353D78">
      <w:pPr>
        <w:pStyle w:val="Heading2"/>
      </w:pPr>
      <w:r>
        <w:t>2.3 Sign in to all three windows first (so no sign-in appears on camera)</w:t>
      </w:r>
    </w:p>
    <w:p w14:paraId="4E7AA535" w14:textId="77777777" w:rsidR="00567028" w:rsidRDefault="00353D78">
      <w:pPr>
        <w:ind w:left="432" w:hanging="432"/>
      </w:pPr>
      <w:r>
        <w:t>1.</w:t>
      </w:r>
      <w:r>
        <w:tab/>
      </w:r>
      <w:r>
        <w:t xml:space="preserve">Open the three windows, maximise each, and sign in as above. </w:t>
      </w:r>
      <w:r>
        <w:rPr>
          <w:b/>
        </w:rPr>
        <w:t>Wait 10 seconds between sign-ins</w:t>
      </w:r>
      <w:r>
        <w:t>: the sandbox allows only about ten sign-in attempts a minute. If you see "too many requests", wait one minute.</w:t>
      </w:r>
    </w:p>
    <w:p w14:paraId="5220D3EB" w14:textId="77777777" w:rsidR="00567028" w:rsidRDefault="00353D78">
      <w:pPr>
        <w:ind w:left="432" w:hanging="432"/>
      </w:pPr>
      <w:r>
        <w:t>2.</w:t>
      </w:r>
      <w:r>
        <w:tab/>
      </w:r>
      <w:r>
        <w:t>Browser zoom 100% (Ctrl+0). Hide the bookmarks bar (Ctrl+Shift+B). Close every other tab and program.</w:t>
      </w:r>
    </w:p>
    <w:p w14:paraId="506ECD44" w14:textId="77777777" w:rsidR="00567028" w:rsidRDefault="00353D78">
      <w:pPr>
        <w:ind w:left="432" w:hanging="432"/>
      </w:pPr>
      <w:r>
        <w:t>3.</w:t>
      </w:r>
      <w:r>
        <w:tab/>
      </w:r>
      <w:r>
        <w:t xml:space="preserve">Turn on Windows </w:t>
      </w:r>
      <w:r>
        <w:rPr>
          <w:b/>
        </w:rPr>
        <w:t>Do not disturb</w:t>
      </w:r>
      <w:r>
        <w:t xml:space="preserve"> so no notification pops up.</w:t>
      </w:r>
    </w:p>
    <w:p w14:paraId="45C57CF3" w14:textId="77777777" w:rsidR="00567028" w:rsidRDefault="00353D78">
      <w:pPr>
        <w:ind w:left="432" w:hanging="432"/>
      </w:pPr>
      <w:r>
        <w:t>4.</w:t>
      </w:r>
      <w:r>
        <w:tab/>
      </w:r>
      <w:r>
        <w:t xml:space="preserve">You will switch windows with </w:t>
      </w:r>
      <w:r>
        <w:rPr>
          <w:b/>
        </w:rPr>
        <w:t>Alt+Tab</w:t>
      </w:r>
      <w:r>
        <w:t>. Practise once: A, B, C, A.</w:t>
      </w:r>
    </w:p>
    <w:p w14:paraId="4457488C" w14:textId="77777777" w:rsidR="00567028" w:rsidRDefault="00353D78">
      <w:pPr>
        <w:pStyle w:val="Heading2"/>
      </w:pPr>
      <w:r>
        <w:t>2.4 Stage the payment the bank will look at (ask Farhan, one command)</w:t>
      </w:r>
    </w:p>
    <w:p w14:paraId="63870DA1" w14:textId="77777777" w:rsidR="00567028" w:rsidRDefault="00353D78">
      <w:r>
        <w:t xml:space="preserve">The reviewer scene needs one payment that the AI has marked unusual. A script makes it in a few seconds. </w:t>
      </w:r>
      <w:r>
        <w:rPr>
          <w:b/>
        </w:rPr>
        <w:t>Farhan runs this in PowerShell</w:t>
      </w:r>
      <w:r>
        <w:t xml:space="preserve"> (on the computer that has the project):</w:t>
      </w:r>
    </w:p>
    <w:p w14:paraId="4F22D379" w14:textId="77777777" w:rsidR="00567028" w:rsidRDefault="00353D78">
      <w:pPr>
        <w:shd w:val="clear" w:color="auto" w:fill="F0F5F8"/>
      </w:pPr>
      <w:r>
        <w:rPr>
          <w:rFonts w:ascii="Consolas" w:hAnsi="Consolas"/>
          <w:sz w:val="16"/>
        </w:rPr>
        <w:t>cd I:\FINTECH\backend</w:t>
      </w:r>
      <w:r>
        <w:rPr>
          <w:rFonts w:ascii="Consolas" w:hAnsi="Consolas"/>
          <w:sz w:val="16"/>
        </w:rPr>
        <w:br/>
        <w:t>.\.venv\Scripts\python.exe -m app.scripts.review_demo --base-url https://studyroute.bot-keep.xyz --leave-open</w:t>
      </w:r>
    </w:p>
    <w:p w14:paraId="061797B6" w14:textId="77777777" w:rsidR="00567028" w:rsidRDefault="00353D78">
      <w:pPr>
        <w:pStyle w:val="ListBullet"/>
      </w:pPr>
      <w:r>
        <w:t xml:space="preserve">It prints lines starting with </w:t>
      </w:r>
      <w:r>
        <w:rPr>
          <w:rFonts w:ascii="Consolas" w:hAnsi="Consolas"/>
        </w:rPr>
        <w:t>OK</w:t>
      </w:r>
      <w:r>
        <w:t xml:space="preserve">; the last line is </w:t>
      </w:r>
      <w:r>
        <w:rPr>
          <w:rFonts w:ascii="Consolas" w:hAnsi="Consolas"/>
        </w:rPr>
        <w:t>Left waiting for the bank: pay_...</w:t>
      </w:r>
      <w:r>
        <w:t>. That is the payment.</w:t>
      </w:r>
    </w:p>
    <w:p w14:paraId="5223D0EC" w14:textId="77777777" w:rsidR="00567028" w:rsidRDefault="00353D78">
      <w:pPr>
        <w:pStyle w:val="ListBullet"/>
      </w:pPr>
      <w:r>
        <w:t xml:space="preserve">If it prints </w:t>
      </w:r>
      <w:r>
        <w:rPr>
          <w:rFonts w:ascii="Consolas" w:hAnsi="Consolas"/>
        </w:rPr>
        <w:t>429</w:t>
      </w:r>
      <w:r>
        <w:t xml:space="preserve"> or "too many requests", wait one minute and run it again.</w:t>
      </w:r>
    </w:p>
    <w:p w14:paraId="4312C33A" w14:textId="77777777" w:rsidR="00567028" w:rsidRDefault="00353D78">
      <w:pPr>
        <w:pStyle w:val="ListBullet"/>
      </w:pPr>
      <w:r>
        <w:t xml:space="preserve">If it prints </w:t>
      </w:r>
      <w:r>
        <w:rPr>
          <w:rFonts w:ascii="Consolas" w:hAnsi="Consolas"/>
        </w:rPr>
        <w:t>FAIL</w:t>
      </w:r>
      <w:r>
        <w:t>, stop and tell Farhan; do not record.</w:t>
      </w:r>
    </w:p>
    <w:p w14:paraId="41D86B93" w14:textId="77777777" w:rsidR="00567028" w:rsidRDefault="00353D78">
      <w:pPr>
        <w:pStyle w:val="ListBullet"/>
      </w:pPr>
      <w:r>
        <w:rPr>
          <w:b/>
        </w:rPr>
        <w:t>Run it again right before every recording attempt of Take 2</w:t>
      </w:r>
      <w:r>
        <w:t xml:space="preserve"> (see 2.5): a payment's price quote is valid for only five minutes, and an old staged payment will ask for a fresh quote.</w:t>
      </w:r>
    </w:p>
    <w:p w14:paraId="26A3C8A3" w14:textId="77777777" w:rsidR="00567028" w:rsidRDefault="00353D78">
      <w:pPr>
        <w:pStyle w:val="Heading2"/>
      </w:pPr>
      <w:r>
        <w:t>2.5 Record in two takes, then join them</w:t>
      </w:r>
    </w:p>
    <w:p w14:paraId="7454CDB5" w14:textId="77777777" w:rsidR="00567028" w:rsidRDefault="00353D78">
      <w:r>
        <w:t>Why two takes: the staged payment's quote expires after five minutes, so everything that touches it must be filmed within about three minutes of the staging command.</w:t>
      </w:r>
    </w:p>
    <w:p w14:paraId="7464974E" w14:textId="77777777" w:rsidR="00567028" w:rsidRDefault="00353D78">
      <w:pPr>
        <w:pStyle w:val="ListBullet"/>
      </w:pPr>
      <w:r>
        <w:rPr>
          <w:b/>
        </w:rPr>
        <w:t>Take 1 (scenes 0 to 3, about 1:30):</w:t>
      </w:r>
      <w:r>
        <w:t xml:space="preserve"> can be recorded any time. Parent compares and uses the assistant.</w:t>
      </w:r>
    </w:p>
    <w:p w14:paraId="520D8398" w14:textId="77777777" w:rsidR="00567028" w:rsidRDefault="00353D78">
      <w:pPr>
        <w:pStyle w:val="ListBullet"/>
      </w:pPr>
      <w:r>
        <w:rPr>
          <w:b/>
        </w:rPr>
        <w:t>Take 2 (scenes 4 to 9, about 3:10):</w:t>
      </w:r>
      <w:r>
        <w:t xml:space="preserve"> stage the payment (2.4), wait for </w:t>
      </w:r>
      <w:r>
        <w:rPr>
          <w:rFonts w:ascii="Consolas" w:hAnsi="Consolas"/>
        </w:rPr>
        <w:t>Left waiting for the bank</w:t>
      </w:r>
      <w:r>
        <w:t>, then press Record within one minute and go straight through.</w:t>
      </w:r>
    </w:p>
    <w:p w14:paraId="6B7E4C96" w14:textId="77777777" w:rsidR="00567028" w:rsidRDefault="00353D78">
      <w:r>
        <w:t xml:space="preserve">Join the two clips: open </w:t>
      </w:r>
      <w:r>
        <w:rPr>
          <w:b/>
        </w:rPr>
        <w:t>Clipchamp</w:t>
      </w:r>
      <w:r>
        <w:t xml:space="preserve"> (built into Windows 11), </w:t>
      </w:r>
      <w:r>
        <w:rPr>
          <w:b/>
        </w:rPr>
        <w:t>Create a new video</w:t>
      </w:r>
      <w:r>
        <w:t xml:space="preserve">, drag Take 1 and Take 2 onto the timeline in that order, </w:t>
      </w:r>
      <w:r>
        <w:rPr>
          <w:b/>
        </w:rPr>
        <w:t>Export, 1080p</w:t>
      </w:r>
      <w:r>
        <w:t>. (Any editor works. If you cannot join them, tell Farhan and send both clips.)</w:t>
      </w:r>
    </w:p>
    <w:p w14:paraId="674D05AF" w14:textId="77777777" w:rsidR="00567028" w:rsidRDefault="00353D78">
      <w:pPr>
        <w:pStyle w:val="Heading2"/>
      </w:pPr>
      <w:r>
        <w:t>2.6 Do a dry run</w:t>
      </w:r>
    </w:p>
    <w:p w14:paraId="10DFF9B2" w14:textId="77777777" w:rsidR="00567028" w:rsidRDefault="00353D78">
      <w:r>
        <w:t xml:space="preserve">Do the whole thing once without recording, with a timer. Then record. A calm, slightly slow voice beats a fast one. If you make a mistake, </w:t>
      </w:r>
      <w:r>
        <w:rPr>
          <w:b/>
        </w:rPr>
        <w:t>stop talking, pause three seconds, and say the sentence again</w:t>
      </w:r>
      <w:r>
        <w:t>; the pause is easy to cut.</w:t>
      </w:r>
    </w:p>
    <w:p w14:paraId="7B7AE373" w14:textId="77777777" w:rsidR="00567028" w:rsidRDefault="00353D78">
      <w:pPr>
        <w:pStyle w:val="Heading1"/>
      </w:pPr>
      <w:r>
        <w:t>3. Take 1: the parent (record in window A)</w:t>
      </w:r>
    </w:p>
    <w:tbl>
      <w:tblPr>
        <w:tblStyle w:val="TableGrid"/>
        <w:tblW w:w="0" w:type="auto"/>
        <w:tblLook w:val="04A0" w:firstRow="1" w:lastRow="0" w:firstColumn="1" w:lastColumn="0" w:noHBand="0" w:noVBand="1"/>
      </w:tblPr>
      <w:tblGrid>
        <w:gridCol w:w="2484"/>
        <w:gridCol w:w="2484"/>
        <w:gridCol w:w="2484"/>
        <w:gridCol w:w="2484"/>
      </w:tblGrid>
      <w:tr w:rsidR="00567028" w14:paraId="6CA9F2AA" w14:textId="77777777">
        <w:tc>
          <w:tcPr>
            <w:tcW w:w="2484" w:type="dxa"/>
            <w:shd w:val="clear" w:color="auto" w:fill="0E2A47"/>
          </w:tcPr>
          <w:p w14:paraId="34749F0D" w14:textId="77777777" w:rsidR="00567028" w:rsidRDefault="00353D78">
            <w:r>
              <w:rPr>
                <w:b/>
                <w:color w:val="FFFFFF"/>
                <w:sz w:val="17"/>
              </w:rPr>
              <w:t>Time</w:t>
            </w:r>
          </w:p>
        </w:tc>
        <w:tc>
          <w:tcPr>
            <w:tcW w:w="2484" w:type="dxa"/>
            <w:shd w:val="clear" w:color="auto" w:fill="0E2A47"/>
          </w:tcPr>
          <w:p w14:paraId="79067B54" w14:textId="77777777" w:rsidR="00567028" w:rsidRDefault="00353D78">
            <w:r>
              <w:rPr>
                <w:b/>
                <w:color w:val="FFFFFF"/>
                <w:sz w:val="17"/>
              </w:rPr>
              <w:t>Scene</w:t>
            </w:r>
          </w:p>
        </w:tc>
        <w:tc>
          <w:tcPr>
            <w:tcW w:w="2484" w:type="dxa"/>
            <w:shd w:val="clear" w:color="auto" w:fill="0E2A47"/>
          </w:tcPr>
          <w:p w14:paraId="08B63BE8" w14:textId="77777777" w:rsidR="00567028" w:rsidRDefault="00353D78">
            <w:r>
              <w:rPr>
                <w:b/>
                <w:color w:val="FFFFFF"/>
                <w:sz w:val="17"/>
              </w:rPr>
              <w:t>What to do (clicks)</w:t>
            </w:r>
          </w:p>
        </w:tc>
        <w:tc>
          <w:tcPr>
            <w:tcW w:w="2484" w:type="dxa"/>
            <w:shd w:val="clear" w:color="auto" w:fill="0E2A47"/>
          </w:tcPr>
          <w:p w14:paraId="5224E675" w14:textId="77777777" w:rsidR="00567028" w:rsidRDefault="00353D78">
            <w:r>
              <w:rPr>
                <w:b/>
                <w:color w:val="FFFFFF"/>
                <w:sz w:val="17"/>
              </w:rPr>
              <w:t>Say (read these words)</w:t>
            </w:r>
          </w:p>
        </w:tc>
      </w:tr>
      <w:tr w:rsidR="00567028" w14:paraId="3EAE97C7" w14:textId="77777777">
        <w:tc>
          <w:tcPr>
            <w:tcW w:w="2484" w:type="dxa"/>
          </w:tcPr>
          <w:p w14:paraId="4ECF4DA2" w14:textId="77777777" w:rsidR="00567028" w:rsidRDefault="00353D78">
            <w:r>
              <w:rPr>
                <w:sz w:val="17"/>
              </w:rPr>
              <w:t>0:00</w:t>
            </w:r>
          </w:p>
        </w:tc>
        <w:tc>
          <w:tcPr>
            <w:tcW w:w="2484" w:type="dxa"/>
          </w:tcPr>
          <w:p w14:paraId="01E20CA8" w14:textId="77777777" w:rsidR="00567028" w:rsidRDefault="00353D78">
            <w:r>
              <w:rPr>
                <w:b/>
                <w:sz w:val="17"/>
              </w:rPr>
              <w:t>0. Introduction</w:t>
            </w:r>
          </w:p>
        </w:tc>
        <w:tc>
          <w:tcPr>
            <w:tcW w:w="2484" w:type="dxa"/>
          </w:tcPr>
          <w:p w14:paraId="580C4379" w14:textId="77777777" w:rsidR="00567028" w:rsidRDefault="00353D78">
            <w:r>
              <w:rPr>
                <w:sz w:val="17"/>
              </w:rPr>
              <w:t xml:space="preserve">Show the sign-in page or the dashboard in window A. Keep the amber banner "Sandbox. Synthetic data, no real money </w:t>
            </w:r>
            <w:r>
              <w:rPr>
                <w:sz w:val="17"/>
              </w:rPr>
              <w:lastRenderedPageBreak/>
              <w:t>moves" visible</w:t>
            </w:r>
          </w:p>
        </w:tc>
        <w:tc>
          <w:tcPr>
            <w:tcW w:w="2484" w:type="dxa"/>
          </w:tcPr>
          <w:p w14:paraId="69856CDF" w14:textId="77777777" w:rsidR="00567028" w:rsidRDefault="00353D78">
            <w:r>
              <w:rPr>
                <w:sz w:val="17"/>
              </w:rPr>
              <w:lastRenderedPageBreak/>
              <w:t xml:space="preserve">"Last year Bangladeshi families sent 881.7 million dollars through banks for overseas education. Paying </w:t>
            </w:r>
            <w:r>
              <w:rPr>
                <w:sz w:val="17"/>
              </w:rPr>
              <w:lastRenderedPageBreak/>
              <w:t>tuition abroad is slow, costly and risky. This is StudyRoute, a sandbox where nothing is real. I will follow one payment through three people: the parent, the bank and the student."</w:t>
            </w:r>
          </w:p>
        </w:tc>
      </w:tr>
      <w:tr w:rsidR="00567028" w14:paraId="03F15033" w14:textId="77777777">
        <w:tc>
          <w:tcPr>
            <w:tcW w:w="2484" w:type="dxa"/>
            <w:shd w:val="clear" w:color="auto" w:fill="F0F5F8"/>
          </w:tcPr>
          <w:p w14:paraId="4B01954B" w14:textId="77777777" w:rsidR="00567028" w:rsidRDefault="00353D78">
            <w:r>
              <w:rPr>
                <w:sz w:val="17"/>
              </w:rPr>
              <w:lastRenderedPageBreak/>
              <w:t>0:20</w:t>
            </w:r>
          </w:p>
        </w:tc>
        <w:tc>
          <w:tcPr>
            <w:tcW w:w="2484" w:type="dxa"/>
            <w:shd w:val="clear" w:color="auto" w:fill="F0F5F8"/>
          </w:tcPr>
          <w:p w14:paraId="16C93C95" w14:textId="77777777" w:rsidR="00567028" w:rsidRDefault="00353D78">
            <w:r>
              <w:rPr>
                <w:b/>
                <w:sz w:val="17"/>
              </w:rPr>
              <w:t>1. Parent: dashboard</w:t>
            </w:r>
          </w:p>
        </w:tc>
        <w:tc>
          <w:tcPr>
            <w:tcW w:w="2484" w:type="dxa"/>
            <w:shd w:val="clear" w:color="auto" w:fill="F0F5F8"/>
          </w:tcPr>
          <w:p w14:paraId="4125EDE8" w14:textId="77777777" w:rsidR="00567028" w:rsidRDefault="00353D78">
            <w:r>
              <w:rPr>
                <w:sz w:val="17"/>
              </w:rPr>
              <w:t xml:space="preserve">Window A, </w:t>
            </w:r>
            <w:r>
              <w:rPr>
                <w:b/>
                <w:sz w:val="17"/>
              </w:rPr>
              <w:t>Dashboard</w:t>
            </w:r>
            <w:r>
              <w:rPr>
                <w:sz w:val="17"/>
              </w:rPr>
              <w:t xml:space="preserve">. Point the mouse at the </w:t>
            </w:r>
            <w:r>
              <w:rPr>
                <w:b/>
                <w:sz w:val="17"/>
              </w:rPr>
              <w:t>Deadline planner</w:t>
            </w:r>
            <w:r>
              <w:rPr>
                <w:sz w:val="17"/>
              </w:rPr>
              <w:t xml:space="preserve"> (due date 1 Nov, latest send date)</w:t>
            </w:r>
          </w:p>
        </w:tc>
        <w:tc>
          <w:tcPr>
            <w:tcW w:w="2484" w:type="dxa"/>
            <w:shd w:val="clear" w:color="auto" w:fill="F0F5F8"/>
          </w:tcPr>
          <w:p w14:paraId="6724A596" w14:textId="77777777" w:rsidR="00567028" w:rsidRDefault="00353D78">
            <w:r>
              <w:rPr>
                <w:sz w:val="17"/>
              </w:rPr>
              <w:t>"I am the parent, in Dhaka. The planner works backwards from the due date to my latest send date."</w:t>
            </w:r>
          </w:p>
        </w:tc>
      </w:tr>
      <w:tr w:rsidR="00567028" w14:paraId="69557621" w14:textId="77777777">
        <w:tc>
          <w:tcPr>
            <w:tcW w:w="2484" w:type="dxa"/>
          </w:tcPr>
          <w:p w14:paraId="5B9E6CCC" w14:textId="77777777" w:rsidR="00567028" w:rsidRDefault="00353D78">
            <w:r>
              <w:rPr>
                <w:sz w:val="17"/>
              </w:rPr>
              <w:t>0:30</w:t>
            </w:r>
          </w:p>
        </w:tc>
        <w:tc>
          <w:tcPr>
            <w:tcW w:w="2484" w:type="dxa"/>
          </w:tcPr>
          <w:p w14:paraId="67C0B7C2" w14:textId="77777777" w:rsidR="00567028" w:rsidRDefault="00353D78">
            <w:r>
              <w:rPr>
                <w:b/>
                <w:sz w:val="17"/>
              </w:rPr>
              <w:t>2. Parent: compare</w:t>
            </w:r>
          </w:p>
        </w:tc>
        <w:tc>
          <w:tcPr>
            <w:tcW w:w="2484" w:type="dxa"/>
          </w:tcPr>
          <w:p w14:paraId="67566BA9" w14:textId="77777777" w:rsidR="00567028" w:rsidRDefault="00353D78">
            <w:r>
              <w:rPr>
                <w:sz w:val="17"/>
              </w:rPr>
              <w:t xml:space="preserve">Click </w:t>
            </w:r>
            <w:r>
              <w:rPr>
                <w:b/>
                <w:sz w:val="17"/>
              </w:rPr>
              <w:t>Compare</w:t>
            </w:r>
            <w:r>
              <w:rPr>
                <w:sz w:val="17"/>
              </w:rPr>
              <w:t xml:space="preserve"> in the left menu. Leave the defaults (United Kingdom, GBP 10,000, tuition). Click </w:t>
            </w:r>
            <w:r>
              <w:rPr>
                <w:b/>
                <w:sz w:val="17"/>
              </w:rPr>
              <w:t>Get quotes</w:t>
            </w:r>
            <w:r>
              <w:rPr>
                <w:sz w:val="17"/>
              </w:rPr>
              <w:t xml:space="preserve">. Wait two seconds. Scroll slowly to the </w:t>
            </w:r>
            <w:r>
              <w:rPr>
                <w:b/>
                <w:sz w:val="17"/>
              </w:rPr>
              <w:t>Quotes</w:t>
            </w:r>
            <w:r>
              <w:rPr>
                <w:sz w:val="17"/>
              </w:rPr>
              <w:t xml:space="preserve"> table; point at Provider C's red "Short by GBP 35". Scroll down to </w:t>
            </w:r>
            <w:r>
              <w:rPr>
                <w:b/>
                <w:sz w:val="17"/>
              </w:rPr>
              <w:t>Currency-drop stress test</w:t>
            </w:r>
          </w:p>
        </w:tc>
        <w:tc>
          <w:tcPr>
            <w:tcW w:w="2484" w:type="dxa"/>
          </w:tcPr>
          <w:p w14:paraId="796D1898" w14:textId="77777777" w:rsidR="00567028" w:rsidRDefault="00353D78">
            <w:r>
              <w:rPr>
                <w:sz w:val="17"/>
              </w:rPr>
              <w:t>"Compare ranks providers by true total cost, including the hidden exchange-rate margin. Provider B is cheapest at 1.58 percent. Provider C looks close but would leave the university 35 pounds short, so the screen warns me. The stress test shows my cost if the taka weakens."</w:t>
            </w:r>
          </w:p>
        </w:tc>
      </w:tr>
      <w:tr w:rsidR="00567028" w14:paraId="27998AD5" w14:textId="77777777">
        <w:tc>
          <w:tcPr>
            <w:tcW w:w="2484" w:type="dxa"/>
            <w:shd w:val="clear" w:color="auto" w:fill="F0F5F8"/>
          </w:tcPr>
          <w:p w14:paraId="0EA1B405" w14:textId="77777777" w:rsidR="00567028" w:rsidRDefault="00353D78">
            <w:r>
              <w:rPr>
                <w:sz w:val="17"/>
              </w:rPr>
              <w:t>1:00</w:t>
            </w:r>
          </w:p>
        </w:tc>
        <w:tc>
          <w:tcPr>
            <w:tcW w:w="2484" w:type="dxa"/>
            <w:shd w:val="clear" w:color="auto" w:fill="F0F5F8"/>
          </w:tcPr>
          <w:p w14:paraId="6C83EA19" w14:textId="77777777" w:rsidR="00567028" w:rsidRDefault="00353D78">
            <w:r>
              <w:rPr>
                <w:b/>
                <w:sz w:val="17"/>
              </w:rPr>
              <w:t>3. Parent: the assistant</w:t>
            </w:r>
          </w:p>
        </w:tc>
        <w:tc>
          <w:tcPr>
            <w:tcW w:w="2484" w:type="dxa"/>
            <w:shd w:val="clear" w:color="auto" w:fill="F0F5F8"/>
          </w:tcPr>
          <w:p w14:paraId="1BB8A976" w14:textId="77777777" w:rsidR="00567028" w:rsidRDefault="00353D78">
            <w:r>
              <w:rPr>
                <w:sz w:val="17"/>
              </w:rPr>
              <w:t xml:space="preserve">Click </w:t>
            </w:r>
            <w:r>
              <w:rPr>
                <w:b/>
                <w:sz w:val="17"/>
              </w:rPr>
              <w:t>Ask the assistant</w:t>
            </w:r>
            <w:r>
              <w:rPr>
                <w:sz w:val="17"/>
              </w:rPr>
              <w:t xml:space="preserve"> (top right). Type: </w:t>
            </w:r>
            <w:r>
              <w:rPr>
                <w:rFonts w:ascii="Consolas" w:hAnsi="Consolas"/>
                <w:sz w:val="17"/>
              </w:rPr>
              <w:t>I need to pay GBP 10,000 tuition to a UK university by 1 November</w:t>
            </w:r>
            <w:r>
              <w:rPr>
                <w:sz w:val="17"/>
              </w:rPr>
              <w:t xml:space="preserve"> and press Enter. When the card "Before I plan your payment, please check what I understood" appears, pause </w:t>
            </w:r>
            <w:r>
              <w:rPr>
                <w:b/>
                <w:sz w:val="17"/>
              </w:rPr>
              <w:t>three seconds</w:t>
            </w:r>
            <w:r>
              <w:rPr>
                <w:sz w:val="17"/>
              </w:rPr>
              <w:t xml:space="preserve">, then click </w:t>
            </w:r>
            <w:r>
              <w:rPr>
                <w:b/>
                <w:sz w:val="17"/>
              </w:rPr>
              <w:t>Yes, plan it</w:t>
            </w:r>
            <w:r>
              <w:rPr>
                <w:sz w:val="17"/>
              </w:rPr>
              <w:t>. Show the plan card. Close the chat with the X</w:t>
            </w:r>
          </w:p>
        </w:tc>
        <w:tc>
          <w:tcPr>
            <w:tcW w:w="2484" w:type="dxa"/>
            <w:shd w:val="clear" w:color="auto" w:fill="F0F5F8"/>
          </w:tcPr>
          <w:p w14:paraId="1649C865" w14:textId="77777777" w:rsidR="00567028" w:rsidRDefault="00353D78">
            <w:r>
              <w:rPr>
                <w:sz w:val="17"/>
              </w:rPr>
              <w:t>"I can also type one sentence. A small trained model reads it, but before planning it must read back what it understood, and I confirm. Every number comes from the engine, never the AI, and the assistant says it cannot approve, submit or cancel."</w:t>
            </w:r>
          </w:p>
        </w:tc>
      </w:tr>
    </w:tbl>
    <w:p w14:paraId="486FD370" w14:textId="77777777" w:rsidR="00567028" w:rsidRDefault="00567028"/>
    <w:p w14:paraId="050F4329" w14:textId="77777777" w:rsidR="00567028" w:rsidRDefault="00353D78">
      <w:r>
        <w:rPr>
          <w:b/>
        </w:rPr>
        <w:t>Stop Take 1 here (about 1:30).</w:t>
      </w:r>
      <w:r>
        <w:t xml:space="preserve"> Do not click anything that creates a payment.</w:t>
      </w:r>
    </w:p>
    <w:p w14:paraId="35903CB5" w14:textId="77777777" w:rsidR="00567028" w:rsidRDefault="00353D78">
      <w:pPr>
        <w:pStyle w:val="Heading1"/>
      </w:pPr>
      <w:r>
        <w:t>4. Take 2: the payment, the bank, the student (stage first, then record)</w:t>
      </w:r>
    </w:p>
    <w:p w14:paraId="7975CA29" w14:textId="77777777" w:rsidR="00567028" w:rsidRDefault="00353D78">
      <w:r>
        <w:t xml:space="preserve">Start recording only after the command in 2.4 has printed </w:t>
      </w:r>
      <w:r>
        <w:rPr>
          <w:rFonts w:ascii="Consolas" w:hAnsi="Consolas"/>
        </w:rPr>
        <w:t>Left waiting for the bank</w:t>
      </w:r>
      <w:r>
        <w:t>. Be in window A.</w:t>
      </w:r>
    </w:p>
    <w:tbl>
      <w:tblPr>
        <w:tblStyle w:val="TableGrid"/>
        <w:tblW w:w="0" w:type="auto"/>
        <w:tblLook w:val="04A0" w:firstRow="1" w:lastRow="0" w:firstColumn="1" w:lastColumn="0" w:noHBand="0" w:noVBand="1"/>
      </w:tblPr>
      <w:tblGrid>
        <w:gridCol w:w="2484"/>
        <w:gridCol w:w="2484"/>
        <w:gridCol w:w="2484"/>
        <w:gridCol w:w="2484"/>
      </w:tblGrid>
      <w:tr w:rsidR="00567028" w14:paraId="7579C44B" w14:textId="77777777">
        <w:tc>
          <w:tcPr>
            <w:tcW w:w="2484" w:type="dxa"/>
            <w:shd w:val="clear" w:color="auto" w:fill="0E2A47"/>
          </w:tcPr>
          <w:p w14:paraId="36D98201" w14:textId="77777777" w:rsidR="00567028" w:rsidRDefault="00353D78">
            <w:r>
              <w:rPr>
                <w:b/>
                <w:color w:val="FFFFFF"/>
                <w:sz w:val="17"/>
              </w:rPr>
              <w:t>Time</w:t>
            </w:r>
          </w:p>
        </w:tc>
        <w:tc>
          <w:tcPr>
            <w:tcW w:w="2484" w:type="dxa"/>
            <w:shd w:val="clear" w:color="auto" w:fill="0E2A47"/>
          </w:tcPr>
          <w:p w14:paraId="515D249F" w14:textId="77777777" w:rsidR="00567028" w:rsidRDefault="00353D78">
            <w:r>
              <w:rPr>
                <w:b/>
                <w:color w:val="FFFFFF"/>
                <w:sz w:val="17"/>
              </w:rPr>
              <w:t>Scene</w:t>
            </w:r>
          </w:p>
        </w:tc>
        <w:tc>
          <w:tcPr>
            <w:tcW w:w="2484" w:type="dxa"/>
            <w:shd w:val="clear" w:color="auto" w:fill="0E2A47"/>
          </w:tcPr>
          <w:p w14:paraId="7D52D3CE" w14:textId="77777777" w:rsidR="00567028" w:rsidRDefault="00353D78">
            <w:r>
              <w:rPr>
                <w:b/>
                <w:color w:val="FFFFFF"/>
                <w:sz w:val="17"/>
              </w:rPr>
              <w:t>What to do (clicks)</w:t>
            </w:r>
          </w:p>
        </w:tc>
        <w:tc>
          <w:tcPr>
            <w:tcW w:w="2484" w:type="dxa"/>
            <w:shd w:val="clear" w:color="auto" w:fill="0E2A47"/>
          </w:tcPr>
          <w:p w14:paraId="6D948330" w14:textId="77777777" w:rsidR="00567028" w:rsidRDefault="00353D78">
            <w:r>
              <w:rPr>
                <w:b/>
                <w:color w:val="FFFFFF"/>
                <w:sz w:val="17"/>
              </w:rPr>
              <w:t>Say (read these words)</w:t>
            </w:r>
          </w:p>
        </w:tc>
      </w:tr>
      <w:tr w:rsidR="00567028" w14:paraId="34AD23D5" w14:textId="77777777">
        <w:tc>
          <w:tcPr>
            <w:tcW w:w="2484" w:type="dxa"/>
          </w:tcPr>
          <w:p w14:paraId="5B6C54D3" w14:textId="77777777" w:rsidR="00567028" w:rsidRDefault="00353D78">
            <w:r>
              <w:rPr>
                <w:sz w:val="17"/>
              </w:rPr>
              <w:t>1:30</w:t>
            </w:r>
          </w:p>
        </w:tc>
        <w:tc>
          <w:tcPr>
            <w:tcW w:w="2484" w:type="dxa"/>
          </w:tcPr>
          <w:p w14:paraId="65FF0BED" w14:textId="77777777" w:rsidR="00567028" w:rsidRDefault="00353D78">
            <w:r>
              <w:rPr>
                <w:b/>
                <w:sz w:val="17"/>
              </w:rPr>
              <w:t>4. Parent: the AI risk score</w:t>
            </w:r>
          </w:p>
        </w:tc>
        <w:tc>
          <w:tcPr>
            <w:tcW w:w="2484" w:type="dxa"/>
          </w:tcPr>
          <w:p w14:paraId="047964CF" w14:textId="77777777" w:rsidR="00567028" w:rsidRDefault="00353D78">
            <w:r>
              <w:rPr>
                <w:sz w:val="17"/>
              </w:rPr>
              <w:t xml:space="preserve">Window A. Click </w:t>
            </w:r>
            <w:r>
              <w:rPr>
                <w:b/>
                <w:sz w:val="17"/>
              </w:rPr>
              <w:t>Payments</w:t>
            </w:r>
            <w:r>
              <w:rPr>
                <w:sz w:val="17"/>
              </w:rPr>
              <w:t xml:space="preserve">. Open the newest payment, </w:t>
            </w:r>
            <w:r>
              <w:rPr>
                <w:b/>
                <w:sz w:val="17"/>
              </w:rPr>
              <w:t>GBP 8,000</w:t>
            </w:r>
            <w:r>
              <w:rPr>
                <w:sz w:val="17"/>
              </w:rPr>
              <w:t xml:space="preserve"> to "Visiting University ... (synthetic)", state </w:t>
            </w:r>
            <w:r>
              <w:rPr>
                <w:b/>
                <w:sz w:val="17"/>
              </w:rPr>
              <w:t>Waiting for the bank</w:t>
            </w:r>
            <w:r>
              <w:rPr>
                <w:sz w:val="17"/>
              </w:rPr>
              <w:t xml:space="preserve">. Scroll to the card </w:t>
            </w:r>
            <w:r>
              <w:rPr>
                <w:b/>
                <w:sz w:val="17"/>
              </w:rPr>
              <w:t>"The bank's check"</w:t>
            </w:r>
            <w:r>
              <w:rPr>
                <w:sz w:val="17"/>
              </w:rPr>
              <w:t xml:space="preserve">: read the number "AI risk score N out of 100", the </w:t>
            </w:r>
            <w:r>
              <w:rPr>
                <w:b/>
                <w:sz w:val="17"/>
              </w:rPr>
              <w:t>medium risk</w:t>
            </w:r>
            <w:r>
              <w:rPr>
                <w:sz w:val="17"/>
              </w:rPr>
              <w:t xml:space="preserve"> label and the four factors (Amount, Frequency, Timeline, Person)</w:t>
            </w:r>
          </w:p>
        </w:tc>
        <w:tc>
          <w:tcPr>
            <w:tcW w:w="2484" w:type="dxa"/>
          </w:tcPr>
          <w:p w14:paraId="401D0748" w14:textId="77777777" w:rsidR="00567028" w:rsidRDefault="00353D78">
            <w:r>
              <w:rPr>
                <w:sz w:val="17"/>
              </w:rPr>
              <w:t>"Here is a larger payment to a university I have never paid. The AI gives it a risk score out of a hundred from four factors: amount, frequency, timeline and person. Medium means a warning, and a person at the bank looks. The score never approves; I still need my own MFA code."</w:t>
            </w:r>
          </w:p>
        </w:tc>
      </w:tr>
      <w:tr w:rsidR="00567028" w14:paraId="5D00CA2B" w14:textId="77777777">
        <w:tc>
          <w:tcPr>
            <w:tcW w:w="2484" w:type="dxa"/>
            <w:shd w:val="clear" w:color="auto" w:fill="F0F5F8"/>
          </w:tcPr>
          <w:p w14:paraId="71447193" w14:textId="77777777" w:rsidR="00567028" w:rsidRDefault="00353D78">
            <w:r>
              <w:rPr>
                <w:sz w:val="17"/>
              </w:rPr>
              <w:t>2:00</w:t>
            </w:r>
          </w:p>
        </w:tc>
        <w:tc>
          <w:tcPr>
            <w:tcW w:w="2484" w:type="dxa"/>
            <w:shd w:val="clear" w:color="auto" w:fill="F0F5F8"/>
          </w:tcPr>
          <w:p w14:paraId="69C61461" w14:textId="77777777" w:rsidR="00567028" w:rsidRDefault="00353D78">
            <w:r>
              <w:rPr>
                <w:b/>
                <w:sz w:val="17"/>
              </w:rPr>
              <w:t>5. Reviewer: the bank's decision</w:t>
            </w:r>
          </w:p>
        </w:tc>
        <w:tc>
          <w:tcPr>
            <w:tcW w:w="2484" w:type="dxa"/>
            <w:shd w:val="clear" w:color="auto" w:fill="F0F5F8"/>
          </w:tcPr>
          <w:p w14:paraId="6F08B05E" w14:textId="77777777" w:rsidR="00567028" w:rsidRDefault="00353D78">
            <w:r>
              <w:rPr>
                <w:b/>
                <w:sz w:val="17"/>
              </w:rPr>
              <w:t>Alt+Tab to window C (Edge, admin).</w:t>
            </w:r>
            <w:r>
              <w:rPr>
                <w:sz w:val="17"/>
              </w:rPr>
              <w:t xml:space="preserve"> Click </w:t>
            </w:r>
            <w:r>
              <w:rPr>
                <w:b/>
                <w:sz w:val="17"/>
              </w:rPr>
              <w:t>Bank review</w:t>
            </w:r>
            <w:r>
              <w:rPr>
                <w:sz w:val="17"/>
              </w:rPr>
              <w:t xml:space="preserve"> in the left menu. The queue shows one waiting payment: open it (if there are older ones, open the one whose reference matches the payment you just saw). Scroll the </w:t>
            </w:r>
            <w:r>
              <w:rPr>
                <w:b/>
                <w:sz w:val="17"/>
              </w:rPr>
              <w:t>Bank review brief</w:t>
            </w:r>
            <w:r>
              <w:rPr>
                <w:sz w:val="17"/>
              </w:rPr>
              <w:t xml:space="preserve">: facts, </w:t>
            </w:r>
            <w:r>
              <w:rPr>
                <w:sz w:val="17"/>
              </w:rPr>
              <w:lastRenderedPageBreak/>
              <w:t xml:space="preserve">AI risk score, reasons, the hint. Choose </w:t>
            </w:r>
            <w:r>
              <w:rPr>
                <w:b/>
                <w:sz w:val="17"/>
              </w:rPr>
              <w:t>Yes, clear it</w:t>
            </w:r>
            <w:r>
              <w:rPr>
                <w:sz w:val="17"/>
              </w:rPr>
              <w:t xml:space="preserve">, click </w:t>
            </w:r>
            <w:r>
              <w:rPr>
                <w:b/>
                <w:sz w:val="17"/>
              </w:rPr>
              <w:t>Sign with MFA and send</w:t>
            </w:r>
            <w:r>
              <w:rPr>
                <w:sz w:val="17"/>
              </w:rPr>
              <w:t xml:space="preserve">, type </w:t>
            </w:r>
            <w:r>
              <w:rPr>
                <w:rFonts w:ascii="Consolas" w:hAnsi="Consolas"/>
                <w:sz w:val="17"/>
              </w:rPr>
              <w:t>246810</w:t>
            </w:r>
            <w:r>
              <w:rPr>
                <w:sz w:val="17"/>
              </w:rPr>
              <w:t>, confirm</w:t>
            </w:r>
          </w:p>
        </w:tc>
        <w:tc>
          <w:tcPr>
            <w:tcW w:w="2484" w:type="dxa"/>
            <w:shd w:val="clear" w:color="auto" w:fill="F0F5F8"/>
          </w:tcPr>
          <w:p w14:paraId="3B62EBE7" w14:textId="77777777" w:rsidR="00567028" w:rsidRDefault="00353D78">
            <w:r>
              <w:rPr>
                <w:sz w:val="17"/>
              </w:rPr>
              <w:lastRenderedPageBreak/>
              <w:t xml:space="preserve">"Now I am the reviewer at the sandbox bank. Most payments never reach this desk. This one did. The brief shows the facts, the AI's reading and what to check. The AI cannot clear, decline or approve: I decide, and I sign my answer with a fresh </w:t>
            </w:r>
            <w:r>
              <w:rPr>
                <w:sz w:val="17"/>
              </w:rPr>
              <w:lastRenderedPageBreak/>
              <w:t>MFA code."</w:t>
            </w:r>
          </w:p>
        </w:tc>
      </w:tr>
      <w:tr w:rsidR="00567028" w14:paraId="4F0BCE9F" w14:textId="77777777">
        <w:tc>
          <w:tcPr>
            <w:tcW w:w="2484" w:type="dxa"/>
          </w:tcPr>
          <w:p w14:paraId="0258B7E1" w14:textId="77777777" w:rsidR="00567028" w:rsidRDefault="00353D78">
            <w:r>
              <w:rPr>
                <w:sz w:val="17"/>
              </w:rPr>
              <w:lastRenderedPageBreak/>
              <w:t>2:40</w:t>
            </w:r>
          </w:p>
        </w:tc>
        <w:tc>
          <w:tcPr>
            <w:tcW w:w="2484" w:type="dxa"/>
          </w:tcPr>
          <w:p w14:paraId="2092E791" w14:textId="77777777" w:rsidR="00567028" w:rsidRDefault="00353D78">
            <w:r>
              <w:rPr>
                <w:b/>
                <w:sz w:val="17"/>
              </w:rPr>
              <w:t>6. Parent: approve</w:t>
            </w:r>
          </w:p>
        </w:tc>
        <w:tc>
          <w:tcPr>
            <w:tcW w:w="2484" w:type="dxa"/>
          </w:tcPr>
          <w:p w14:paraId="3ECA5B54" w14:textId="77777777" w:rsidR="00567028" w:rsidRDefault="00353D78">
            <w:r>
              <w:rPr>
                <w:b/>
                <w:sz w:val="17"/>
              </w:rPr>
              <w:t>Alt+Tab to window A.</w:t>
            </w:r>
            <w:r>
              <w:rPr>
                <w:sz w:val="17"/>
              </w:rPr>
              <w:t xml:space="preserve"> Reload the payment page (F5). Click </w:t>
            </w:r>
            <w:r>
              <w:rPr>
                <w:b/>
                <w:sz w:val="17"/>
              </w:rPr>
              <w:t>Approve with MFA</w:t>
            </w:r>
            <w:r>
              <w:rPr>
                <w:sz w:val="17"/>
              </w:rPr>
              <w:t xml:space="preserve">, confirm the summary, type </w:t>
            </w:r>
            <w:r>
              <w:rPr>
                <w:rFonts w:ascii="Consolas" w:hAnsi="Consolas"/>
                <w:sz w:val="17"/>
              </w:rPr>
              <w:t>246810</w:t>
            </w:r>
            <w:r>
              <w:rPr>
                <w:sz w:val="17"/>
              </w:rPr>
              <w:t xml:space="preserve">, confirm. Show the </w:t>
            </w:r>
            <w:r>
              <w:rPr>
                <w:b/>
                <w:sz w:val="17"/>
              </w:rPr>
              <w:t>Status tracker</w:t>
            </w:r>
            <w:r>
              <w:rPr>
                <w:sz w:val="17"/>
              </w:rPr>
              <w:t xml:space="preserve"> moving to SETTLED (wait up to ten seconds; if it is still on "Submitted", press F5 once)</w:t>
            </w:r>
          </w:p>
        </w:tc>
        <w:tc>
          <w:tcPr>
            <w:tcW w:w="2484" w:type="dxa"/>
          </w:tcPr>
          <w:p w14:paraId="741E7217" w14:textId="77777777" w:rsidR="00567028" w:rsidRDefault="00353D78">
            <w:r>
              <w:rPr>
                <w:sz w:val="17"/>
              </w:rPr>
              <w:t>"Back as the parent. Approval is mine alone: I confirm the summary I saw, with a fresh MFA code bound to this payment. The simulated provider settles it by a signed webhook, and the tracker shows each step."</w:t>
            </w:r>
          </w:p>
        </w:tc>
      </w:tr>
      <w:tr w:rsidR="00567028" w14:paraId="65D66429" w14:textId="77777777">
        <w:tc>
          <w:tcPr>
            <w:tcW w:w="2484" w:type="dxa"/>
            <w:shd w:val="clear" w:color="auto" w:fill="F0F5F8"/>
          </w:tcPr>
          <w:p w14:paraId="130283C1" w14:textId="77777777" w:rsidR="00567028" w:rsidRDefault="00353D78">
            <w:r>
              <w:rPr>
                <w:sz w:val="17"/>
              </w:rPr>
              <w:t>3:10</w:t>
            </w:r>
          </w:p>
        </w:tc>
        <w:tc>
          <w:tcPr>
            <w:tcW w:w="2484" w:type="dxa"/>
            <w:shd w:val="clear" w:color="auto" w:fill="F0F5F8"/>
          </w:tcPr>
          <w:p w14:paraId="62853C5B" w14:textId="77777777" w:rsidR="00567028" w:rsidRDefault="00353D78">
            <w:r>
              <w:rPr>
                <w:b/>
                <w:sz w:val="17"/>
              </w:rPr>
              <w:t>7. Student</w:t>
            </w:r>
          </w:p>
        </w:tc>
        <w:tc>
          <w:tcPr>
            <w:tcW w:w="2484" w:type="dxa"/>
            <w:shd w:val="clear" w:color="auto" w:fill="F0F5F8"/>
          </w:tcPr>
          <w:p w14:paraId="2C696692" w14:textId="77777777" w:rsidR="00567028" w:rsidRDefault="00353D78">
            <w:r>
              <w:rPr>
                <w:b/>
                <w:sz w:val="17"/>
              </w:rPr>
              <w:t>Alt+Tab to window B (Incognito, student).</w:t>
            </w:r>
            <w:r>
              <w:rPr>
                <w:sz w:val="17"/>
              </w:rPr>
              <w:t xml:space="preserve"> Press F5 on the </w:t>
            </w:r>
            <w:r>
              <w:rPr>
                <w:b/>
                <w:sz w:val="17"/>
              </w:rPr>
              <w:t>Dashboard</w:t>
            </w:r>
            <w:r>
              <w:rPr>
                <w:sz w:val="17"/>
              </w:rPr>
              <w:t xml:space="preserve"> and point at "Household of Demo Parent. As the student you can look and prepare, but only the paying parent can approve". Click </w:t>
            </w:r>
            <w:r>
              <w:rPr>
                <w:b/>
                <w:sz w:val="17"/>
              </w:rPr>
              <w:t>Payments</w:t>
            </w:r>
            <w:r>
              <w:rPr>
                <w:sz w:val="17"/>
              </w:rPr>
              <w:t xml:space="preserve">, open the same payment and point at "Only the paying parent can request approval and approve". Click </w:t>
            </w:r>
            <w:r>
              <w:rPr>
                <w:b/>
                <w:sz w:val="17"/>
              </w:rPr>
              <w:t>Documents</w:t>
            </w:r>
            <w:r>
              <w:rPr>
                <w:sz w:val="17"/>
              </w:rPr>
              <w:t xml:space="preserve"> (the checklist, 0 of 9 ready). Click </w:t>
            </w:r>
            <w:r>
              <w:rPr>
                <w:b/>
                <w:sz w:val="17"/>
              </w:rPr>
              <w:t>Student guide</w:t>
            </w:r>
            <w:r>
              <w:rPr>
                <w:sz w:val="17"/>
              </w:rPr>
              <w:t xml:space="preserve">: type </w:t>
            </w:r>
            <w:r>
              <w:rPr>
                <w:rFonts w:ascii="Consolas" w:hAnsi="Consolas"/>
                <w:sz w:val="17"/>
              </w:rPr>
              <w:t>130000</w:t>
            </w:r>
            <w:r>
              <w:rPr>
                <w:sz w:val="17"/>
              </w:rPr>
              <w:t xml:space="preserve"> in Monthly budget, point at the cities that fit, click </w:t>
            </w:r>
            <w:r>
              <w:rPr>
                <w:b/>
                <w:sz w:val="17"/>
              </w:rPr>
              <w:t>Details</w:t>
            </w:r>
            <w:r>
              <w:rPr>
                <w:sz w:val="17"/>
              </w:rPr>
              <w:t xml:space="preserve"> on one city, then click the </w:t>
            </w:r>
            <w:r>
              <w:rPr>
                <w:b/>
                <w:sz w:val="17"/>
              </w:rPr>
              <w:t>Arrival checklist</w:t>
            </w:r>
            <w:r>
              <w:rPr>
                <w:sz w:val="17"/>
              </w:rPr>
              <w:t xml:space="preserve"> tab and scroll it</w:t>
            </w:r>
          </w:p>
        </w:tc>
        <w:tc>
          <w:tcPr>
            <w:tcW w:w="2484" w:type="dxa"/>
            <w:shd w:val="clear" w:color="auto" w:fill="F0F5F8"/>
          </w:tcPr>
          <w:p w14:paraId="6290BE03" w14:textId="77777777" w:rsidR="00567028" w:rsidRDefault="00353D78">
            <w:r>
              <w:rPr>
                <w:sz w:val="17"/>
              </w:rPr>
              <w:t>"Now the student, abroad. She sees the same household and payment and can follow its status, but there is no approve button: only the paying parent can approve. She can prepare: the document checklist the bank may ask for, and the student guide. She types a monthly budget and it lists the cities that fit, with rent and total cost, and an arrival checklist for her first weeks."</w:t>
            </w:r>
          </w:p>
        </w:tc>
      </w:tr>
      <w:tr w:rsidR="00567028" w14:paraId="4F9809B6" w14:textId="77777777">
        <w:tc>
          <w:tcPr>
            <w:tcW w:w="2484" w:type="dxa"/>
          </w:tcPr>
          <w:p w14:paraId="6CCD6863" w14:textId="77777777" w:rsidR="00567028" w:rsidRDefault="00353D78">
            <w:r>
              <w:rPr>
                <w:sz w:val="17"/>
              </w:rPr>
              <w:t>3:55</w:t>
            </w:r>
          </w:p>
        </w:tc>
        <w:tc>
          <w:tcPr>
            <w:tcW w:w="2484" w:type="dxa"/>
          </w:tcPr>
          <w:p w14:paraId="1F2A8299" w14:textId="77777777" w:rsidR="00567028" w:rsidRDefault="00353D78">
            <w:r>
              <w:rPr>
                <w:b/>
                <w:sz w:val="17"/>
              </w:rPr>
              <w:t>8. Reviewer: the audit log</w:t>
            </w:r>
          </w:p>
        </w:tc>
        <w:tc>
          <w:tcPr>
            <w:tcW w:w="2484" w:type="dxa"/>
          </w:tcPr>
          <w:p w14:paraId="3CE0D8F6" w14:textId="77777777" w:rsidR="00567028" w:rsidRDefault="00353D78">
            <w:r>
              <w:rPr>
                <w:b/>
                <w:sz w:val="17"/>
              </w:rPr>
              <w:t>Alt+Tab to window C.</w:t>
            </w:r>
            <w:r>
              <w:rPr>
                <w:sz w:val="17"/>
              </w:rPr>
              <w:t xml:space="preserve"> Click </w:t>
            </w:r>
            <w:r>
              <w:rPr>
                <w:b/>
                <w:sz w:val="17"/>
              </w:rPr>
              <w:t>Audit log</w:t>
            </w:r>
            <w:r>
              <w:rPr>
                <w:sz w:val="17"/>
              </w:rPr>
              <w:t xml:space="preserve">, then </w:t>
            </w:r>
            <w:r>
              <w:rPr>
                <w:b/>
                <w:sz w:val="17"/>
              </w:rPr>
              <w:t>Verify the hash chain</w:t>
            </w:r>
            <w:r>
              <w:rPr>
                <w:sz w:val="17"/>
              </w:rPr>
              <w:t>. The green box "Chain verified: PASS" appears. Point at the newest rows (the clearance, the approval)</w:t>
            </w:r>
          </w:p>
        </w:tc>
        <w:tc>
          <w:tcPr>
            <w:tcW w:w="2484" w:type="dxa"/>
          </w:tcPr>
          <w:p w14:paraId="18F023BF" w14:textId="77777777" w:rsidR="00567028" w:rsidRDefault="00353D78">
            <w:r>
              <w:rPr>
                <w:sz w:val="17"/>
              </w:rPr>
              <w:t>"Everything each person did is in an audit log where every event holds the hash of the one before. One click recomputes the chain: pass. In our tests, editing a single row makes it fail at that event."</w:t>
            </w:r>
          </w:p>
        </w:tc>
      </w:tr>
      <w:tr w:rsidR="00567028" w14:paraId="74C4DCC9" w14:textId="77777777">
        <w:tc>
          <w:tcPr>
            <w:tcW w:w="2484" w:type="dxa"/>
            <w:shd w:val="clear" w:color="auto" w:fill="F0F5F8"/>
          </w:tcPr>
          <w:p w14:paraId="16B97538" w14:textId="77777777" w:rsidR="00567028" w:rsidRDefault="00353D78">
            <w:r>
              <w:rPr>
                <w:sz w:val="17"/>
              </w:rPr>
              <w:t>4:20</w:t>
            </w:r>
          </w:p>
        </w:tc>
        <w:tc>
          <w:tcPr>
            <w:tcW w:w="2484" w:type="dxa"/>
            <w:shd w:val="clear" w:color="auto" w:fill="F0F5F8"/>
          </w:tcPr>
          <w:p w14:paraId="63D2A09C" w14:textId="77777777" w:rsidR="00567028" w:rsidRDefault="00353D78">
            <w:r>
              <w:rPr>
                <w:b/>
                <w:sz w:val="17"/>
              </w:rPr>
              <w:t>9. Close</w:t>
            </w:r>
          </w:p>
        </w:tc>
        <w:tc>
          <w:tcPr>
            <w:tcW w:w="2484" w:type="dxa"/>
            <w:shd w:val="clear" w:color="auto" w:fill="F0F5F8"/>
          </w:tcPr>
          <w:p w14:paraId="22687483" w14:textId="77777777" w:rsidR="00567028" w:rsidRDefault="00353D78">
            <w:r>
              <w:rPr>
                <w:sz w:val="17"/>
              </w:rPr>
              <w:t>Stay on the audit page, or show the sign-in page</w:t>
            </w:r>
          </w:p>
        </w:tc>
        <w:tc>
          <w:tcPr>
            <w:tcW w:w="2484" w:type="dxa"/>
            <w:shd w:val="clear" w:color="auto" w:fill="F0F5F8"/>
          </w:tcPr>
          <w:p w14:paraId="1C4A9863" w14:textId="77777777" w:rsidR="00567028" w:rsidRDefault="00353D78">
            <w:r>
              <w:rPr>
                <w:sz w:val="17"/>
              </w:rPr>
              <w:t>"This is a sandbox: rates, fees and banks are invented, and no real parent or bank has tried it. What is real is the design: the engine calculates, the AI explains, a human approves, every step is logged. StudyRoute: clear, cheap and safe."</w:t>
            </w:r>
          </w:p>
        </w:tc>
      </w:tr>
    </w:tbl>
    <w:p w14:paraId="3F570E85" w14:textId="77777777" w:rsidR="00567028" w:rsidRDefault="00567028"/>
    <w:p w14:paraId="09D4D5C4" w14:textId="77777777" w:rsidR="00567028" w:rsidRDefault="00353D78">
      <w:r>
        <w:rPr>
          <w:b/>
        </w:rPr>
        <w:t>End of Take 2 at about 4:40.</w:t>
      </w:r>
      <w:r>
        <w:t xml:space="preserve"> Stop recording.</w:t>
      </w:r>
    </w:p>
    <w:p w14:paraId="451984B0" w14:textId="77777777" w:rsidR="00567028" w:rsidRDefault="00353D78">
      <w:pPr>
        <w:pStyle w:val="Heading1"/>
      </w:pPr>
      <w:r>
        <w:t>5. If something goes wrong</w:t>
      </w:r>
    </w:p>
    <w:tbl>
      <w:tblPr>
        <w:tblStyle w:val="TableGrid"/>
        <w:tblW w:w="0" w:type="auto"/>
        <w:tblLook w:val="04A0" w:firstRow="1" w:lastRow="0" w:firstColumn="1" w:lastColumn="0" w:noHBand="0" w:noVBand="1"/>
      </w:tblPr>
      <w:tblGrid>
        <w:gridCol w:w="4968"/>
        <w:gridCol w:w="4968"/>
      </w:tblGrid>
      <w:tr w:rsidR="00567028" w14:paraId="7F218C06" w14:textId="77777777">
        <w:tc>
          <w:tcPr>
            <w:tcW w:w="4968" w:type="dxa"/>
            <w:shd w:val="clear" w:color="auto" w:fill="0E2A47"/>
          </w:tcPr>
          <w:p w14:paraId="7F042E86" w14:textId="77777777" w:rsidR="00567028" w:rsidRDefault="00353D78">
            <w:r>
              <w:rPr>
                <w:b/>
                <w:color w:val="FFFFFF"/>
                <w:sz w:val="17"/>
              </w:rPr>
              <w:t>Problem</w:t>
            </w:r>
          </w:p>
        </w:tc>
        <w:tc>
          <w:tcPr>
            <w:tcW w:w="4968" w:type="dxa"/>
            <w:shd w:val="clear" w:color="auto" w:fill="0E2A47"/>
          </w:tcPr>
          <w:p w14:paraId="5E79BBAC" w14:textId="77777777" w:rsidR="00567028" w:rsidRDefault="00353D78">
            <w:r>
              <w:rPr>
                <w:b/>
                <w:color w:val="FFFFFF"/>
                <w:sz w:val="17"/>
              </w:rPr>
              <w:t>What to do</w:t>
            </w:r>
          </w:p>
        </w:tc>
      </w:tr>
      <w:tr w:rsidR="00567028" w14:paraId="7E1ED70A" w14:textId="77777777">
        <w:tc>
          <w:tcPr>
            <w:tcW w:w="4968" w:type="dxa"/>
          </w:tcPr>
          <w:p w14:paraId="4505BA84" w14:textId="77777777" w:rsidR="00567028" w:rsidRDefault="00353D78">
            <w:r>
              <w:rPr>
                <w:sz w:val="17"/>
              </w:rPr>
              <w:t xml:space="preserve">The risk card says </w:t>
            </w:r>
            <w:r>
              <w:rPr>
                <w:b/>
                <w:sz w:val="17"/>
              </w:rPr>
              <w:t>Low</w:t>
            </w:r>
            <w:r>
              <w:rPr>
                <w:sz w:val="17"/>
              </w:rPr>
              <w:t xml:space="preserve"> or "No warning"</w:t>
            </w:r>
          </w:p>
        </w:tc>
        <w:tc>
          <w:tcPr>
            <w:tcW w:w="4968" w:type="dxa"/>
          </w:tcPr>
          <w:p w14:paraId="07D12902" w14:textId="77777777" w:rsidR="00567028" w:rsidRDefault="00353D78">
            <w:r>
              <w:rPr>
                <w:sz w:val="17"/>
              </w:rPr>
              <w:t>Say instead: "A low score shows no warning and the payment takes the fast lane: nobody waits." Then skip scene 5's clearance and say "The reviewer's desk is empty when nothing is unusual." Better: re-stage (2.4) and try again</w:t>
            </w:r>
          </w:p>
        </w:tc>
      </w:tr>
      <w:tr w:rsidR="00567028" w14:paraId="5A5FFF2A" w14:textId="77777777">
        <w:tc>
          <w:tcPr>
            <w:tcW w:w="4968" w:type="dxa"/>
            <w:shd w:val="clear" w:color="auto" w:fill="F0F5F8"/>
          </w:tcPr>
          <w:p w14:paraId="002C8602" w14:textId="77777777" w:rsidR="00567028" w:rsidRDefault="00353D78">
            <w:r>
              <w:rPr>
                <w:sz w:val="17"/>
              </w:rPr>
              <w:t xml:space="preserve">The payment says </w:t>
            </w:r>
            <w:r>
              <w:rPr>
                <w:b/>
                <w:sz w:val="17"/>
              </w:rPr>
              <w:t>"This payment needs a fresh quote"</w:t>
            </w:r>
          </w:p>
        </w:tc>
        <w:tc>
          <w:tcPr>
            <w:tcW w:w="4968" w:type="dxa"/>
            <w:shd w:val="clear" w:color="auto" w:fill="F0F5F8"/>
          </w:tcPr>
          <w:p w14:paraId="471DB971" w14:textId="77777777" w:rsidR="00567028" w:rsidRDefault="00353D78">
            <w:r>
              <w:rPr>
                <w:sz w:val="17"/>
              </w:rPr>
              <w:t>The quote expired (five minutes). Run the staging command again and redo Take 2</w:t>
            </w:r>
          </w:p>
        </w:tc>
      </w:tr>
      <w:tr w:rsidR="00567028" w14:paraId="78340F81" w14:textId="77777777">
        <w:tc>
          <w:tcPr>
            <w:tcW w:w="4968" w:type="dxa"/>
          </w:tcPr>
          <w:p w14:paraId="2FCCD1B0" w14:textId="77777777" w:rsidR="00567028" w:rsidRDefault="00353D78">
            <w:r>
              <w:rPr>
                <w:sz w:val="17"/>
              </w:rPr>
              <w:t>A sign-in says "too many requests"</w:t>
            </w:r>
          </w:p>
        </w:tc>
        <w:tc>
          <w:tcPr>
            <w:tcW w:w="4968" w:type="dxa"/>
          </w:tcPr>
          <w:p w14:paraId="5F952833" w14:textId="77777777" w:rsidR="00567028" w:rsidRDefault="00353D78">
            <w:r>
              <w:rPr>
                <w:sz w:val="17"/>
              </w:rPr>
              <w:t>Wait one minute. You should not need to sign in during a take</w:t>
            </w:r>
          </w:p>
        </w:tc>
      </w:tr>
      <w:tr w:rsidR="00567028" w14:paraId="0E03042E" w14:textId="77777777">
        <w:tc>
          <w:tcPr>
            <w:tcW w:w="4968" w:type="dxa"/>
            <w:shd w:val="clear" w:color="auto" w:fill="F0F5F8"/>
          </w:tcPr>
          <w:p w14:paraId="0043C60C" w14:textId="77777777" w:rsidR="00567028" w:rsidRDefault="00353D78">
            <w:r>
              <w:rPr>
                <w:sz w:val="17"/>
              </w:rPr>
              <w:t>Window C shows several waiting payments</w:t>
            </w:r>
          </w:p>
        </w:tc>
        <w:tc>
          <w:tcPr>
            <w:tcW w:w="4968" w:type="dxa"/>
            <w:shd w:val="clear" w:color="auto" w:fill="F0F5F8"/>
          </w:tcPr>
          <w:p w14:paraId="43116957" w14:textId="77777777" w:rsidR="00567028" w:rsidRDefault="00353D78">
            <w:r>
              <w:rPr>
                <w:sz w:val="17"/>
              </w:rPr>
              <w:t>Open the newest one (or the one named in the command's last line)</w:t>
            </w:r>
          </w:p>
        </w:tc>
      </w:tr>
      <w:tr w:rsidR="00567028" w14:paraId="419D0547" w14:textId="77777777">
        <w:tc>
          <w:tcPr>
            <w:tcW w:w="4968" w:type="dxa"/>
          </w:tcPr>
          <w:p w14:paraId="24C404D8" w14:textId="77777777" w:rsidR="00567028" w:rsidRDefault="00353D78">
            <w:r>
              <w:rPr>
                <w:b/>
                <w:sz w:val="17"/>
              </w:rPr>
              <w:lastRenderedPageBreak/>
              <w:t>Approve with MFA</w:t>
            </w:r>
            <w:r>
              <w:rPr>
                <w:sz w:val="17"/>
              </w:rPr>
              <w:t xml:space="preserve"> is missing</w:t>
            </w:r>
          </w:p>
        </w:tc>
        <w:tc>
          <w:tcPr>
            <w:tcW w:w="4968" w:type="dxa"/>
          </w:tcPr>
          <w:p w14:paraId="0EFAABC9" w14:textId="77777777" w:rsidR="00567028" w:rsidRDefault="00353D78">
            <w:r>
              <w:rPr>
                <w:sz w:val="17"/>
              </w:rPr>
              <w:t>The bank has not cleared it yet (go back to scene 5), or you are in the wrong window</w:t>
            </w:r>
          </w:p>
        </w:tc>
      </w:tr>
      <w:tr w:rsidR="00567028" w14:paraId="2148E09D" w14:textId="77777777">
        <w:tc>
          <w:tcPr>
            <w:tcW w:w="4968" w:type="dxa"/>
            <w:shd w:val="clear" w:color="auto" w:fill="F0F5F8"/>
          </w:tcPr>
          <w:p w14:paraId="3FE044AB" w14:textId="77777777" w:rsidR="00567028" w:rsidRDefault="00353D78">
            <w:r>
              <w:rPr>
                <w:sz w:val="17"/>
              </w:rPr>
              <w:t>The tracker is not at SETTLED</w:t>
            </w:r>
          </w:p>
        </w:tc>
        <w:tc>
          <w:tcPr>
            <w:tcW w:w="4968" w:type="dxa"/>
            <w:shd w:val="clear" w:color="auto" w:fill="F0F5F8"/>
          </w:tcPr>
          <w:p w14:paraId="19B71FBA" w14:textId="77777777" w:rsidR="00567028" w:rsidRDefault="00353D78">
            <w:r>
              <w:rPr>
                <w:sz w:val="17"/>
              </w:rPr>
              <w:t>Press F5 once; if still not, say "the simulated provider settles it moments later" and continue</w:t>
            </w:r>
          </w:p>
        </w:tc>
      </w:tr>
      <w:tr w:rsidR="00567028" w14:paraId="30BEF66D" w14:textId="77777777">
        <w:tc>
          <w:tcPr>
            <w:tcW w:w="4968" w:type="dxa"/>
          </w:tcPr>
          <w:p w14:paraId="03DDA9CD" w14:textId="77777777" w:rsidR="00567028" w:rsidRDefault="00353D78">
            <w:r>
              <w:rPr>
                <w:sz w:val="17"/>
              </w:rPr>
              <w:t>You are over 5:00</w:t>
            </w:r>
          </w:p>
        </w:tc>
        <w:tc>
          <w:tcPr>
            <w:tcW w:w="4968" w:type="dxa"/>
          </w:tcPr>
          <w:p w14:paraId="69C7CAE1" w14:textId="77777777" w:rsidR="00567028" w:rsidRDefault="00353D78">
            <w:r>
              <w:rPr>
                <w:sz w:val="17"/>
              </w:rPr>
              <w:t>Drop scene 1, shorten scene 2 (skip the stress test), and keep the rest. Never cut the risk score, the reviewer or the student: they are the point</w:t>
            </w:r>
          </w:p>
        </w:tc>
      </w:tr>
      <w:tr w:rsidR="00567028" w14:paraId="28838533" w14:textId="77777777">
        <w:tc>
          <w:tcPr>
            <w:tcW w:w="4968" w:type="dxa"/>
            <w:shd w:val="clear" w:color="auto" w:fill="F0F5F8"/>
          </w:tcPr>
          <w:p w14:paraId="29008186" w14:textId="77777777" w:rsidR="00567028" w:rsidRDefault="00353D78">
            <w:r>
              <w:rPr>
                <w:sz w:val="17"/>
              </w:rPr>
              <w:t>You are under 4:00</w:t>
            </w:r>
          </w:p>
        </w:tc>
        <w:tc>
          <w:tcPr>
            <w:tcW w:w="4968" w:type="dxa"/>
            <w:shd w:val="clear" w:color="auto" w:fill="F0F5F8"/>
          </w:tcPr>
          <w:p w14:paraId="1375C7ED" w14:textId="77777777" w:rsidR="00567028" w:rsidRDefault="00353D78">
            <w:r>
              <w:rPr>
                <w:sz w:val="17"/>
              </w:rPr>
              <w:t xml:space="preserve">Add </w:t>
            </w:r>
            <w:r>
              <w:rPr>
                <w:b/>
                <w:sz w:val="17"/>
              </w:rPr>
              <w:t>Bank network</w:t>
            </w:r>
            <w:r>
              <w:rPr>
                <w:sz w:val="17"/>
              </w:rPr>
              <w:t xml:space="preserve"> (the three hops) or </w:t>
            </w:r>
            <w:r>
              <w:rPr>
                <w:b/>
                <w:sz w:val="17"/>
              </w:rPr>
              <w:t>Smart escrow</w:t>
            </w:r>
            <w:r>
              <w:rPr>
                <w:sz w:val="17"/>
              </w:rPr>
              <w:t xml:space="preserve"> for ten seconds each, and say "also simulated"</w:t>
            </w:r>
          </w:p>
        </w:tc>
      </w:tr>
    </w:tbl>
    <w:p w14:paraId="5899AE8C" w14:textId="77777777" w:rsidR="00567028" w:rsidRDefault="00567028"/>
    <w:p w14:paraId="1ACA1378" w14:textId="77777777" w:rsidR="00567028" w:rsidRDefault="00353D78">
      <w:pPr>
        <w:pStyle w:val="Heading1"/>
      </w:pPr>
      <w:r>
        <w:t>6. Words to avoid (the rules)</w:t>
      </w:r>
    </w:p>
    <w:p w14:paraId="55599791" w14:textId="77777777" w:rsidR="00567028" w:rsidRDefault="00353D78">
      <w:pPr>
        <w:pStyle w:val="ListBullet"/>
      </w:pPr>
      <w:r>
        <w:t xml:space="preserve">Never say a payment is </w:t>
      </w:r>
      <w:r>
        <w:rPr>
          <w:b/>
        </w:rPr>
        <w:t>"legal"</w:t>
      </w:r>
      <w:r>
        <w:t xml:space="preserve">, </w:t>
      </w:r>
      <w:r>
        <w:rPr>
          <w:b/>
        </w:rPr>
        <w:t>"within the limit"</w:t>
      </w:r>
      <w:r>
        <w:t xml:space="preserve">, </w:t>
      </w:r>
      <w:r>
        <w:rPr>
          <w:b/>
        </w:rPr>
        <w:t>"safe from fraud"</w:t>
      </w:r>
      <w:r>
        <w:t xml:space="preserve"> or </w:t>
      </w:r>
      <w:r>
        <w:rPr>
          <w:b/>
        </w:rPr>
        <w:t>"guaranteed"</w:t>
      </w:r>
      <w:r>
        <w:t xml:space="preserve">. If you must say something, use: </w:t>
      </w:r>
      <w:r>
        <w:rPr>
          <w:b/>
        </w:rPr>
        <w:t>"Indicative. Confirm with your AD bank."</w:t>
      </w:r>
    </w:p>
    <w:p w14:paraId="69187F9F" w14:textId="77777777" w:rsidR="00567028" w:rsidRDefault="00353D78">
      <w:pPr>
        <w:pStyle w:val="ListBullet"/>
      </w:pPr>
      <w:r>
        <w:t xml:space="preserve">Never say it connects to a real bank, a live exchange-rate feed or real people. Say </w:t>
      </w:r>
      <w:r>
        <w:rPr>
          <w:b/>
        </w:rPr>
        <w:t>"sandbox"</w:t>
      </w:r>
      <w:r>
        <w:t xml:space="preserve"> and </w:t>
      </w:r>
      <w:r>
        <w:rPr>
          <w:b/>
        </w:rPr>
        <w:t>"synthetic"</w:t>
      </w:r>
      <w:r>
        <w:t>.</w:t>
      </w:r>
    </w:p>
    <w:p w14:paraId="6BE4F0D1" w14:textId="77777777" w:rsidR="00567028" w:rsidRDefault="00353D78">
      <w:pPr>
        <w:pStyle w:val="ListBullet"/>
      </w:pPr>
      <w:r>
        <w:t xml:space="preserve">Say </w:t>
      </w:r>
      <w:r>
        <w:rPr>
          <w:b/>
        </w:rPr>
        <w:t>"the AI scores or explains; a person decides"</w:t>
      </w:r>
      <w:r>
        <w:t>. Never say the AI approves, clears or decides.</w:t>
      </w:r>
    </w:p>
    <w:p w14:paraId="48F77E02" w14:textId="77777777" w:rsidR="00567028" w:rsidRDefault="00353D78">
      <w:pPr>
        <w:pStyle w:val="ListBullet"/>
      </w:pPr>
      <w:r>
        <w:t>Do not read out numbers on screen faster than the screen shows them; read the number you see (the risk score will be around 99).</w:t>
      </w:r>
    </w:p>
    <w:p w14:paraId="59A9E4C6" w14:textId="77777777" w:rsidR="00567028" w:rsidRDefault="00353D78">
      <w:pPr>
        <w:pStyle w:val="ListBullet"/>
      </w:pPr>
      <w:r>
        <w:t>Do not show a browser's saved passwords or any real account, and do not type real data.</w:t>
      </w:r>
    </w:p>
    <w:p w14:paraId="65BA55CC" w14:textId="77777777" w:rsidR="00567028" w:rsidRDefault="00353D78">
      <w:pPr>
        <w:pStyle w:val="Heading1"/>
      </w:pPr>
      <w:r>
        <w:t>7. After recording</w:t>
      </w:r>
    </w:p>
    <w:p w14:paraId="387A5318" w14:textId="77777777" w:rsidR="00567028" w:rsidRDefault="00353D78">
      <w:pPr>
        <w:ind w:left="432" w:hanging="432"/>
      </w:pPr>
      <w:r>
        <w:t>1.</w:t>
      </w:r>
      <w:r>
        <w:tab/>
      </w:r>
      <w:r>
        <w:t xml:space="preserve">Watch the whole video once. Check: the voice is clear, the sandbox banner is visible, </w:t>
      </w:r>
      <w:r>
        <w:rPr>
          <w:b/>
        </w:rPr>
        <w:t>no sign-in screen appears in the middle</w:t>
      </w:r>
      <w:r>
        <w:t xml:space="preserve">, and the total is </w:t>
      </w:r>
      <w:r>
        <w:rPr>
          <w:b/>
        </w:rPr>
        <w:t>under 5:00</w:t>
      </w:r>
      <w:r>
        <w:t xml:space="preserve"> (look at the file's length in Windows Explorer).</w:t>
      </w:r>
    </w:p>
    <w:p w14:paraId="47D28D58" w14:textId="77777777" w:rsidR="00567028" w:rsidRDefault="00353D78">
      <w:pPr>
        <w:ind w:left="432" w:hanging="432"/>
      </w:pPr>
      <w:r>
        <w:t>2.</w:t>
      </w:r>
      <w:r>
        <w:tab/>
      </w:r>
      <w:r>
        <w:t xml:space="preserve">Name the file </w:t>
      </w:r>
      <w:r>
        <w:rPr>
          <w:rFonts w:ascii="Consolas" w:hAnsi="Consolas"/>
        </w:rPr>
        <w:t>StudyRoute_Demo_Video.mp4</w:t>
      </w:r>
      <w:r>
        <w:t>.</w:t>
      </w:r>
    </w:p>
    <w:p w14:paraId="738549B3" w14:textId="77777777" w:rsidR="00567028" w:rsidRDefault="00353D78">
      <w:pPr>
        <w:ind w:left="432" w:hanging="432"/>
      </w:pPr>
      <w:r>
        <w:t>3.</w:t>
      </w:r>
      <w:r>
        <w:tab/>
      </w:r>
      <w:r>
        <w:t xml:space="preserve">Put it in </w:t>
      </w:r>
      <w:r>
        <w:rPr>
          <w:rFonts w:ascii="Consolas" w:hAnsi="Consolas"/>
        </w:rPr>
        <w:t>FINAL_SUBMISSION\03_Demo_Video\</w:t>
      </w:r>
      <w:r>
        <w:t xml:space="preserve"> (next to </w:t>
      </w:r>
      <w:r>
        <w:rPr>
          <w:rFonts w:ascii="Consolas" w:hAnsi="Consolas"/>
        </w:rPr>
        <w:t>PUT_THE_VIDEO_HERE.txt</w:t>
      </w:r>
      <w:r>
        <w:t xml:space="preserve">) </w:t>
      </w:r>
      <w:r>
        <w:rPr>
          <w:b/>
        </w:rPr>
        <w:t>and</w:t>
      </w:r>
      <w:r>
        <w:t xml:space="preserve"> upload it for the e-mail: YouTube </w:t>
      </w:r>
      <w:r>
        <w:rPr>
          <w:b/>
        </w:rPr>
        <w:t>Unlisted</w:t>
      </w:r>
      <w:r>
        <w:t>, or Google Drive "Anyone with the link can view". Open the link in a private window to be sure it plays.</w:t>
      </w:r>
    </w:p>
    <w:p w14:paraId="5B6944F9" w14:textId="77777777" w:rsidR="00567028" w:rsidRDefault="00353D78">
      <w:pPr>
        <w:ind w:left="432" w:hanging="432"/>
      </w:pPr>
      <w:r>
        <w:t>4.</w:t>
      </w:r>
      <w:r>
        <w:tab/>
      </w:r>
      <w:r>
        <w:t>Send Farhan the link and the file. The e-mail text has a line for the video link.</w:t>
      </w:r>
    </w:p>
    <w:p w14:paraId="7087E27D" w14:textId="77777777" w:rsidR="00567028" w:rsidRDefault="00353D78">
      <w:pPr>
        <w:ind w:left="432" w:hanging="432"/>
      </w:pPr>
      <w:r>
        <w:t>5.</w:t>
      </w:r>
      <w:r>
        <w:tab/>
      </w:r>
      <w:r>
        <w:t>Optional: add English subtitles. The words in the "Say" column are the subtitles.</w:t>
      </w:r>
    </w:p>
    <w:p w14:paraId="2808D40A" w14:textId="77777777" w:rsidR="00567028" w:rsidRDefault="00353D78">
      <w:pPr>
        <w:pStyle w:val="Heading1"/>
      </w:pPr>
      <w:r>
        <w:t>8. Other material</w:t>
      </w:r>
    </w:p>
    <w:p w14:paraId="75BB5C92" w14:textId="77777777" w:rsidR="00567028" w:rsidRDefault="00353D78">
      <w:r>
        <w:rPr>
          <w:rFonts w:ascii="Consolas" w:hAnsi="Consolas"/>
        </w:rPr>
        <w:t>StudyRoute_Demo.mp4</w:t>
      </w:r>
      <w:r>
        <w:t xml:space="preserve"> in this folder is an older, silent screen recording of the local app (with subtitles). It is supporting material only; the narrated video above is the one to submit. The steps are rehearsed by </w:t>
      </w:r>
      <w:r>
        <w:rPr>
          <w:rFonts w:ascii="Consolas" w:hAnsi="Consolas"/>
        </w:rPr>
        <w:t>python -m app.scripts.demo_flow</w:t>
      </w:r>
      <w:r>
        <w:t xml:space="preserve"> (the longer 14-step flow) and </w:t>
      </w:r>
      <w:r>
        <w:rPr>
          <w:rFonts w:ascii="Consolas" w:hAnsi="Consolas"/>
        </w:rPr>
        <w:t>python -m app.scripts.review_demo</w:t>
      </w:r>
      <w:r>
        <w:t xml:space="preserve"> (the bank review you staged in 2.4).</w:t>
      </w:r>
    </w:p>
    <w:sectPr w:rsidR="00567028" w:rsidSect="00802DDF">
      <w:headerReference w:type="even" r:id="rId15"/>
      <w:headerReference w:type="default" r:id="rId16"/>
      <w:footerReference w:type="even" r:id="rId17"/>
      <w:footerReference w:type="default" r:id="rId18"/>
      <w:headerReference w:type="first" r:id="rId19"/>
      <w:footerReference w:type="first" r:id="rId20"/>
      <w:pgSz w:w="12240" w:h="15840"/>
      <w:pgMar w:top="1152"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BF4A" w14:textId="77777777" w:rsidR="00353D78" w:rsidRDefault="00353D78">
      <w:pPr>
        <w:spacing w:after="0" w:line="240" w:lineRule="auto"/>
      </w:pPr>
      <w:r>
        <w:separator/>
      </w:r>
    </w:p>
  </w:endnote>
  <w:endnote w:type="continuationSeparator" w:id="0">
    <w:p w14:paraId="0FCCDA4A" w14:textId="77777777" w:rsidR="00353D78" w:rsidRDefault="00353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DBA9" w14:textId="77777777" w:rsidR="00802DDF" w:rsidRDefault="00802D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FBDB" w14:textId="0BEAB9A5" w:rsidR="00567028" w:rsidRPr="00802DDF" w:rsidRDefault="00802DDF" w:rsidP="00802DDF">
    <w:pPr>
      <w:pStyle w:val="Footer"/>
      <w:pBdr>
        <w:top w:val="single" w:sz="8" w:space="0" w:color="000000"/>
      </w:pBdr>
      <w:tabs>
        <w:tab w:val="clear" w:pos="4680"/>
        <w:tab w:val="clear" w:pos="9360"/>
        <w:tab w:val="right" w:pos="9440"/>
      </w:tabs>
      <w:rPr>
        <w:rFonts w:ascii="Arial Narrow" w:hAnsi="Arial Narrow"/>
        <w:color w:val="000000"/>
        <w:sz w:val="17"/>
      </w:rPr>
    </w:pPr>
    <w:r w:rsidRPr="00802DDF">
      <w:rPr>
        <w:rFonts w:ascii="Arial Narrow" w:hAnsi="Arial Narrow"/>
        <w:color w:val="000000"/>
        <w:sz w:val="17"/>
      </w:rPr>
      <w:t>StudyRoute – Demo Video Script</w:t>
    </w:r>
    <w:r w:rsidRPr="00802DDF">
      <w:rPr>
        <w:rFonts w:ascii="Arial Narrow" w:hAnsi="Arial Narrow"/>
        <w:color w:val="000000"/>
        <w:sz w:val="17"/>
      </w:rPr>
      <w:tab/>
      <w:t xml:space="preserve">Page </w:t>
    </w:r>
    <w:r>
      <w:rPr>
        <w:rFonts w:ascii="Arial Narrow" w:hAnsi="Arial Narrow"/>
        <w:color w:val="000000"/>
        <w:sz w:val="17"/>
      </w:rPr>
      <w:fldChar w:fldCharType="begin"/>
    </w:r>
    <w:r>
      <w:rPr>
        <w:rFonts w:ascii="Arial Narrow" w:hAnsi="Arial Narrow"/>
        <w:color w:val="000000"/>
        <w:sz w:val="17"/>
      </w:rPr>
      <w:instrText xml:space="preserve"> PAGE  \* MERGEFORMAT </w:instrText>
    </w:r>
    <w:r>
      <w:rPr>
        <w:rFonts w:ascii="Arial Narrow" w:hAnsi="Arial Narrow"/>
        <w:color w:val="000000"/>
        <w:sz w:val="17"/>
      </w:rPr>
      <w:fldChar w:fldCharType="separate"/>
    </w:r>
    <w:r>
      <w:rPr>
        <w:rFonts w:ascii="Arial Narrow" w:hAnsi="Arial Narrow"/>
        <w:noProof/>
        <w:color w:val="000000"/>
        <w:sz w:val="17"/>
      </w:rPr>
      <w:t>5</w:t>
    </w:r>
    <w:r>
      <w:rPr>
        <w:rFonts w:ascii="Arial Narrow" w:hAnsi="Arial Narrow"/>
        <w:color w:val="00000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F2F2" w14:textId="77777777" w:rsidR="00802DDF" w:rsidRDefault="00802D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0289" w14:textId="77777777" w:rsidR="00802DDF" w:rsidRDefault="00802D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314C" w14:textId="77777777" w:rsidR="00802DDF" w:rsidRDefault="00802DDF">
    <w:pPr>
      <w:pStyle w:val="Footer"/>
    </w:pPr>
    <w:r>
      <w:rPr>
        <w:sz w:val="16"/>
      </w:rPr>
      <w:t xml:space="preserve">StudyRoute demo video script  |  Synthetic data, not production assurance   |   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23F1" w14:textId="77777777" w:rsidR="00802DDF" w:rsidRDefault="00802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AD929" w14:textId="77777777" w:rsidR="00353D78" w:rsidRDefault="00353D78">
      <w:pPr>
        <w:spacing w:after="0" w:line="240" w:lineRule="auto"/>
      </w:pPr>
      <w:r>
        <w:separator/>
      </w:r>
    </w:p>
  </w:footnote>
  <w:footnote w:type="continuationSeparator" w:id="0">
    <w:p w14:paraId="7A0165CC" w14:textId="77777777" w:rsidR="00353D78" w:rsidRDefault="00353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DCE7" w14:textId="77777777" w:rsidR="00802DDF" w:rsidRDefault="00802DDF" w:rsidP="00802D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1FA9" w14:textId="77777777" w:rsidR="00802DDF" w:rsidRDefault="00802DDF" w:rsidP="00802D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0092" w14:textId="77777777" w:rsidR="00802DDF" w:rsidRDefault="00802DDF" w:rsidP="00802D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9B4B" w14:textId="77777777" w:rsidR="00802DDF" w:rsidRDefault="00802D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3659" w14:textId="77777777" w:rsidR="00802DDF" w:rsidRDefault="00802DD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D337" w14:textId="77777777" w:rsidR="00802DDF" w:rsidRDefault="00802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40878">
    <w:abstractNumId w:val="8"/>
  </w:num>
  <w:num w:numId="2" w16cid:durableId="1287276399">
    <w:abstractNumId w:val="6"/>
  </w:num>
  <w:num w:numId="3" w16cid:durableId="1102527903">
    <w:abstractNumId w:val="5"/>
  </w:num>
  <w:num w:numId="4" w16cid:durableId="684868913">
    <w:abstractNumId w:val="4"/>
  </w:num>
  <w:num w:numId="5" w16cid:durableId="487861813">
    <w:abstractNumId w:val="7"/>
  </w:num>
  <w:num w:numId="6" w16cid:durableId="1464275040">
    <w:abstractNumId w:val="3"/>
  </w:num>
  <w:num w:numId="7" w16cid:durableId="681859807">
    <w:abstractNumId w:val="2"/>
  </w:num>
  <w:num w:numId="8" w16cid:durableId="628896159">
    <w:abstractNumId w:val="1"/>
  </w:num>
  <w:num w:numId="9" w16cid:durableId="33175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D78"/>
    <w:rsid w:val="00507CA9"/>
    <w:rsid w:val="00567028"/>
    <w:rsid w:val="00802D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1E9A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2A4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2A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2A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Normal"/>
    <w:link w:val="TableCaptionChar"/>
    <w:rsid w:val="00802DDF"/>
    <w:pPr>
      <w:keepNext/>
      <w:spacing w:before="160" w:after="60"/>
    </w:pPr>
    <w:rPr>
      <w:rFonts w:eastAsiaTheme="majorEastAsia" w:cs="Arial"/>
      <w:b/>
      <w:color w:val="0E2A47"/>
      <w:spacing w:val="5"/>
      <w:kern w:val="28"/>
      <w:sz w:val="18"/>
      <w:szCs w:val="52"/>
    </w:rPr>
  </w:style>
  <w:style w:type="character" w:customStyle="1" w:styleId="TableCaptionChar">
    <w:name w:val="Table Caption Char"/>
    <w:basedOn w:val="TitleChar"/>
    <w:link w:val="TableCaption"/>
    <w:rsid w:val="00802DDF"/>
    <w:rPr>
      <w:rFonts w:ascii="Arial" w:eastAsiaTheme="majorEastAsia" w:hAnsi="Arial" w:cs="Arial"/>
      <w:b/>
      <w:color w:val="0E2A47"/>
      <w:spacing w:val="5"/>
      <w:kern w:val="28"/>
      <w:sz w:val="18"/>
      <w:szCs w:val="52"/>
    </w:rPr>
  </w:style>
  <w:style w:type="paragraph" w:customStyle="1" w:styleId="FigureCaption">
    <w:name w:val="Figure Caption"/>
    <w:basedOn w:val="Normal"/>
    <w:link w:val="FigureCaptionChar"/>
    <w:rsid w:val="00802DDF"/>
    <w:pPr>
      <w:spacing w:before="40"/>
      <w:jc w:val="center"/>
    </w:pPr>
    <w:rPr>
      <w:rFonts w:eastAsiaTheme="majorEastAsia" w:cs="Arial"/>
      <w:b/>
      <w:color w:val="0E2A47"/>
      <w:spacing w:val="5"/>
      <w:kern w:val="28"/>
      <w:sz w:val="18"/>
      <w:szCs w:val="52"/>
    </w:rPr>
  </w:style>
  <w:style w:type="character" w:customStyle="1" w:styleId="FigureCaptionChar">
    <w:name w:val="Figure Caption Char"/>
    <w:basedOn w:val="TitleChar"/>
    <w:link w:val="FigureCaption"/>
    <w:rsid w:val="00802DDF"/>
    <w:rPr>
      <w:rFonts w:ascii="Arial" w:eastAsiaTheme="majorEastAsia" w:hAnsi="Arial" w:cs="Arial"/>
      <w:b/>
      <w:color w:val="0E2A47"/>
      <w:spacing w:val="5"/>
      <w:kern w:val="28"/>
      <w:sz w:val="18"/>
      <w:szCs w:val="52"/>
    </w:rPr>
  </w:style>
  <w:style w:type="character" w:styleId="Hyperlink">
    <w:name w:val="Hyperlink"/>
    <w:basedOn w:val="DefaultParagraphFont"/>
    <w:uiPriority w:val="99"/>
    <w:unhideWhenUsed/>
    <w:rsid w:val="00802DDF"/>
    <w:rPr>
      <w:color w:val="0000FF" w:themeColor="hyperlink"/>
      <w:u w:val="single"/>
    </w:rPr>
  </w:style>
  <w:style w:type="character" w:styleId="UnresolvedMention">
    <w:name w:val="Unresolved Mention"/>
    <w:basedOn w:val="DefaultParagraphFont"/>
    <w:uiPriority w:val="99"/>
    <w:semiHidden/>
    <w:unhideWhenUsed/>
    <w:rsid w:val="00802DDF"/>
    <w:rPr>
      <w:color w:val="605E5C"/>
      <w:shd w:val="clear" w:color="auto" w:fill="E1DFDD"/>
    </w:rPr>
  </w:style>
  <w:style w:type="paragraph" w:styleId="TOC1">
    <w:name w:val="toc 1"/>
    <w:basedOn w:val="Normal"/>
    <w:next w:val="Normal"/>
    <w:autoRedefine/>
    <w:uiPriority w:val="39"/>
    <w:semiHidden/>
    <w:unhideWhenUsed/>
    <w:rsid w:val="00802DDF"/>
    <w:pPr>
      <w:tabs>
        <w:tab w:val="right" w:leader="dot" w:pos="9440"/>
      </w:tabs>
      <w:spacing w:before="80" w:after="0"/>
    </w:pPr>
    <w:rPr>
      <w:rFonts w:ascii="Times New Roman" w:hAnsi="Times New Roman" w:cs="Times New Roman"/>
      <w:color w:val="000000"/>
      <w:sz w:val="22"/>
    </w:rPr>
  </w:style>
  <w:style w:type="paragraph" w:styleId="TOC2">
    <w:name w:val="toc 2"/>
    <w:basedOn w:val="Normal"/>
    <w:next w:val="Normal"/>
    <w:autoRedefine/>
    <w:uiPriority w:val="39"/>
    <w:semiHidden/>
    <w:unhideWhenUsed/>
    <w:rsid w:val="00802DDF"/>
    <w:pPr>
      <w:tabs>
        <w:tab w:val="right" w:leader="dot" w:pos="9440"/>
      </w:tabs>
      <w:spacing w:after="0"/>
      <w:ind w:left="280"/>
    </w:pPr>
    <w:rPr>
      <w:rFonts w:ascii="Times New Roman" w:hAnsi="Times New Roman" w:cs="Times New Roman"/>
      <w:color w:val="000000"/>
      <w:sz w:val="22"/>
    </w:rPr>
  </w:style>
  <w:style w:type="paragraph" w:styleId="TOC3">
    <w:name w:val="toc 3"/>
    <w:basedOn w:val="Normal"/>
    <w:next w:val="Normal"/>
    <w:autoRedefine/>
    <w:uiPriority w:val="39"/>
    <w:semiHidden/>
    <w:unhideWhenUsed/>
    <w:rsid w:val="00802DDF"/>
    <w:pPr>
      <w:tabs>
        <w:tab w:val="right" w:leader="dot" w:pos="9440"/>
      </w:tabs>
      <w:spacing w:after="0"/>
      <w:ind w:left="720"/>
    </w:pPr>
    <w:rPr>
      <w:rFonts w:ascii="Times New Roman" w:hAnsi="Times New Roman" w:cs="Times New Roman"/>
      <w:color w:val="000000"/>
      <w:sz w:val="22"/>
    </w:rPr>
  </w:style>
  <w:style w:type="paragraph" w:styleId="TOC9">
    <w:name w:val="toc 9"/>
    <w:basedOn w:val="Normal"/>
    <w:next w:val="Normal"/>
    <w:autoRedefine/>
    <w:uiPriority w:val="39"/>
    <w:semiHidden/>
    <w:unhideWhenUsed/>
    <w:rsid w:val="00802DDF"/>
    <w:pPr>
      <w:tabs>
        <w:tab w:val="right" w:leader="dot" w:pos="9440"/>
      </w:tabs>
      <w:spacing w:before="20" w:after="0"/>
    </w:pPr>
    <w:rPr>
      <w:rFonts w:ascii="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obCrow/StudyRoute" TargetMode="Externa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2014</Words>
  <Characters>11483</Characters>
  <Application>Microsoft Office Word</Application>
  <DocSecurity>0</DocSecurity>
  <Lines>95</Lines>
  <Paragraphs>26</Paragraphs>
  <ScaleCrop>false</ScaleCrop>
  <Manager/>
  <Company/>
  <LinksUpToDate>false</LinksUpToDate>
  <CharactersWithSpaces>13471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StudyRoute: demo video script</dc:title>
  <dc:subject>FinTechathon 2026, International Track, Topic C</dc:subject>
  <dc:creator>TeamEkxin</dc:creator>
  <cp:keywords/>
  <dc:description/>
  <cp:lastModifiedBy>TeamEkxin</cp:lastModifiedBy>
  <cp:revision>1</cp:revision>
  <dcterms:created xsi:type="dcterms:W3CDTF">2026-10-19T14:21:43Z</dcterms:created>
  <dcterms:modified xsi:type="dcterms:W3CDTF">2026-10-19T14:21:43Z</dcterms:modified>
  <cp:category/>
</cp:coreProperties>
</file>