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BD0E" w14:textId="7C278A97" w:rsidR="00CC51D7" w:rsidRDefault="001C186D" w:rsidP="00B334D8">
      <w:pPr>
        <w:pStyle w:val="Heading1"/>
      </w:pPr>
      <w:r>
        <w:t>CHAPTER 6 - CONCLUSION &amp; RECOMMENDATIONS (OUTLINE)</w:t>
      </w:r>
    </w:p>
    <w:p w14:paraId="63F35B43" w14:textId="0A010397" w:rsidR="001C186D" w:rsidRDefault="001C186D" w:rsidP="00B334D8">
      <w:pPr>
        <w:keepLines/>
      </w:pPr>
      <w:r>
        <w:t>This outline sets out the structure and main points of Chapter 6. It will be completed after the final regression tests and, if permission is granted, the usability test.</w:t>
      </w:r>
    </w:p>
    <w:p w14:paraId="0FAB080D" w14:textId="2F6087E8" w:rsidR="001C186D" w:rsidRDefault="001C186D" w:rsidP="00B334D8">
      <w:pPr>
        <w:pStyle w:val="Heading2"/>
      </w:pPr>
      <w:r>
        <w:t>6.1 Introduction</w:t>
      </w:r>
    </w:p>
    <w:p w14:paraId="39921B1A" w14:textId="7A2E8E71" w:rsidR="001C186D" w:rsidRDefault="001C186D" w:rsidP="00B334D8">
      <w:pPr>
        <w:pStyle w:val="ListParagraph"/>
        <w:keepLines/>
        <w:numPr>
          <w:ilvl w:val="0"/>
          <w:numId w:val="10"/>
        </w:numPr>
        <w:ind w:left="1080"/>
      </w:pPr>
      <w:r>
        <w:t>Restate the problem: daily WIL logbooks are managed through paper, PDF and email, so records are lost, verification is slow and staff cannot see who is behind.</w:t>
      </w:r>
    </w:p>
    <w:p w14:paraId="24BD0CFB" w14:textId="059D74DA" w:rsidR="001C186D" w:rsidRDefault="001C186D" w:rsidP="00B334D8">
      <w:pPr>
        <w:pStyle w:val="ListParagraph"/>
        <w:keepLines/>
        <w:numPr>
          <w:ilvl w:val="0"/>
          <w:numId w:val="10"/>
        </w:numPr>
        <w:ind w:left="1080"/>
      </w:pPr>
      <w:r>
        <w:t>Restate the aim: design, develop and evaluate TrackWIL, a web application for daily logbooks, account-free mentor verification and progress monitoring.</w:t>
      </w:r>
    </w:p>
    <w:p w14:paraId="6B9D1DDA" w14:textId="3D1FD988" w:rsidR="001C186D" w:rsidRDefault="001C186D" w:rsidP="00B334D8">
      <w:pPr>
        <w:pStyle w:val="Heading2"/>
      </w:pPr>
      <w:r>
        <w:t>6.2 Summary of Findings</w:t>
      </w:r>
    </w:p>
    <w:p w14:paraId="4E070836" w14:textId="138E16D8" w:rsidR="001C186D" w:rsidRDefault="00B330CA" w:rsidP="00B334D8">
      <w:pPr>
        <w:pStyle w:val="ListParagraph"/>
        <w:keepLines/>
        <w:numPr>
          <w:ilvl w:val="0"/>
          <w:numId w:val="11"/>
        </w:numPr>
        <w:ind w:left="1080"/>
      </w:pPr>
      <w:r>
        <w:t>The core workflow works end to end: placements, entries, evidence, documents, one-time mentor link, verification, hour totals, WIL completion and the monitoring dashboard (Chapter 5: 80 of 81 test cases passed; 1 blocked).</w:t>
      </w:r>
    </w:p>
    <w:p w14:paraId="2F7C5464" w14:textId="0470933A" w:rsidR="001C186D" w:rsidRDefault="001C186D" w:rsidP="00B334D8">
      <w:pPr>
        <w:pStyle w:val="ListParagraph"/>
        <w:keepLines/>
        <w:numPr>
          <w:ilvl w:val="0"/>
          <w:numId w:val="11"/>
        </w:numPr>
        <w:ind w:left="1080"/>
      </w:pPr>
      <w:r>
        <w:t>Account-free verification through a single-use, 7-day link is practical and secure when the token is long and random, used only once and protected by a transaction.</w:t>
      </w:r>
    </w:p>
    <w:p w14:paraId="6416F220" w14:textId="57001BC8" w:rsidR="001C186D" w:rsidRDefault="00B330CA" w:rsidP="00B334D8">
      <w:pPr>
        <w:pStyle w:val="ListParagraph"/>
        <w:keepLines/>
        <w:numPr>
          <w:ilvl w:val="0"/>
          <w:numId w:val="11"/>
        </w:numPr>
        <w:ind w:left="1080"/>
      </w:pPr>
      <w:r>
        <w:t>Security testing found two critical access-control defects (a forgeable session cookie and page data sent in redirect responses) that the functional tests had missed; both were fixed and retested.</w:t>
      </w:r>
    </w:p>
    <w:p w14:paraId="2B5C611A" w14:textId="29B22963" w:rsidR="001C186D" w:rsidRDefault="001C186D" w:rsidP="00B334D8">
      <w:pPr>
        <w:pStyle w:val="ListParagraph"/>
        <w:keepLines/>
        <w:numPr>
          <w:ilvl w:val="0"/>
          <w:numId w:val="11"/>
        </w:numPr>
        <w:ind w:left="1080"/>
      </w:pPr>
      <w:r>
        <w:t>Performance is far below the 2-second target (average 3 to 5 ms per page locally).</w:t>
      </w:r>
    </w:p>
    <w:p w14:paraId="6833E45B" w14:textId="17A65376" w:rsidR="001C186D" w:rsidRDefault="001C186D" w:rsidP="00B334D8">
      <w:pPr>
        <w:pStyle w:val="ListParagraph"/>
        <w:keepLines/>
        <w:numPr>
          <w:ilvl w:val="0"/>
          <w:numId w:val="11"/>
        </w:numPr>
        <w:ind w:left="1080"/>
      </w:pPr>
      <w:r>
        <w:t>Usability has not yet been measured with real users because ethical permission is pending.</w:t>
      </w:r>
    </w:p>
    <w:p w14:paraId="414BA99E" w14:textId="0C3CF4CC" w:rsidR="001C186D" w:rsidRDefault="001C186D" w:rsidP="00B334D8">
      <w:pPr>
        <w:pStyle w:val="Heading2"/>
      </w:pPr>
      <w:r>
        <w:t>6.3 Achievement of Objectives</w:t>
      </w:r>
    </w:p>
    <w:p w14:paraId="0FED9315" w14:textId="6814FBD6" w:rsidR="001C186D" w:rsidRDefault="001C186D" w:rsidP="00B334D8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B330CA">
        <w:rPr>
          <w:b w:val="0"/>
          <w:noProof/>
        </w:rPr>
        <w:t>1</w:t>
      </w:r>
      <w:r>
        <w:rPr>
          <w:b w:val="0"/>
        </w:rPr>
        <w:fldChar w:fldCharType="end"/>
      </w:r>
      <w:r>
        <w:rPr>
          <w:b w:val="0"/>
        </w:rPr>
        <w:t>: Achievement of objectives (to be expanded)</w:t>
      </w:r>
    </w:p>
    <w:tbl>
      <w:tblPr>
        <w:tblStyle w:val="TableGrid"/>
        <w:tblW w:w="9980" w:type="dxa"/>
        <w:tblLayout w:type="fixed"/>
        <w:tblLook w:val="04A0" w:firstRow="1" w:lastRow="0" w:firstColumn="1" w:lastColumn="0" w:noHBand="0" w:noVBand="1"/>
      </w:tblPr>
      <w:tblGrid>
        <w:gridCol w:w="3980"/>
        <w:gridCol w:w="1918"/>
        <w:gridCol w:w="4082"/>
      </w:tblGrid>
      <w:tr w:rsidR="001C186D" w:rsidRPr="001C186D" w14:paraId="2CE6CB26" w14:textId="77777777" w:rsidTr="001C186D">
        <w:trPr>
          <w:cantSplit/>
          <w:tblHeader/>
        </w:trPr>
        <w:tc>
          <w:tcPr>
            <w:tcW w:w="3980" w:type="dxa"/>
            <w:shd w:val="clear" w:color="auto" w:fill="E6E6E6"/>
          </w:tcPr>
          <w:p w14:paraId="55531281" w14:textId="67E032CE" w:rsidR="001C186D" w:rsidRPr="001C186D" w:rsidRDefault="001C186D" w:rsidP="001C186D">
            <w:pPr>
              <w:keepNext/>
              <w:spacing w:before="40" w:after="40"/>
              <w:rPr>
                <w:b/>
                <w:sz w:val="20"/>
              </w:rPr>
            </w:pPr>
            <w:r w:rsidRPr="001C186D">
              <w:rPr>
                <w:b/>
                <w:sz w:val="20"/>
              </w:rPr>
              <w:t>Objective</w:t>
            </w:r>
          </w:p>
        </w:tc>
        <w:tc>
          <w:tcPr>
            <w:tcW w:w="1918" w:type="dxa"/>
            <w:shd w:val="clear" w:color="auto" w:fill="E6E6E6"/>
          </w:tcPr>
          <w:p w14:paraId="6EF9CF67" w14:textId="1F09F4F6" w:rsidR="001C186D" w:rsidRPr="001C186D" w:rsidRDefault="001C186D" w:rsidP="001C186D">
            <w:pPr>
              <w:keepNext/>
              <w:spacing w:before="40" w:after="40"/>
              <w:rPr>
                <w:b/>
                <w:sz w:val="20"/>
              </w:rPr>
            </w:pPr>
            <w:r w:rsidRPr="001C186D">
              <w:rPr>
                <w:b/>
                <w:sz w:val="20"/>
              </w:rPr>
              <w:t>Status</w:t>
            </w:r>
          </w:p>
        </w:tc>
        <w:tc>
          <w:tcPr>
            <w:tcW w:w="4082" w:type="dxa"/>
            <w:shd w:val="clear" w:color="auto" w:fill="E6E6E6"/>
          </w:tcPr>
          <w:p w14:paraId="00969BE2" w14:textId="5C0738F6" w:rsidR="001C186D" w:rsidRPr="001C186D" w:rsidRDefault="001C186D" w:rsidP="001C186D">
            <w:pPr>
              <w:keepNext/>
              <w:spacing w:before="40" w:after="40"/>
              <w:rPr>
                <w:b/>
                <w:sz w:val="20"/>
              </w:rPr>
            </w:pPr>
            <w:r w:rsidRPr="001C186D">
              <w:rPr>
                <w:b/>
                <w:sz w:val="20"/>
              </w:rPr>
              <w:t>Evidence</w:t>
            </w:r>
          </w:p>
        </w:tc>
      </w:tr>
      <w:tr w:rsidR="001C186D" w:rsidRPr="001C186D" w14:paraId="2135162D" w14:textId="77777777" w:rsidTr="001C186D">
        <w:trPr>
          <w:cantSplit/>
        </w:trPr>
        <w:tc>
          <w:tcPr>
            <w:tcW w:w="3980" w:type="dxa"/>
          </w:tcPr>
          <w:p w14:paraId="2D0C446D" w14:textId="1C212D08" w:rsidR="001C186D" w:rsidRPr="001C186D" w:rsidRDefault="001C186D" w:rsidP="001C186D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1. Analyse the current WIL documentation process and its challenges</w:t>
            </w:r>
          </w:p>
        </w:tc>
        <w:tc>
          <w:tcPr>
            <w:tcW w:w="1918" w:type="dxa"/>
          </w:tcPr>
          <w:p w14:paraId="4AA9E3D9" w14:textId="3FC94274" w:rsidR="001C186D" w:rsidRPr="001C186D" w:rsidRDefault="001C186D" w:rsidP="001C186D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Achieved</w:t>
            </w:r>
          </w:p>
        </w:tc>
        <w:tc>
          <w:tcPr>
            <w:tcW w:w="4082" w:type="dxa"/>
          </w:tcPr>
          <w:p w14:paraId="7296E0A5" w14:textId="27073EF9" w:rsidR="001C186D" w:rsidRPr="001C186D" w:rsidRDefault="001C186D" w:rsidP="001C186D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Chapters 1 and 2; requirements gathering in Chapter 3</w:t>
            </w:r>
          </w:p>
        </w:tc>
      </w:tr>
      <w:tr w:rsidR="001C186D" w:rsidRPr="001C186D" w14:paraId="109F93C2" w14:textId="77777777" w:rsidTr="001C186D">
        <w:trPr>
          <w:cantSplit/>
        </w:trPr>
        <w:tc>
          <w:tcPr>
            <w:tcW w:w="3980" w:type="dxa"/>
          </w:tcPr>
          <w:p w14:paraId="0CA0761F" w14:textId="5C07A056" w:rsidR="001C186D" w:rsidRPr="001C186D" w:rsidRDefault="001C186D" w:rsidP="001C186D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2. Design a logbook system with account-free mentor verification</w:t>
            </w:r>
          </w:p>
        </w:tc>
        <w:tc>
          <w:tcPr>
            <w:tcW w:w="1918" w:type="dxa"/>
          </w:tcPr>
          <w:p w14:paraId="02E03877" w14:textId="2B9EE0D4" w:rsidR="001C186D" w:rsidRPr="001C186D" w:rsidRDefault="001C186D" w:rsidP="001C186D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Achieved</w:t>
            </w:r>
          </w:p>
        </w:tc>
        <w:tc>
          <w:tcPr>
            <w:tcW w:w="4082" w:type="dxa"/>
          </w:tcPr>
          <w:p w14:paraId="6EE2DF5B" w14:textId="0923F9D7" w:rsidR="001C186D" w:rsidRPr="001C186D" w:rsidRDefault="001C186D" w:rsidP="001C186D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 4: architecture, UML, ERD, UI design</w:t>
            </w:r>
          </w:p>
        </w:tc>
      </w:tr>
      <w:tr w:rsidR="001C186D" w:rsidRPr="001C186D" w14:paraId="3310B2B5" w14:textId="77777777" w:rsidTr="001C186D">
        <w:trPr>
          <w:cantSplit/>
        </w:trPr>
        <w:tc>
          <w:tcPr>
            <w:tcW w:w="3980" w:type="dxa"/>
          </w:tcPr>
          <w:p w14:paraId="54F44108" w14:textId="443451E5" w:rsidR="001C186D" w:rsidRPr="001C186D" w:rsidRDefault="001C186D" w:rsidP="001C186D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3. Develop the student logbook, mentor page and shared dashboard</w:t>
            </w:r>
          </w:p>
        </w:tc>
        <w:tc>
          <w:tcPr>
            <w:tcW w:w="1918" w:type="dxa"/>
          </w:tcPr>
          <w:p w14:paraId="396FBBA7" w14:textId="26369F27" w:rsidR="001C186D" w:rsidRPr="001C186D" w:rsidRDefault="001C186D" w:rsidP="001C186D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Achieved</w:t>
            </w:r>
          </w:p>
        </w:tc>
        <w:tc>
          <w:tcPr>
            <w:tcW w:w="4082" w:type="dxa"/>
          </w:tcPr>
          <w:p w14:paraId="0E7ED727" w14:textId="5EE69F66" w:rsidR="001C186D" w:rsidRPr="001C186D" w:rsidRDefault="00B330CA" w:rsidP="001C186D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Working application; Chapter 4.7; FR-01 to FR-18 met</w:t>
            </w:r>
          </w:p>
        </w:tc>
      </w:tr>
      <w:tr w:rsidR="001C186D" w:rsidRPr="001C186D" w14:paraId="4E4030D0" w14:textId="77777777" w:rsidTr="001C186D">
        <w:trPr>
          <w:cantSplit/>
        </w:trPr>
        <w:tc>
          <w:tcPr>
            <w:tcW w:w="3980" w:type="dxa"/>
          </w:tcPr>
          <w:p w14:paraId="22A4A4CB" w14:textId="27091EC5" w:rsidR="001C186D" w:rsidRPr="001C186D" w:rsidRDefault="001C186D" w:rsidP="001C186D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4. Implement secure storage and status tracking</w:t>
            </w:r>
          </w:p>
        </w:tc>
        <w:tc>
          <w:tcPr>
            <w:tcW w:w="1918" w:type="dxa"/>
          </w:tcPr>
          <w:p w14:paraId="2152CDD3" w14:textId="23EE3705" w:rsidR="001C186D" w:rsidRPr="001C186D" w:rsidRDefault="001C186D" w:rsidP="001C186D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Achieved</w:t>
            </w:r>
          </w:p>
        </w:tc>
        <w:tc>
          <w:tcPr>
            <w:tcW w:w="4082" w:type="dxa"/>
          </w:tcPr>
          <w:p w14:paraId="00AED579" w14:textId="04C1914A" w:rsidR="001C186D" w:rsidRPr="001C186D" w:rsidRDefault="001C186D" w:rsidP="001C186D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SQLite schema with constraints and transactions; TC-136, TC-140, TC-143</w:t>
            </w:r>
          </w:p>
        </w:tc>
      </w:tr>
      <w:tr w:rsidR="001C186D" w:rsidRPr="001C186D" w14:paraId="3CFD98EB" w14:textId="77777777" w:rsidTr="001C186D">
        <w:trPr>
          <w:cantSplit/>
        </w:trPr>
        <w:tc>
          <w:tcPr>
            <w:tcW w:w="3980" w:type="dxa"/>
          </w:tcPr>
          <w:p w14:paraId="0F9D7BB3" w14:textId="10EF6887" w:rsidR="001C186D" w:rsidRPr="001C186D" w:rsidRDefault="001C186D" w:rsidP="001C186D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5. Test and evaluate TrackWIL against its requirements</w:t>
            </w:r>
          </w:p>
        </w:tc>
        <w:tc>
          <w:tcPr>
            <w:tcW w:w="1918" w:type="dxa"/>
          </w:tcPr>
          <w:p w14:paraId="279F42B1" w14:textId="4B89AFB3" w:rsidR="001C186D" w:rsidRPr="001C186D" w:rsidRDefault="001C186D" w:rsidP="001C186D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Largely achieved</w:t>
            </w:r>
          </w:p>
        </w:tc>
        <w:tc>
          <w:tcPr>
            <w:tcW w:w="4082" w:type="dxa"/>
          </w:tcPr>
          <w:p w14:paraId="23CE50C7" w14:textId="7C2649C1" w:rsidR="001C186D" w:rsidRPr="001C186D" w:rsidRDefault="001C186D" w:rsidP="001C186D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 5; usability test with users outstanding</w:t>
            </w:r>
          </w:p>
        </w:tc>
      </w:tr>
    </w:tbl>
    <w:p w14:paraId="10FD54A2" w14:textId="77777777" w:rsidR="001C186D" w:rsidRDefault="001C186D" w:rsidP="00B334D8"/>
    <w:p w14:paraId="65F431E5" w14:textId="642B0571" w:rsidR="001C186D" w:rsidRDefault="001C186D" w:rsidP="00B334D8">
      <w:pPr>
        <w:pStyle w:val="Heading2"/>
      </w:pPr>
      <w:r>
        <w:t>6.4 Answers to Research Questions</w:t>
      </w:r>
    </w:p>
    <w:p w14:paraId="05E33D96" w14:textId="292ACD99" w:rsidR="001C186D" w:rsidRDefault="001C186D" w:rsidP="00B334D8">
      <w:pPr>
        <w:pStyle w:val="ListParagraph"/>
        <w:keepLines/>
        <w:numPr>
          <w:ilvl w:val="0"/>
          <w:numId w:val="12"/>
        </w:numPr>
        <w:ind w:left="1080"/>
      </w:pPr>
      <w:r>
        <w:rPr>
          <w:b/>
        </w:rPr>
        <w:t>RQ1 (challenges of the current process):</w:t>
      </w:r>
      <w:r>
        <w:t xml:space="preserve"> lost or unreturned documents, delays waiting for signatures, no single view of progress, and extra work for external mentors (Chapters 1 and 2).</w:t>
      </w:r>
    </w:p>
    <w:p w14:paraId="25A000A6" w14:textId="21C90989" w:rsidR="001C186D" w:rsidRDefault="001C186D" w:rsidP="00B334D8">
      <w:pPr>
        <w:pStyle w:val="ListParagraph"/>
        <w:keepLines/>
        <w:numPr>
          <w:ilvl w:val="0"/>
          <w:numId w:val="12"/>
        </w:numPr>
        <w:ind w:left="1080"/>
      </w:pPr>
      <w:r>
        <w:rPr>
          <w:b/>
        </w:rPr>
        <w:t>RQ2 (digital workflow with link-based verification):</w:t>
      </w:r>
      <w:r>
        <w:t xml:space="preserve"> a one-time link lets the mentor verify in two clicks without an account, and the status and time are recorded immediately (TC-127 to TC-137).</w:t>
      </w:r>
    </w:p>
    <w:p w14:paraId="105BEC0F" w14:textId="0C0B4FC9" w:rsidR="001C186D" w:rsidRDefault="001C186D" w:rsidP="00B334D8">
      <w:pPr>
        <w:pStyle w:val="ListParagraph"/>
        <w:keepLines/>
        <w:numPr>
          <w:ilvl w:val="0"/>
          <w:numId w:val="12"/>
        </w:numPr>
        <w:ind w:left="1080"/>
      </w:pPr>
      <w:r>
        <w:rPr>
          <w:b/>
        </w:rPr>
        <w:lastRenderedPageBreak/>
        <w:t>RQ3 (role-specific views):</w:t>
      </w:r>
      <w:r>
        <w:t xml:space="preserve"> </w:t>
      </w:r>
      <w:r w:rsidR="00B330CA">
        <w:t>students see their own placements, logbooks, hours and documents, mentors see only the one entry in their link, and staff see every student's status and profile (FR-03, FR-11, FR-17).</w:t>
      </w:r>
    </w:p>
    <w:p w14:paraId="0493ECFC" w14:textId="12E913DD" w:rsidR="001C186D" w:rsidRDefault="001C186D" w:rsidP="00B334D8">
      <w:pPr>
        <w:pStyle w:val="ListParagraph"/>
        <w:keepLines/>
        <w:numPr>
          <w:ilvl w:val="0"/>
          <w:numId w:val="12"/>
        </w:numPr>
        <w:ind w:left="1080"/>
      </w:pPr>
      <w:r>
        <w:rPr>
          <w:b/>
        </w:rPr>
        <w:t>RQ4 (central database):</w:t>
      </w:r>
      <w:r>
        <w:t xml:space="preserve"> one record per entry with its status and timestamps removes conflicting copies and makes outstanding work visible (Chapter 4.4; TC-139, TC-140).</w:t>
      </w:r>
    </w:p>
    <w:p w14:paraId="606EA76D" w14:textId="1BE1E7B9" w:rsidR="001C186D" w:rsidRDefault="001C186D" w:rsidP="00B334D8">
      <w:pPr>
        <w:pStyle w:val="ListParagraph"/>
        <w:keepLines/>
        <w:numPr>
          <w:ilvl w:val="0"/>
          <w:numId w:val="12"/>
        </w:numPr>
        <w:ind w:left="1080"/>
      </w:pPr>
      <w:r>
        <w:rPr>
          <w:b/>
        </w:rPr>
        <w:t>RQ5 (extent of improvement):</w:t>
      </w:r>
      <w:r>
        <w:t xml:space="preserve"> all functional requirements and six of seven non-functional requirements are met; the efficiency gain for real users still needs to be measured with the timed usability test.</w:t>
      </w:r>
    </w:p>
    <w:p w14:paraId="7D298D5B" w14:textId="6D0A79C9" w:rsidR="001C186D" w:rsidRDefault="001C186D" w:rsidP="00B334D8">
      <w:pPr>
        <w:pStyle w:val="Heading2"/>
      </w:pPr>
      <w:r>
        <w:t>6.5 Limitations</w:t>
      </w:r>
    </w:p>
    <w:p w14:paraId="7BEE0E3B" w14:textId="1BDCABA4" w:rsidR="001C186D" w:rsidRDefault="001C186D" w:rsidP="00B334D8">
      <w:pPr>
        <w:pStyle w:val="ListParagraph"/>
        <w:keepLines/>
        <w:numPr>
          <w:ilvl w:val="0"/>
          <w:numId w:val="13"/>
        </w:numPr>
        <w:ind w:left="1080"/>
      </w:pPr>
      <w:r>
        <w:t>Synthetic data only; no feedback from real students, mentors or staff yet (ethical permission pending).</w:t>
      </w:r>
    </w:p>
    <w:p w14:paraId="5FB64EFC" w14:textId="7CD0BC29" w:rsidR="001C186D" w:rsidRDefault="001C186D" w:rsidP="00B334D8">
      <w:pPr>
        <w:pStyle w:val="ListParagraph"/>
        <w:keepLines/>
        <w:numPr>
          <w:ilvl w:val="0"/>
          <w:numId w:val="13"/>
        </w:numPr>
        <w:ind w:left="1080"/>
      </w:pPr>
      <w:r>
        <w:t>Usability (NFR-01) not measured with users.</w:t>
      </w:r>
    </w:p>
    <w:p w14:paraId="271B9EDE" w14:textId="1F74121D" w:rsidR="001C186D" w:rsidRDefault="001C186D" w:rsidP="00B334D8">
      <w:pPr>
        <w:pStyle w:val="ListParagraph"/>
        <w:keepLines/>
        <w:numPr>
          <w:ilvl w:val="0"/>
          <w:numId w:val="13"/>
        </w:numPr>
        <w:ind w:left="1080"/>
      </w:pPr>
      <w:r>
        <w:t>Response times measured locally, not on a hosted server.</w:t>
      </w:r>
    </w:p>
    <w:p w14:paraId="4AB1D468" w14:textId="37A00A0A" w:rsidR="001C186D" w:rsidRDefault="001C186D" w:rsidP="00B334D8">
      <w:pPr>
        <w:pStyle w:val="ListParagraph"/>
        <w:keepLines/>
        <w:numPr>
          <w:ilvl w:val="0"/>
          <w:numId w:val="13"/>
        </w:numPr>
        <w:ind w:left="1080"/>
      </w:pPr>
      <w:r>
        <w:t>Mentors cannot view evidence files or leave written feedback; no email notifications.</w:t>
      </w:r>
    </w:p>
    <w:p w14:paraId="57CC42B3" w14:textId="142809A6" w:rsidR="001C186D" w:rsidRDefault="00B330CA" w:rsidP="00B334D8">
      <w:pPr>
        <w:pStyle w:val="ListParagraph"/>
        <w:keepLines/>
        <w:numPr>
          <w:ilvl w:val="0"/>
          <w:numId w:val="13"/>
        </w:numPr>
        <w:ind w:left="1080"/>
      </w:pPr>
      <w:r>
        <w:t>Uploaded documents are stored and can be viewed, but coordinators cannot yet accept them or ask for a new upload.</w:t>
      </w:r>
    </w:p>
    <w:p w14:paraId="5CD8A557" w14:textId="50A310F8" w:rsidR="001C186D" w:rsidRDefault="001C186D" w:rsidP="00B334D8">
      <w:pPr>
        <w:pStyle w:val="ListParagraph"/>
        <w:keepLines/>
        <w:numPr>
          <w:ilvl w:val="0"/>
          <w:numId w:val="13"/>
        </w:numPr>
        <w:ind w:left="1080"/>
      </w:pPr>
      <w:r>
        <w:t>A four-week build by a team of four limited the scope.</w:t>
      </w:r>
    </w:p>
    <w:p w14:paraId="0D1818D1" w14:textId="0D05090F" w:rsidR="001C186D" w:rsidRDefault="001C186D" w:rsidP="00B334D8">
      <w:pPr>
        <w:pStyle w:val="Heading2"/>
      </w:pPr>
      <w:r>
        <w:t>6.6 Recommendations</w:t>
      </w:r>
    </w:p>
    <w:p w14:paraId="4E8817C1" w14:textId="24D6E0E8" w:rsidR="001C186D" w:rsidRDefault="00B330CA" w:rsidP="00B334D8">
      <w:pPr>
        <w:pStyle w:val="ListParagraph"/>
        <w:keepLines/>
        <w:numPr>
          <w:ilvl w:val="0"/>
          <w:numId w:val="14"/>
        </w:numPr>
        <w:ind w:left="1080"/>
      </w:pPr>
      <w:r>
        <w:t>Keep Next.js and the other dependencies up to date before any real use (DEF-04 was fixed by upgrading to 16.4.3).</w:t>
      </w:r>
    </w:p>
    <w:p w14:paraId="1A4A23B5" w14:textId="5203B470" w:rsidR="001C186D" w:rsidRDefault="001C186D" w:rsidP="00B334D8">
      <w:pPr>
        <w:pStyle w:val="ListParagraph"/>
        <w:keepLines/>
        <w:numPr>
          <w:ilvl w:val="0"/>
          <w:numId w:val="14"/>
        </w:numPr>
        <w:ind w:left="1080"/>
      </w:pPr>
      <w:r>
        <w:t>Run the timed usability test and questionnaire once permission is granted, and use the results to refine the forms.</w:t>
      </w:r>
    </w:p>
    <w:p w14:paraId="4B0774D2" w14:textId="349C98BD" w:rsidR="001C186D" w:rsidRDefault="001C186D" w:rsidP="00B334D8">
      <w:pPr>
        <w:pStyle w:val="ListParagraph"/>
        <w:keepLines/>
        <w:numPr>
          <w:ilvl w:val="0"/>
          <w:numId w:val="14"/>
        </w:numPr>
        <w:ind w:left="1080"/>
      </w:pPr>
      <w:r>
        <w:t>Host the application with HTTPS, set TRACKWIL_SESSION_SECRET and back up the database daily before using real data.</w:t>
      </w:r>
    </w:p>
    <w:p w14:paraId="69694CED" w14:textId="69F26D22" w:rsidR="001C186D" w:rsidRDefault="001C186D" w:rsidP="00B334D8">
      <w:pPr>
        <w:pStyle w:val="ListParagraph"/>
        <w:keepLines/>
        <w:numPr>
          <w:ilvl w:val="0"/>
          <w:numId w:val="14"/>
        </w:numPr>
        <w:ind w:left="1080"/>
      </w:pPr>
      <w:r>
        <w:t>Agree data-retention and consent rules with the campus in line with POPIA.</w:t>
      </w:r>
    </w:p>
    <w:p w14:paraId="18FF1556" w14:textId="13B4BB2E" w:rsidR="001C186D" w:rsidRDefault="001C186D" w:rsidP="00B334D8">
      <w:pPr>
        <w:pStyle w:val="Heading2"/>
      </w:pPr>
      <w:r>
        <w:t>6.7 Future Work</w:t>
      </w:r>
    </w:p>
    <w:p w14:paraId="447BDC56" w14:textId="75B0C184" w:rsidR="001C186D" w:rsidRDefault="001C186D" w:rsidP="00B334D8">
      <w:pPr>
        <w:pStyle w:val="ListParagraph"/>
        <w:keepLines/>
        <w:numPr>
          <w:ilvl w:val="0"/>
          <w:numId w:val="15"/>
        </w:numPr>
        <w:ind w:left="1080"/>
      </w:pPr>
      <w:r>
        <w:t>Written mentor feedback on rejected entries, and secure mentor access to evidence through the link.</w:t>
      </w:r>
    </w:p>
    <w:p w14:paraId="37B0FB19" w14:textId="18FC5CC0" w:rsidR="001C186D" w:rsidRDefault="001C186D" w:rsidP="00B334D8">
      <w:pPr>
        <w:pStyle w:val="ListParagraph"/>
        <w:keepLines/>
        <w:numPr>
          <w:ilvl w:val="0"/>
          <w:numId w:val="15"/>
        </w:numPr>
        <w:ind w:left="1080"/>
      </w:pPr>
      <w:r>
        <w:t>Automatic email notifications for verification requests and expiring links.</w:t>
      </w:r>
    </w:p>
    <w:p w14:paraId="379F0088" w14:textId="3BCB29BD" w:rsidR="001C186D" w:rsidRDefault="00B330CA" w:rsidP="00B334D8">
      <w:pPr>
        <w:pStyle w:val="ListParagraph"/>
        <w:keepLines/>
        <w:numPr>
          <w:ilvl w:val="0"/>
          <w:numId w:val="15"/>
        </w:numPr>
        <w:ind w:left="1080"/>
      </w:pPr>
      <w:r>
        <w:t>Coordinator review of uploaded documents (accept, or ask the student for a new upload).</w:t>
      </w:r>
    </w:p>
    <w:p w14:paraId="3561C8A6" w14:textId="33DD2B0B" w:rsidR="001C186D" w:rsidRDefault="001C186D" w:rsidP="00B334D8">
      <w:pPr>
        <w:pStyle w:val="ListParagraph"/>
        <w:keepLines/>
        <w:numPr>
          <w:ilvl w:val="0"/>
          <w:numId w:val="15"/>
        </w:numPr>
        <w:ind w:left="1080"/>
      </w:pPr>
      <w:r>
        <w:t>Reports and data export for audits; an audit log of changes.</w:t>
      </w:r>
    </w:p>
    <w:p w14:paraId="2ADF1E5E" w14:textId="080FEE6C" w:rsidR="001C186D" w:rsidRDefault="001C186D" w:rsidP="00B334D8">
      <w:pPr>
        <w:pStyle w:val="ListParagraph"/>
        <w:keepLines/>
        <w:numPr>
          <w:ilvl w:val="0"/>
          <w:numId w:val="15"/>
        </w:numPr>
        <w:ind w:left="1080"/>
      </w:pPr>
      <w:r>
        <w:t>Migration from SQLite to PostgreSQL for a multi-user hosted deployment.</w:t>
      </w:r>
    </w:p>
    <w:p w14:paraId="6A584E08" w14:textId="5E2F3883" w:rsidR="001C186D" w:rsidRDefault="001C186D" w:rsidP="00B334D8">
      <w:pPr>
        <w:pStyle w:val="Heading2"/>
      </w:pPr>
      <w:r>
        <w:t>6.8 Final Conclusion</w:t>
      </w:r>
    </w:p>
    <w:p w14:paraId="6314EC69" w14:textId="7250B1B3" w:rsidR="001C186D" w:rsidRDefault="001C186D" w:rsidP="00B334D8">
      <w:pPr>
        <w:pStyle w:val="ListParagraph"/>
        <w:keepLines/>
        <w:numPr>
          <w:ilvl w:val="0"/>
          <w:numId w:val="16"/>
        </w:numPr>
        <w:ind w:left="1080"/>
      </w:pPr>
      <w:r>
        <w:t>TrackWIL shows that a small, focused web application can replace the paper and email logbook process with a secure, traceable workflow.</w:t>
      </w:r>
    </w:p>
    <w:p w14:paraId="40E7F738" w14:textId="678DEF8C" w:rsidR="001C186D" w:rsidRDefault="001C186D" w:rsidP="00B334D8">
      <w:pPr>
        <w:pStyle w:val="ListParagraph"/>
        <w:keepLines/>
        <w:numPr>
          <w:ilvl w:val="0"/>
          <w:numId w:val="16"/>
        </w:numPr>
        <w:ind w:left="1080"/>
      </w:pPr>
      <w:r>
        <w:t>Its main contribution is account-free mentor verification combined with automatic progress monitoring.</w:t>
      </w:r>
    </w:p>
    <w:p w14:paraId="66A4BA7D" w14:textId="173BBFF7" w:rsidR="001C186D" w:rsidRDefault="001C186D" w:rsidP="00B334D8">
      <w:pPr>
        <w:pStyle w:val="ListParagraph"/>
        <w:keepLines/>
        <w:numPr>
          <w:ilvl w:val="0"/>
          <w:numId w:val="16"/>
        </w:numPr>
        <w:ind w:left="1080"/>
      </w:pPr>
      <w:r>
        <w:t>The project met its functional objectives; its effect on real users is the main question for the next stage.</w:t>
      </w:r>
    </w:p>
    <w:sectPr w:rsidR="001C186D" w:rsidSect="00B334D8">
      <w:headerReference w:type="default" r:id="rId8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2C357" w14:textId="77777777" w:rsidR="00B37F52" w:rsidRDefault="00B37F52">
      <w:pPr>
        <w:spacing w:after="0" w:line="240" w:lineRule="auto"/>
      </w:pPr>
      <w:r>
        <w:separator/>
      </w:r>
    </w:p>
  </w:endnote>
  <w:endnote w:type="continuationSeparator" w:id="0">
    <w:p w14:paraId="0B335E14" w14:textId="77777777" w:rsidR="00B37F52" w:rsidRDefault="00B37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50FE0" w14:textId="77777777" w:rsidR="00B37F52" w:rsidRDefault="00B37F52">
      <w:pPr>
        <w:spacing w:after="0" w:line="240" w:lineRule="auto"/>
      </w:pPr>
      <w:r>
        <w:separator/>
      </w:r>
    </w:p>
  </w:footnote>
  <w:footnote w:type="continuationSeparator" w:id="0">
    <w:p w14:paraId="45420EBE" w14:textId="77777777" w:rsidR="00B37F52" w:rsidRDefault="00B37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1DEFF" w14:textId="56A8860D" w:rsidR="00CC51D7" w:rsidRDefault="00CC51D7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B71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B5B44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3CCE5F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48D733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521954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618B59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B7644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17739494">
    <w:abstractNumId w:val="8"/>
  </w:num>
  <w:num w:numId="2" w16cid:durableId="1033269289">
    <w:abstractNumId w:val="6"/>
  </w:num>
  <w:num w:numId="3" w16cid:durableId="1859154514">
    <w:abstractNumId w:val="5"/>
  </w:num>
  <w:num w:numId="4" w16cid:durableId="326830455">
    <w:abstractNumId w:val="4"/>
  </w:num>
  <w:num w:numId="5" w16cid:durableId="1005472733">
    <w:abstractNumId w:val="7"/>
  </w:num>
  <w:num w:numId="6" w16cid:durableId="1966081837">
    <w:abstractNumId w:val="3"/>
  </w:num>
  <w:num w:numId="7" w16cid:durableId="1445689492">
    <w:abstractNumId w:val="2"/>
  </w:num>
  <w:num w:numId="8" w16cid:durableId="22440909">
    <w:abstractNumId w:val="1"/>
  </w:num>
  <w:num w:numId="9" w16cid:durableId="1744596635">
    <w:abstractNumId w:val="0"/>
  </w:num>
  <w:num w:numId="10" w16cid:durableId="2104836050">
    <w:abstractNumId w:val="10"/>
  </w:num>
  <w:num w:numId="11" w16cid:durableId="1641152804">
    <w:abstractNumId w:val="14"/>
  </w:num>
  <w:num w:numId="12" w16cid:durableId="2028023165">
    <w:abstractNumId w:val="12"/>
  </w:num>
  <w:num w:numId="13" w16cid:durableId="1497302592">
    <w:abstractNumId w:val="9"/>
  </w:num>
  <w:num w:numId="14" w16cid:durableId="564728978">
    <w:abstractNumId w:val="13"/>
  </w:num>
  <w:num w:numId="15" w16cid:durableId="600456358">
    <w:abstractNumId w:val="15"/>
  </w:num>
  <w:num w:numId="16" w16cid:durableId="6652066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86D"/>
    <w:rsid w:val="0029639D"/>
    <w:rsid w:val="002C240A"/>
    <w:rsid w:val="00326F90"/>
    <w:rsid w:val="00845F0D"/>
    <w:rsid w:val="00A534A6"/>
    <w:rsid w:val="00AA1D8D"/>
    <w:rsid w:val="00B330CA"/>
    <w:rsid w:val="00B334D8"/>
    <w:rsid w:val="00B37F52"/>
    <w:rsid w:val="00B47730"/>
    <w:rsid w:val="00CB0664"/>
    <w:rsid w:val="00CC51D7"/>
    <w:rsid w:val="00CE73D1"/>
    <w:rsid w:val="00CF30FF"/>
    <w:rsid w:val="00EB2B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,"/>
  <w14:docId w14:val="24062061"/>
  <w14:defaultImageDpi w14:val="300"/>
  <w15:docId w15:val="{F56D897C-55C2-4A62-8597-4F82DDAB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Gedion</cp:lastModifiedBy>
  <cp:revision>5</cp:revision>
  <dcterms:created xsi:type="dcterms:W3CDTF">2026-10-06T07:22:00Z</dcterms:created>
  <dcterms:modified xsi:type="dcterms:W3CDTF">2026-10-26T12:12:00Z</dcterms:modified>
  <cp:category/>
</cp:coreProperties>
</file>