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D70" w:rsidRDefault="00061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margin">
                  <wp:posOffset>921283</wp:posOffset>
                </wp:positionH>
                <wp:positionV relativeFrom="paragraph">
                  <wp:posOffset>-584014</wp:posOffset>
                </wp:positionV>
                <wp:extent cx="3879849" cy="452755"/>
                <wp:effectExtent l="0" t="0" r="6350" b="4445"/>
                <wp:wrapNone/>
                <wp:docPr id="102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9849" cy="452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06D70" w:rsidRDefault="00061C6D">
                            <w:pPr>
                              <w:spacing w:before="100" w:beforeAutospacing="1" w:after="100" w:afterAutospacing="1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36"/>
                                <w:sz w:val="48"/>
                                <w:szCs w:val="48"/>
                                <w:lang w:val="fr-FR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36"/>
                                <w:sz w:val="48"/>
                                <w:szCs w:val="48"/>
                                <w:lang w:val="fr-FR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EPA GROUPE 1</w:t>
                            </w:r>
                          </w:p>
                          <w:p w:rsidR="00E06D70" w:rsidRDefault="00E06D70">
                            <w:pPr>
                              <w:rPr>
                                <w:b/>
                                <w:color w:val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rect id="1026" fillcolor="white" stroked="f" style="position:absolute;margin-left:72.54pt;margin-top:-45.99pt;width:305.5pt;height:35.65pt;z-index:2;mso-position-horizontal-relative:margin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spacing w:before="100" w:beforeAutospacing="true" w:after="100" w:afterAutospacing="true" w:lineRule="auto" w:line="240"/>
                        <w:jc w:val="center"/>
                        <w:outlineLvl w:val="0"/>
                        <w:rPr>
                          <w:rFonts w:ascii="Times New Roman" w:cs="Times New Roman" w:eastAsia="Times New Roman" w:hAnsi="Times New Roman"/>
                          <w:b/>
                          <w:bCs/>
                          <w:color w:val="000000"/>
                          <w:kern w:val="36"/>
                          <w:sz w:val="48"/>
                          <w:szCs w:val="48"/>
                          <w:lang w:val="fr-FR"/>
                          <w14:textOutline>
                            <w14:noFill/>
                          </w14:textOutline>
                          <w14:props3d xmlns:w14="http://schemas.microsoft.com/office/word/2010/wordml"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rFonts w:ascii="Times New Roman" w:cs="Times New Roman" w:eastAsia="Times New Roman" w:hAnsi="Times New Roman"/>
                          <w:b/>
                          <w:bCs/>
                          <w:color w:val="000000"/>
                          <w:kern w:val="36"/>
                          <w:sz w:val="48"/>
                          <w:szCs w:val="48"/>
                          <w:lang w:val="fr-FR"/>
                          <w14:textOutline>
                            <w14:noFill/>
                          </w14:textOutline>
                          <w14:props3d xmlns:w14="http://schemas.microsoft.com/office/word/2010/wordml"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EPA GROUPE 1</w:t>
                      </w:r>
                    </w:p>
                    <w:p>
                      <w:pPr>
                        <w:pStyle w:val="style0"/>
                        <w:rPr>
                          <w:b/>
                          <w:color w:val="000000"/>
                          <w14:textOutline>
                            <w14:noFill/>
                          </w14:textOutline>
                          <w14:props3d xmlns:w14="http://schemas.microsoft.com/office/word/2010/wordml"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606425</wp:posOffset>
                </wp:positionH>
                <wp:positionV relativeFrom="paragraph">
                  <wp:posOffset>-191519</wp:posOffset>
                </wp:positionV>
                <wp:extent cx="4971484" cy="599355"/>
                <wp:effectExtent l="0" t="0" r="635" b="0"/>
                <wp:wrapNone/>
                <wp:docPr id="1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1484" cy="599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06D70" w:rsidRDefault="00061C6D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808080"/>
                                <w:sz w:val="24"/>
                                <w:szCs w:val="24"/>
                                <w:lang w:val="fr-FR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808080"/>
                                <w:sz w:val="24"/>
                                <w:szCs w:val="24"/>
                                <w:lang w:val="fr-FR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Rapport de fin du 2e stage pratique des élèves maîtres de l’ENIEG de Dschang pour le compte de l’année scolaire 2025-2026</w:t>
                            </w:r>
                          </w:p>
                          <w:p w:rsidR="00E06D70" w:rsidRDefault="00E06D70">
                            <w:pPr>
                              <w:jc w:val="center"/>
                              <w:rPr>
                                <w:b/>
                                <w:color w:val="808080"/>
                                <w:lang w:val="fr-FR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rect id="1027" fillcolor="white" stroked="f" style="position:absolute;margin-left:47.75pt;margin-top:-15.08pt;width:391.46pt;height:47.19pt;z-index:3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spacing w:before="100" w:beforeAutospacing="true" w:after="100" w:afterAutospacing="true" w:lineRule="auto" w:line="240"/>
                        <w:jc w:val="center"/>
                        <w:rPr>
                          <w:rFonts w:ascii="Times New Roman" w:cs="Times New Roman" w:eastAsia="Times New Roman" w:hAnsi="Times New Roman"/>
                          <w:b/>
                          <w:color w:val="808080"/>
                          <w:sz w:val="24"/>
                          <w:szCs w:val="24"/>
                          <w:lang w:val="fr-FR"/>
                          <w14:textOutline>
                            <w14:noFill/>
                          </w14:textOutline>
                        </w:rPr>
                      </w:pPr>
                      <w:r>
                        <w:rPr>
                          <w:rFonts w:ascii="Times New Roman" w:cs="Times New Roman" w:eastAsia="Times New Roman" w:hAnsi="Times New Roman"/>
                          <w:b/>
                          <w:bCs/>
                          <w:color w:val="808080"/>
                          <w:sz w:val="24"/>
                          <w:szCs w:val="24"/>
                          <w:lang w:val="fr-FR"/>
                          <w14:textOutline>
                            <w14:noFill/>
                          </w14:textOutline>
                        </w:rPr>
                        <w:t>Rapport de fin du 2e stage pratique des élèves maîtres de l’ENIEG de Dschang pour le compte de l’année scolaire 2025-2026</w:t>
                      </w:r>
                    </w:p>
                    <w:p>
                      <w:pPr>
                        <w:pStyle w:val="style0"/>
                        <w:jc w:val="center"/>
                        <w:rPr>
                          <w:b/>
                          <w:color w:val="808080"/>
                          <w:lang w:val="fr-FR"/>
                          <w14:textOutline>
                            <w14:noFil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E06D70" w:rsidRDefault="00061C6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L’an deux mille vingt-six et la période allant du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16 février au 13 mars 2026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l’école primaire d’application groupe 1 de Dschang a reçu la note de service affectant en son sein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huit élèves maîtresses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, don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7 de niveau ENI2 et 1 de niveau BEPC 3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, toutes engagées dans un stage de responsabilité.</w:t>
      </w:r>
    </w:p>
    <w:p w:rsidR="00E06D70" w:rsidRDefault="00061C6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La réunion préparatoire à ce stage convoquée et présidée par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monsieur Djatsa Geremie Constantin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directeur de l’ENIEG de Dschang, s’est tenue 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13 février 2026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dans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les locaux de ladite institution et avait pour but d’expliquer les objectifs du stage au public cible, c’est-à-dire 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DIREMA, DIREPA, professeurs encadreurs et stagiaires.</w:t>
      </w:r>
    </w:p>
    <w:p w:rsidR="00E06D70" w:rsidRDefault="00061C6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Tout commence 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lundi 16 février 2026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avec l’arrivée et l’accueil des stagiaires, 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suivi de la réunion de prise de contact et des instructions tenue au bureau du directeur en présence des maîtresses encadreuses.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Il est à noter que sur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8 stagiaires affectées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6 ont répondu le premier jour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, mais seront rejointes par leurs confrère le deuxi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ème jour.</w:t>
      </w:r>
    </w:p>
    <w:p w:rsidR="00E06D70" w:rsidRDefault="00061C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Du déroulement du stage</w:t>
      </w:r>
    </w:p>
    <w:p w:rsidR="00E06D70" w:rsidRDefault="00061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Sur le plan pédagogique</w:t>
      </w:r>
    </w:p>
    <w:p w:rsidR="00E06D70" w:rsidRDefault="00061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5 leçons collectives ont été présentées :</w:t>
      </w:r>
    </w:p>
    <w:p w:rsidR="00E06D70" w:rsidRDefault="00061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La première au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niveau 1 palier 2 en mathématiques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avec pour titre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« Les mesures de temps »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présentée par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Madame Feudjio Lydie Mirabelle épouse Tsiguia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maîtresse titulaire.</w:t>
      </w:r>
    </w:p>
    <w:p w:rsidR="00E06D70" w:rsidRDefault="00061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La seconde au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niveau 2 palier 1 en français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avec pour titre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« Le passé  composé des verbes du 1er groupe »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présentée par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Dzefack Alida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E06D70" w:rsidRDefault="00061C6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La troisième au niveau 2 palier 1 en éducation artistique sous discipline la musique, titre: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« La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santé »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l’élève maitresse Lekeuleme Manedji Sonya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E06D70" w:rsidRDefault="00061C6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La quatrième au niveau 3 palier 1 en science de la vie avec pour titre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« Le système nerveux »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par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l’élève maitresse Djomo Fossong Avila Sonia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E06D70" w:rsidRDefault="00061C6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La cinquième portait sur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l’EPS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avec pour titre___________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l’élève maitresse_________</w:t>
      </w:r>
    </w:p>
    <w:p w:rsidR="00E06D70" w:rsidRDefault="00061C6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Les différentes fiches amendées et corrigées sont jointes à ce rapport. En outre les stagiaires ont participé à l’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UNAPED organisées dans l’école FOREKE </w:t>
      </w: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dont le thème principal était 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principal était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l’enseignement du dévelop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pement personnel à l’école primaire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E06D70" w:rsidRDefault="00061C6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 taux de préparation des leçons somme toute satisfaisant est de l’ordre de 91,20%. Nos encouragements vont à l’endroit de deux élèves maitresses qui ont réalisé un taux de préparation de 100%. Il s’agit </w:t>
      </w:r>
      <w:r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DZEFACK MAFOUE</w:t>
      </w:r>
      <w:r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KENG 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et </w:t>
      </w:r>
      <w:r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MEZEA MOUEMENE FALONE, 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en félicitant les autres qui sont tous à plus de 75%. </w:t>
      </w:r>
    </w:p>
    <w:p w:rsidR="00E06D70" w:rsidRDefault="00061C6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Le taux d'assiduité est de 100 % car la plupart des absences ont été justifié</w:t>
      </w:r>
      <w:r w:rsidRPr="00F03BFE">
        <w:rPr>
          <w:rFonts w:ascii="Times New Roman" w:eastAsia="Times New Roman" w:hAnsi="Times New Roman" w:cs="Times New Roman"/>
          <w:sz w:val="24"/>
          <w:szCs w:val="24"/>
          <w:lang w:val="fr-FR"/>
        </w:rPr>
        <w:t>es.</w:t>
      </w:r>
    </w:p>
    <w:p w:rsidR="00E06D70" w:rsidRDefault="00061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L’</w:t>
      </w: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exposé du directeur sur le thème 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«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L’IA au service de l’enseignement à l’école primaire : utilisation du logiciel ChatGPT/Gemini pour préparer une leçon et une évaluation » 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s’est fait 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12 mars 2026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suivi de la réunion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présynthèse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E06D70" w:rsidRDefault="00061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Au cours de la présynthèse,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les préoccupations des sta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giaires étaient les suivantes :</w:t>
      </w:r>
    </w:p>
    <w:p w:rsidR="00E06D70" w:rsidRDefault="00061C6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</w:p>
    <w:p w:rsidR="00E06D70" w:rsidRDefault="00E06D7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6D70" w:rsidRDefault="00E06D7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6D70" w:rsidRDefault="00E06D7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6D70" w:rsidRDefault="00061C6D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Reponse</w:t>
      </w:r>
    </w:p>
    <w:p w:rsidR="00E06D70" w:rsidRDefault="00E06D7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6D70" w:rsidRDefault="00E06D7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6D70" w:rsidRDefault="00061C6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</w:t>
      </w:r>
    </w:p>
    <w:p w:rsidR="00E06D70" w:rsidRDefault="00E06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6D70" w:rsidRDefault="00E06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6D70" w:rsidRDefault="00061C6D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Reponse</w:t>
      </w:r>
    </w:p>
    <w:p w:rsidR="00E06D70" w:rsidRDefault="00E06D7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6D70" w:rsidRDefault="00E06D7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6D70" w:rsidRDefault="00061C6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</w:p>
    <w:p w:rsidR="00E06D70" w:rsidRDefault="00E06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6D70" w:rsidRDefault="00E06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6D70" w:rsidRPr="00F03BFE" w:rsidRDefault="00061C6D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</w:t>
      </w:r>
      <w:r>
        <w:rPr>
          <w:rFonts w:ascii="Times New Roman" w:eastAsia="Times New Roman" w:hAnsi="Times New Roman" w:cs="Times New Roman"/>
          <w:sz w:val="24"/>
          <w:szCs w:val="24"/>
        </w:rPr>
        <w:t>onse</w:t>
      </w:r>
      <w:proofErr w:type="spellEnd"/>
    </w:p>
    <w:p w:rsidR="00E06D70" w:rsidRPr="00F03BFE" w:rsidRDefault="00E06D7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:rsidR="00E06D70" w:rsidRDefault="00E06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:rsidR="00E06D70" w:rsidRDefault="00061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Sur le plan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des encadreurs</w:t>
      </w:r>
    </w:p>
    <w:p w:rsidR="00E06D70" w:rsidRDefault="00061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ab/>
        <w:t>Nou</w:t>
      </w: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s reme</w:t>
      </w:r>
      <w:r w:rsidR="00F03BFE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rcions </w:t>
      </w:r>
      <w:r w:rsidR="00F03BFE" w:rsidRPr="00061C6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Mr </w:t>
      </w:r>
      <w:proofErr w:type="spellStart"/>
      <w:r w:rsidR="00F03BFE" w:rsidRPr="00061C6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Fomekong</w:t>
      </w:r>
      <w:proofErr w:type="spellEnd"/>
      <w:r w:rsidR="00F03BFE" w:rsidRPr="00061C6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1A336F" w:rsidRPr="00061C6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Jeannot</w:t>
      </w:r>
      <w:r w:rsidR="001A336F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professeur</w:t>
      </w: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encadreur</w:t>
      </w:r>
      <w:r w:rsidR="00F03BFE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, </w:t>
      </w:r>
      <w:r w:rsidR="00F03BFE" w:rsidRPr="00061C6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Mme </w:t>
      </w:r>
      <w:proofErr w:type="spellStart"/>
      <w:r w:rsidR="00F03BFE" w:rsidRPr="00061C6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Nyoumi</w:t>
      </w:r>
      <w:proofErr w:type="spellEnd"/>
      <w:r w:rsidR="00F03BFE" w:rsidRPr="00061C6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Marie</w:t>
      </w:r>
      <w:r w:rsidR="00F03BFE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, </w:t>
      </w:r>
      <w:r w:rsidR="00F03BFE" w:rsidRPr="00061C6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Mme </w:t>
      </w:r>
      <w:proofErr w:type="spellStart"/>
      <w:r w:rsidR="00F03BFE" w:rsidRPr="00061C6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Kagou</w:t>
      </w:r>
      <w:proofErr w:type="spellEnd"/>
      <w:r w:rsidR="00F03BFE" w:rsidRPr="00061C6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Rachel</w:t>
      </w:r>
      <w:r w:rsidR="00F03BFE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CHEFSES, </w:t>
      </w:r>
      <w:bookmarkStart w:id="0" w:name="_GoBack"/>
      <w:r w:rsidR="00F03BFE" w:rsidRPr="00061C6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Mme </w:t>
      </w:r>
      <w:proofErr w:type="spellStart"/>
      <w:r w:rsidR="00F03BFE" w:rsidRPr="00061C6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Tematio</w:t>
      </w:r>
      <w:proofErr w:type="spellEnd"/>
      <w:r w:rsidR="00F03BFE" w:rsidRPr="00061C6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="00F03BFE" w:rsidRPr="00061C6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Bertine</w:t>
      </w:r>
      <w:bookmarkEnd w:id="0"/>
      <w:proofErr w:type="spellEnd"/>
      <w:r w:rsidR="00F03BFE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CP/E</w:t>
      </w: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</w:t>
      </w:r>
      <w:r w:rsidRPr="00F03BFE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pour leurs encadrements de proximité</w:t>
      </w:r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. </w:t>
      </w:r>
    </w:p>
    <w:p w:rsidR="00E06D70" w:rsidRDefault="00E06D70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:rsidR="00E06D70" w:rsidRDefault="00E06D70">
      <w:pPr>
        <w:rPr>
          <w:lang w:val="fr-FR"/>
        </w:rPr>
      </w:pPr>
    </w:p>
    <w:sectPr w:rsidR="00E06D70">
      <w:pgSz w:w="12240" w:h="15840"/>
      <w:pgMar w:top="1440" w:right="9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63C2A2FE"/>
    <w:lvl w:ilvl="0" w:tplc="2D7EA1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multilevel"/>
    <w:tmpl w:val="6C7C3F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D70"/>
    <w:rsid w:val="00061C6D"/>
    <w:rsid w:val="001A336F"/>
    <w:rsid w:val="00E06D70"/>
    <w:rsid w:val="00F0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83D2"/>
  <w15:docId w15:val="{D0EED53D-26B9-4C84-B6B6-4B9BAAB26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KM PERSONNEL</dc:creator>
  <cp:lastModifiedBy>KM PERSONNEL</cp:lastModifiedBy>
  <cp:revision>7</cp:revision>
  <dcterms:created xsi:type="dcterms:W3CDTF">2026-03-10T14:37:00Z</dcterms:created>
  <dcterms:modified xsi:type="dcterms:W3CDTF">2026-03-11T15:55:00Z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b26dd599288c4a8fa81da9e92ea26d3a</vt:lpwstr>
  </property>
</Properties>
</file>