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Potential Conflicts and Questions for Explore Feature Integration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Concepts System Integration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Conflict**: The refined Explore feature is deeply integrated with the Concepts System (Section 5.9), but the exact implementation details of the Concepts System may differ from what's assumed in the Explore feature.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the Concepts System (Section 5.9) been fully defined with the same concept structure (domains, concepts, relationships) as expected by the Explore feature?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the color coding systems for concepts compatible between the two features?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there a clear ownership boundary between Explore feature and Concepts System for shared functionality?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Database Schema Considerations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Conflict**: The refined Explore feature defines several concept-related tables that might overlap with tables defined in the Concepts System or other features.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concept-related tables (`concepts`, `concept_relationships`, etc.) be defined in the Explore feature or in the Concepts System?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should we handle potential schema conflicts if similar tables are defined differently across features?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there a need for a shared database schema section that defines common tables used across multiple features?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XP Balance and Gamification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Conflict**: The Explore feature introduces several new XP reward mechanisms that could potentially unbalance the overall XP economy.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the XP rewards for Explore activities (e.g., +15 XP for curiosity completion, +3 XP for concept discovery) balanced with XP rewards in other features?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should the concept mastery system in Explore integrate with the overall Wisdom XP system?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there be daily or weekly caps on exploration-related XP to prevent exploitation?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Cross-Feature Integration Complexity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Conflict**: The Explore feature has deep integration points with multiple other features (Ask, Quest, Journal, Forum), which could create complex dependencies.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all the referenced features (Ask, Quest, Journal, Forum) ready to support the integration points described in the Explore feature?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should feature development be sequenced to manage these dependencies?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there a need for a more detailed cross-feature integration specification?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Performance Considerations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Conflict**: The cosmic visualization with potentially hundreds of concepts and relationships could create performance issues, especially on mobile devices.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performance tests been conducted for the visualization with a realistic number of concepts?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there a plan for progressive loading or level-of-detail rendering to ensure smooth performance?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the minimum device specifications required for the full visualization experience?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Accessibility Concerns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Conflict**: The highly visual nature of the cosmic visualization might create accessibility challenges for users with visual impairments.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alternative list view for concepts fully equivalent in functionality to the visualization?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screen reader tests been conducted to ensure the feature is accessible?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there additional accessibility considerations needed beyond what's specified?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Implementation Timeline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Conflict**: The implementation phases described might not align with the overall project timeline or dependencies.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the 12-week implementation timeline align with the master blueprint's timeline?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there dependencies on other features that might affect this timeline?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certain aspects of the feature be prioritized for earlier delivery?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