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№1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Записи с вариантами. Обработка таблиц”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>
                    <w:lang w:val="ru-RU"/>
                  </w:rPr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>
                    <w:lang w:val="ru-RU"/>
                  </w:rPr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>
                    <w:lang w:val="ru-RU"/>
                  </w:rPr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Условия задачи</w:t>
        <w:tab/>
        <w:tab/>
        <w:tab/>
        <w:tab/>
        <w:tab/>
        <w:tab/>
        <w:tab/>
        <w:tab/>
        <w:tab/>
        <w:t>2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Структура данных и описание функций</w:t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алгоритма</w:t>
        <w:tab/>
        <w:tab/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Ограничения и функциональные тесты</w:t>
        <w:tab/>
        <w:tab/>
        <w:tab/>
        <w:tab/>
        <w:t>10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13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14</w:t>
      </w:r>
      <w:r>
        <w:br w:type="page"/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Условия задачи:</w:t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Создать программу работы со стеком, выполняющую операции добавление, удаления элементов и отображения текущего состояния стека.</w:t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Реализовать стек:</w:t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а) массивом; б) списком.</w:t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Все стандартные операции со стеком должны быть оформлены отдельными подпрограммами.</w:t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Выводить на экран время выполнения программы при реализации стека списком и массивом, а также указать требуемый объем памяти.</w:t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Выводить на экран список адресов освобождаемых элементов при удалении элементов стека.</w:t>
      </w:r>
    </w:p>
    <w:p>
      <w:pPr>
        <w:pStyle w:val="Normal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Добавить возможность выводить на экран убывающие серии последовательности целых чисел в обратном порядке.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Ограничения</w:t>
      </w: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Максимальная длина последовательности убывающих чисел равна 100.</w:t>
      </w:r>
    </w:p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eastAsia="zxx" w:bidi="zxx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Структура данных: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  <w:r>
        <w:br w:type="page"/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Ограничения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spacing w:before="0" w:after="0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Функциональные тесты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Позитивные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2"/>
        <w:gridCol w:w="2374"/>
        <w:gridCol w:w="2462"/>
        <w:gridCol w:w="2136"/>
      </w:tblGrid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>
          <w:trHeight w:val="133" w:hRule="atLeast"/>
        </w:trPr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</w:tbl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Негативные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2743"/>
        <w:gridCol w:w="3852"/>
      </w:tblGrid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Вывод: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1. Что такое стек?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2. Каким образом и сколько памяти выделяется под хранение стека при различной его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реализации?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3. Каким образом освобождается память при удалении элемента стека при различной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реализации стека?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4. Что происходит с элементами стека при его просмотре?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5. Каким образом эффективнее реализовывать стек? От чего это зависит?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2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Application>LibreOffice/7.3.7.2$Linux_X86_64 LibreOffice_project/30$Build-2</Application>
  <AppVersion>15.0000</AppVersion>
  <Pages>6</Pages>
  <Words>271</Words>
  <Characters>1852</Characters>
  <CharactersWithSpaces>2103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2022-11-28T22:26:09Z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