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№6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Деревья”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  <w:t>Барышникова Марина Юрьевна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задачи</w:t>
        <w:tab/>
        <w:tab/>
        <w:tab/>
        <w:tab/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Аварийные ситуации и особенности реализации</w:t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Структуры данных</w:t>
        <w:tab/>
        <w:tab/>
        <w:tab/>
        <w:tab/>
        <w:tab/>
        <w:tab/>
        <w:tab/>
        <w:tab/>
        <w:t>6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Сравнение эффективности</w:t>
        <w:tab/>
        <w:tab/>
        <w:tab/>
        <w:tab/>
        <w:tab/>
        <w:tab/>
        <w:t>7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10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11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Цель работы: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получить навыки применения двоичных деревьев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Общее задание: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Построить дерево двоичного поиска.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Вывести его на экран в виде дерева.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Реализовать основные операции работы с деревом: обход дерева, включение, исключение и поиск узлов.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Сравнить эффективность алгоритмов сортировки и поиска в зависимости от высоты деревьев и степени их ветвления.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Написать функцию для определения количества узлов дерева на каждом уровне.</w:t>
      </w:r>
    </w:p>
    <w:p>
      <w:pPr>
        <w:pStyle w:val="Normal"/>
        <w:rPr>
          <w:rFonts w:ascii="Times" w:hAnsi="Times"/>
          <w:b w:val="false"/>
          <w:b w:val="false"/>
          <w:bCs w:val="false"/>
          <w:lang w:val="ru-RU" w:eastAsia="zxx" w:bidi="zxx"/>
        </w:rPr>
      </w:pPr>
      <w:r>
        <w:rPr>
          <w:rFonts w:ascii="Times" w:hAnsi="Times"/>
          <w:b w:val="false"/>
          <w:bCs w:val="false"/>
          <w:lang w:val="ru-RU" w:eastAsia="zxx" w:bidi="zx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Задание по варианту: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 xml:space="preserve">В текстовом файле содержатся целые числа. Построить двоичное дерево из чисел файла. Вывести его на экран в виде дерева. 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Используя процедуру, определить количество узлов дерева на каждом уровне.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Добавить число в дерево и в файл.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Сравнить время добавления чисел в указанные структуры.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8 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Файл с 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Графическое изображение АВЛ дерева или ДДП в формате .svg файла в отдельном окне путём вызова 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Количество узлов с определённой высотой в АВЛ дереве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удалении, добавлении, поиске, загрузке элементов из файла в АВЛ дерево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 эффективности алгоритмов сортировки и поиска с использованием ДДП, АВЛ дерева и файла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1. Загрузить числа из файла в АВЛ дерево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2. 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3. Вывести АВЛ дерево</w:t>
      </w:r>
    </w:p>
    <w:p>
      <w:pPr>
        <w:pStyle w:val="Normal"/>
        <w:spacing w:before="0" w:after="103"/>
        <w:ind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ab/>
        <w:t>4. Добавить элемент в АВЛ дерево, в ДДП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5. Удалить элемент из АВЛ дерева, из ДДП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6. Найти элемент в АВЛ дереве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7. Определить количество узлов АВЛ дерева и ДДП на каждом уровне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8. Сравнить эффективность алгоритмов сортировки и поиска с использованием ДДП, АВЛ дерева и файла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Аварийные ситуации: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Считываемый файл кроме чисел и переносов строк содержит другие символы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Особенности реализации: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Если файл содержит несколько одинаковых значений, они будут перезаписаны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2. Имена используемых файлов находятся в заголовочных файлах: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DATABASE_FILENAME "database/numbers.txt"</w:t>
            </w:r>
          </w:p>
        </w:tc>
      </w:tr>
    </w:tbl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presets.h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ITERATIONS 10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SMALL_FILE_NAME "database/numbers_small.txt"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MEDIUM_FILE_NAME "database/numbers_medium.txt"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BIG_FILE_NAME "database/numbers_big.txt"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SORTED_FILE_NAME "database/numbers_sorted.txt"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color w:val="557799"/>
                <w:lang w:val="ru-RU"/>
              </w:rPr>
              <w:t>#define SORTED_REVERSE_FILE_NAME "database/numbers_sorted_reverse.txt"</w:t>
            </w:r>
          </w:p>
        </w:tc>
      </w:tr>
    </w:tbl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efficiency.h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Структуры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unsigned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333399"/>
                <w:lang w:val="ru-RU"/>
              </w:rPr>
              <w:t>char</w:t>
            </w:r>
            <w:r>
              <w:rPr>
                <w:lang w:val="ru-RU"/>
              </w:rPr>
              <w:t xml:space="preserve"> height;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left;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tree_node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right;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tree_node_t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узла дерева</w:t>
      </w:r>
    </w:p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узла, информация пользователя дерева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height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высота узла, игнорируется в функциях для работы с деревом двоичного поиска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left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b/>
                <w:color w:val="008800"/>
                <w:lang w:val="ru-RU"/>
              </w:rPr>
              <w:t>typedef</w:t>
            </w:r>
            <w:r>
              <w:rPr>
                <w:lang w:val="ru-RU"/>
              </w:rPr>
              <w:t xml:space="preserve"> </w:t>
            </w:r>
            <w:r>
              <w:rPr>
                <w:b/>
                <w:color w:val="008800"/>
                <w:lang w:val="ru-RU"/>
              </w:rPr>
              <w:t>struct</w:t>
            </w:r>
            <w:r>
              <w:rPr>
                <w:lang w:val="ru-RU"/>
              </w:rPr>
              <w:t xml:space="preserve"> array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int</w:t>
            </w:r>
            <w:r>
              <w:rPr>
                <w:lang w:val="ru-RU"/>
              </w:rPr>
              <w:t xml:space="preserve"> </w:t>
            </w:r>
            <w:r>
              <w:rPr>
                <w:color w:val="333333"/>
                <w:lang w:val="ru-RU"/>
              </w:rPr>
              <w:t>*</w:t>
            </w:r>
            <w:r>
              <w:rPr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b/>
                <w:color w:val="333399"/>
                <w:lang w:val="ru-RU"/>
              </w:rPr>
              <w:t>size_t</w:t>
            </w:r>
            <w:r>
              <w:rPr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ru-RU"/>
              </w:rPr>
            </w:pPr>
            <w:r>
              <w:rPr>
                <w:lang w:val="ru-RU"/>
              </w:rPr>
              <w:t xml:space="preserve">} </w:t>
            </w:r>
            <w:r>
              <w:rPr>
                <w:b/>
                <w:color w:val="333399"/>
                <w:lang w:val="ru-RU"/>
              </w:rPr>
              <w:t>array_t</w:t>
            </w:r>
            <w:r>
              <w:rPr>
                <w:lang w:val="ru-RU"/>
              </w:rPr>
              <w:t>;</w:t>
            </w:r>
          </w:p>
        </w:tc>
      </w:tr>
    </w:tbl>
    <w:p>
      <w:pPr>
        <w:pStyle w:val="Normal"/>
        <w:spacing w:before="114" w:after="16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массива чисел, используемая для обработки файла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динамический массив, хранящий числа из файла</w:t>
      </w:r>
    </w:p>
    <w:p>
      <w:pPr>
        <w:pStyle w:val="PreformattedText"/>
        <w:spacing w:lineRule="auto" w:line="300" w:before="57" w:after="57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текущий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максимальный размер массива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Сравнение эффективности (на основе десяти замеров)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Сортировка (под структурами данных указано среднее время в микросекундах)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>
          <w:trHeight w:val="900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Сортировка массива с помощью АВЛ дерева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Массив из файла с помощью treesort (на основе ДДП)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Массив из файла с помощью qsort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173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82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13211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7177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8076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205455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128045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112677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7387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1149976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6819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6337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999465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3345</w:t>
            </w:r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Поиск (под структурами данных указано среднее количество сравнений)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69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10780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97587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10063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10063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9936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9936</w:t>
            </w:r>
          </w:p>
        </w:tc>
      </w:tr>
    </w:tbl>
    <w:p>
      <w:pPr>
        <w:pStyle w:val="Normal"/>
        <w:rPr>
          <w:rFonts w:ascii="Times" w:hAnsi="Times"/>
          <w:lang w:val="ru-RU" w:eastAsia="zxx" w:bidi="zxx"/>
        </w:rPr>
      </w:pPr>
      <w:r>
        <w:rPr>
          <w:rFonts w:ascii="Times" w:hAnsi="Times"/>
          <w:lang w:val="ru-RU"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  <w:t>Средние коэффициенты ветвления деревьев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Структура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Отсортированный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АВЛ дерево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1,809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1,752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1,750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2,000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2,000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ДДП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1,508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1,497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1,499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1,000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Сортировка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До 20 тысяч элементов сортировка с помощью ДДП была на  12,5% быстрее, чем qsort массива из файла. Сортировка с помощью АВЛ дерева заняла на  63% больше времени, чем qsort. 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При работе с 200 тысячами чисел количество сравнений при создании ДДП стало настолько велико, что время на сортировку стало занимать на 13,6% больше, чем на qsort. Сортировка с АВЛ деревом потребовала на 60% больше времени, чем treesort, и на 82% больше, чем qsort.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Treesort занимает намного больше времени, если пытаться применить её на уже отсортированный (в прямом или обратном порядке) исходный файл, в этом случае отношение скоростей работы увеличится до 300 раз по сравнению с быстрой сортировкой массива из файла и до 157 раз по сравнению с сортировкой с помощью АВЛ дерева (в случае файла, отсортированного в обратном порядке). Если числа в исходном файле были отсортированы, то время на добавления новвх узлов в ДДП с каждым элементом увеличивается, также много времени будет затрачено на обход по такому дереву. Видно, что при изначально отсортированных числах время на балансировку АВЛ дерева оказалось сравнительно небольшим по сравнению с временем, затраченным на прохождение по узлам при добавлении элемента в ДДП и на обход по нему.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Поиск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самого большого файла (на 200000 элементов) поиск в файле занял в 4879 раз больше сравнений, чем ДДП и в 6506 раз больше, чем в АВЛ дереве.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Файлы, отсортированные в прямом и обратном направлениях, оказались худшими случаями для массива и ДДП. Видно, что поиск в массиве и ДДП занял одинаково большое количество сравнений и по сложности равен O(N), а поиск в АВЛ дереве использовал в 914 раз меньше сравнений и по сложности составил O(log2(N)).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Память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узла дерева в байтах: 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структуры массива в байтах: 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элемента массива в байтах: 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 элементов: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 = 4800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 = 824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есть, для данного файла дерево занимает в 5.8 раз больше места, чем массив.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20000 элементов: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20000 = 480000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20000 = 80024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есть, для данного файла дерево занимает в 5.9 раз больше места, чем массив.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Вывод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До 20 тысяч элементов treesort незначительно выигрывает во времени у qsort и заметно выигрывает у сортировки с помощью АВЛ дерева. При большем количестве элементов, оно начинает проигрывать qsort, но всё ещё выигрывает у АВЛ дерева. А при отсортированных изначальных данных, он заметно проигрывает qsort и созданию АВЛ дерева. 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Если данные в файле не были изначально отсортированы, поиск в АВЛ дереве занимает примерно одинаковое количество сравнений с ДДП и зависимость количества сравнений от количества элементов логарифмическая. 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На отсортированных входных данных количество сравнений при поиске в ДДП зависит от количества элементов линейно, как и при поиске в массиве.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Деревья занимают почти в 6 раз больше памяти, чем массив, но поиск в них может занимать до 6 тысяч раз меньшее количество сравнений.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Что такое дерево?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Дерево – это нелинейная структура данных, используемая для представления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иерархических связей, имеющих отношение «один ко многим».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Как выделяется память под представление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Память (динамическая или статическая) выделяется отдельно под каждый узел, образуя связный список.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Какие бывают типы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Двоичные деревья (обычное. АВЛ дерево, красно-чёрное дерево), Сильно ветвящиеся (B-дерево, 2-3 дерево)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4. Какие стандартные операции возможны над деревьями?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Обход дерева с применением операции к элементам, поиск элемента в дереве, удаление и вставка элементов в дерево.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Что такое дерево двоичного поиска?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Это такое дерево, коэффициент ветвления которого равен двум.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12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Application>LibreOffice/7.3.7.2$Linux_X86_64 LibreOffice_project/30$Build-2</Application>
  <AppVersion>15.0000</AppVersion>
  <Pages>12</Pages>
  <Words>1254</Words>
  <Characters>7374</Characters>
  <CharactersWithSpaces>8485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2022-11-29T12:00:00Z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