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AF217" w14:textId="77777777" w:rsidR="00BE3035" w:rsidRDefault="00BE3035" w:rsidP="00BE3035">
      <w:pPr>
        <w:rPr>
          <w:rFonts w:ascii="Tahoma" w:hAnsi="Tahoma" w:cs="Tahoma"/>
          <w:b/>
          <w:bCs/>
          <w:sz w:val="44"/>
          <w:szCs w:val="44"/>
        </w:rPr>
      </w:pPr>
      <w:r w:rsidRPr="001F655D">
        <w:rPr>
          <w:rFonts w:ascii="Tahoma" w:hAnsi="Tahoma" w:cs="Tahoma"/>
          <w:b/>
          <w:bCs/>
          <w:noProof/>
          <w:sz w:val="44"/>
          <w:szCs w:val="44"/>
          <w:cs/>
        </w:rPr>
        <w:drawing>
          <wp:inline distT="0" distB="0" distL="0" distR="0" wp14:anchorId="2858E2F4" wp14:editId="750764DB">
            <wp:extent cx="1067850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510" cy="10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cs"/>
          <w:b/>
          <w:bCs/>
          <w:sz w:val="44"/>
          <w:szCs w:val="44"/>
          <w:cs/>
        </w:rPr>
        <w:t xml:space="preserve">            </w:t>
      </w:r>
      <w:r w:rsidRPr="00B97A7A">
        <w:rPr>
          <w:rFonts w:ascii="Tahoma" w:hAnsi="Tahoma" w:cs="Tahoma"/>
          <w:b/>
          <w:bCs/>
          <w:sz w:val="36"/>
          <w:szCs w:val="36"/>
          <w:cs/>
        </w:rPr>
        <w:t>บันทึกข้อความ</w:t>
      </w:r>
      <w:r>
        <w:rPr>
          <w:rFonts w:ascii="Tahoma" w:hAnsi="Tahoma" w:cs="Tahoma"/>
          <w:b/>
          <w:bCs/>
          <w:sz w:val="44"/>
          <w:szCs w:val="44"/>
        </w:rPr>
        <w:br/>
      </w:r>
    </w:p>
    <w:p w14:paraId="0EB60771" w14:textId="77777777" w:rsidR="00BE3035" w:rsidRPr="00E36F21" w:rsidRDefault="00BE3035" w:rsidP="00BE3035">
      <w:pPr>
        <w:rPr>
          <w:rFonts w:ascii="Tahoma" w:hAnsi="Tahoma" w:cs="Tahoma"/>
          <w:b/>
          <w:bCs/>
          <w:sz w:val="44"/>
          <w:szCs w:val="44"/>
          <w:cs/>
        </w:rPr>
      </w:pPr>
      <w:r w:rsidRPr="00B97A7A">
        <w:rPr>
          <w:rFonts w:ascii="Tahoma" w:hAnsi="Tahoma" w:cs="Tahoma"/>
          <w:b/>
          <w:bCs/>
          <w:sz w:val="24"/>
          <w:szCs w:val="24"/>
          <w:cs/>
        </w:rPr>
        <w:t>ส่วนงาน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</w:t>
      </w:r>
      <w:r>
        <w:rPr>
          <w:rFonts w:ascii="Tahoma" w:hAnsi="Tahoma" w:cs="Tahoma"/>
          <w:sz w:val="24"/>
          <w:szCs w:val="24"/>
          <w:u w:val="dotted"/>
        </w:rPr>
        <w:t xml:space="preserve">บริหารและธุรการ           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สำนักหอสมุด กำแพงแสน โทร 0-3435-1884  ภายใน 3802</w:t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ที่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>อว.๖๕</w:t>
      </w:r>
      <w:r>
        <w:rPr>
          <w:rFonts w:ascii="Tahoma" w:hAnsi="Tahoma" w:cs="Tahoma"/>
          <w:sz w:val="24"/>
          <w:szCs w:val="24"/>
          <w:u w:val="dotted"/>
        </w:rPr>
        <w:t>o</w:t>
      </w:r>
      <w:r>
        <w:rPr>
          <w:rFonts w:ascii="Tahoma" w:hAnsi="Tahoma" w:cs="Tahoma" w:hint="cs"/>
          <w:sz w:val="24"/>
          <w:szCs w:val="24"/>
          <w:u w:val="dotted"/>
          <w:cs/>
        </w:rPr>
        <w:t>๑.</w:t>
      </w:r>
      <w:r>
        <w:rPr>
          <w:rFonts w:ascii="Tahoma" w:hAnsi="Tahoma" w:cs="Tahoma"/>
          <w:sz w:val="24"/>
          <w:szCs w:val="24"/>
          <w:u w:val="dotted"/>
        </w:rPr>
        <w:t>o</w:t>
      </w:r>
      <w:r>
        <w:rPr>
          <w:rFonts w:ascii="Tahoma" w:hAnsi="Tahoma" w:cs="Tahoma" w:hint="cs"/>
          <w:sz w:val="24"/>
          <w:szCs w:val="24"/>
          <w:u w:val="dotted"/>
          <w:cs/>
        </w:rPr>
        <w:t>๘/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วันที่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>
        <w:rPr>
          <w:rFonts w:ascii="Tahoma" w:hAnsi="Tahoma" w:cs="Tahoma"/>
          <w:sz w:val="24"/>
          <w:szCs w:val="24"/>
          <w:u w:val="dotted"/>
        </w:rPr>
        <w:t>20 มี.ค. 2565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 w:hint="cs"/>
          <w:b/>
          <w:bCs/>
          <w:sz w:val="24"/>
          <w:szCs w:val="24"/>
          <w:u w:val="dotted"/>
          <w:cs/>
        </w:rPr>
        <w:t xml:space="preserve">          </w:t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เรื่อง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ขออนุมัติเบิกจ่ายค่าใช้จ่ายและปิดโครงการ </w:t>
      </w:r>
      <w:r>
        <w:rPr>
          <w:rFonts w:ascii="Tahoma" w:hAnsi="Tahoma" w:cs="Tahoma"/>
          <w:sz w:val="24"/>
          <w:szCs w:val="24"/>
          <w:u w:val="dotted"/>
        </w:rPr>
        <w:t>โครงการประเมินคุณภาพภายใน</w:t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br/>
      </w:r>
    </w:p>
    <w:p w14:paraId="78483E88" w14:textId="1C03F7B9" w:rsidR="00BE3035" w:rsidRPr="00B97A7A" w:rsidRDefault="00BE3035" w:rsidP="00BE3035">
      <w:pPr>
        <w:rPr>
          <w:rFonts w:ascii="Tahoma" w:hAnsi="Tahoma" w:cs="Tahoma"/>
          <w:b/>
          <w:bCs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>เรียน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526903">
        <w:rPr>
          <w:rFonts w:ascii="Tahoma" w:hAnsi="Tahoma" w:cs="Tahoma"/>
          <w:sz w:val="24"/>
          <w:szCs w:val="24"/>
          <w:cs/>
        </w:rPr>
        <w:t>ผู้อำนวยการสำนักหอสมุด กำแพงแสน</w:t>
      </w:r>
      <w:r w:rsidRPr="00526903">
        <w:rPr>
          <w:rFonts w:ascii="Tahoma" w:hAnsi="Tahoma" w:cs="Tahoma"/>
          <w:sz w:val="24"/>
          <w:szCs w:val="24"/>
        </w:rPr>
        <w:br/>
      </w:r>
      <w:r w:rsidRPr="00526903"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</w:t>
      </w:r>
      <w:r w:rsidRPr="008F7E38">
        <w:rPr>
          <w:rFonts w:ascii="Tahoma" w:hAnsi="Tahoma" w:cs="Tahoma"/>
          <w:sz w:val="24"/>
          <w:szCs w:val="24"/>
          <w:cs/>
        </w:rPr>
        <w:t>ตามที่ได้ขออนุมัติจัด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โครงการประเมินคุณภาพภายใน </w:t>
      </w:r>
      <w:r w:rsidRPr="008F7E38">
        <w:rPr>
          <w:rFonts w:ascii="Tahoma" w:hAnsi="Tahoma" w:cs="Tahoma"/>
          <w:sz w:val="24"/>
          <w:szCs w:val="24"/>
          <w:cs/>
        </w:rPr>
        <w:t>ภายในวงเงิน จำนวน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6,790</w:t>
      </w:r>
      <w:r w:rsidRPr="008F7E38">
        <w:rPr>
          <w:rFonts w:ascii="Tahoma" w:hAnsi="Tahoma" w:cs="Tahoma"/>
          <w:sz w:val="24"/>
          <w:szCs w:val="24"/>
        </w:rPr>
        <w:t xml:space="preserve"> .-</w:t>
      </w:r>
      <w:r w:rsidRPr="00982F0A">
        <w:rPr>
          <w:rFonts w:ascii="Tahoma" w:hAnsi="Tahoma" w:cs="Tahoma"/>
          <w:sz w:val="24"/>
          <w:szCs w:val="24"/>
          <w:u w:val="dotted"/>
        </w:rPr>
        <w:t xml:space="preserve"> </w:t>
      </w:r>
      <w:r>
        <w:rPr>
          <w:rFonts w:ascii="Tahoma" w:hAnsi="Tahoma" w:cs="Tahoma"/>
          <w:sz w:val="24"/>
          <w:szCs w:val="24"/>
          <w:u w:val="dotted"/>
        </w:rPr>
        <w:t>$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บาท</w:t>
      </w:r>
      <w:r>
        <w:rPr>
          <w:rFonts w:ascii="Tahoma" w:hAnsi="Tahoma" w:cs="Tahoma"/>
          <w:sz w:val="24"/>
          <w:szCs w:val="24"/>
        </w:rPr>
        <w:t xml:space="preserve"> </w:t>
      </w:r>
      <w:r w:rsidR="00AE2D99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หกพันเจ็ดร้อยเก้าสิบบาทถ้วน</w:t>
      </w:r>
      <w:r w:rsidR="00AE2D99">
        <w:rPr>
          <w:rFonts w:ascii="Tahoma" w:hAnsi="Tahoma" w:cs="Tahoma"/>
          <w:sz w:val="24"/>
          <w:szCs w:val="24"/>
        </w:rPr>
        <w:t>)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ตามบันทึกที่ อว ๖๕๐๒.๐๘/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ลงวันที่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และได้รับอนุมัติแล้วนั้น</w:t>
      </w:r>
      <w:r w:rsidRPr="008F7E38">
        <w:rPr>
          <w:rFonts w:ascii="Tahoma" w:hAnsi="Tahoma" w:cs="Tahoma"/>
          <w:sz w:val="24"/>
          <w:szCs w:val="24"/>
        </w:rPr>
        <w:br/>
      </w:r>
      <w:r w:rsidRPr="008F7E38"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</w:t>
      </w:r>
      <w:r w:rsidRPr="008F7E38">
        <w:rPr>
          <w:rFonts w:ascii="Tahoma" w:hAnsi="Tahoma" w:cs="Tahoma"/>
          <w:sz w:val="24"/>
          <w:szCs w:val="24"/>
          <w:cs/>
        </w:rPr>
        <w:t>บัดนี้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ได้ดำเนินการกิจกรรมดังกล่าวเสร็จเรียบร้อยแล้ว</w:t>
      </w:r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โดยมีค่าใช้จ่ายรวมเป็นเงิน</w:t>
      </w:r>
      <w:r w:rsidRPr="008F7E38">
        <w:rPr>
          <w:rFonts w:ascii="Tahoma" w:hAnsi="Tahoma" w:cs="Tahoma"/>
          <w:sz w:val="24"/>
          <w:szCs w:val="24"/>
        </w:rPr>
        <w:br/>
      </w:r>
      <w:r w:rsidRPr="008F7E38">
        <w:rPr>
          <w:rFonts w:ascii="Tahoma" w:hAnsi="Tahoma" w:cs="Tahoma"/>
          <w:sz w:val="24"/>
          <w:szCs w:val="24"/>
          <w:cs/>
        </w:rPr>
        <w:t>ทั้งสิ้น</w:t>
      </w:r>
      <w:r>
        <w:rPr>
          <w:rFonts w:ascii="Tahoma" w:hAnsi="Tahoma" w:cs="Tahoma"/>
          <w:sz w:val="24"/>
          <w:szCs w:val="24"/>
        </w:rPr>
        <w:t xml:space="preserve"> 6,790</w:t>
      </w:r>
      <w:r w:rsidRPr="008F7E38">
        <w:rPr>
          <w:rFonts w:ascii="Tahoma" w:hAnsi="Tahoma" w:cs="Tahoma"/>
          <w:sz w:val="24"/>
          <w:szCs w:val="24"/>
        </w:rPr>
        <w:t xml:space="preserve"> .-</w:t>
      </w:r>
      <w:r>
        <w:rPr>
          <w:rFonts w:ascii="Tahoma" w:hAnsi="Tahoma" w:cs="Tahoma"/>
          <w:sz w:val="24"/>
          <w:szCs w:val="24"/>
          <w:u w:val="dotted"/>
        </w:rPr>
        <w:t xml:space="preserve">$ </w:t>
      </w:r>
      <w:r w:rsidRPr="008F7E38">
        <w:rPr>
          <w:rFonts w:ascii="Tahoma" w:hAnsi="Tahoma" w:cs="Tahoma"/>
          <w:sz w:val="24"/>
          <w:szCs w:val="24"/>
          <w:cs/>
        </w:rPr>
        <w:t xml:space="preserve">บาท </w:t>
      </w:r>
      <w:r w:rsidR="005A3981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หกพันเจ็ดร้อยเก้าสิบบาทถ้วน</w:t>
      </w:r>
      <w:r w:rsidR="005A3981">
        <w:rPr>
          <w:rFonts w:ascii="Tahoma" w:hAnsi="Tahoma" w:cs="Tahoma"/>
          <w:sz w:val="24"/>
          <w:szCs w:val="24"/>
        </w:rPr>
        <w:t>)</w:t>
      </w:r>
      <w:bookmarkStart w:id="0" w:name="_GoBack"/>
      <w:bookmarkEnd w:id="0"/>
      <w:r w:rsidRPr="008F7E38">
        <w:rPr>
          <w:rFonts w:ascii="Tahoma" w:hAnsi="Tahoma" w:cs="Tahoma"/>
          <w:sz w:val="24"/>
          <w:szCs w:val="24"/>
        </w:rPr>
        <w:t xml:space="preserve"> </w:t>
      </w:r>
      <w:r w:rsidRPr="008F7E38">
        <w:rPr>
          <w:rFonts w:ascii="Tahoma" w:hAnsi="Tahoma" w:cs="Tahoma"/>
          <w:sz w:val="24"/>
          <w:szCs w:val="24"/>
          <w:cs/>
        </w:rPr>
        <w:t>ดังนั้น จึงขออนุมัติเบิกจ่ายค่าใช้จ่ายและปิดโครงการดังกล่าว ทั้งนี้มีรายละเอียดตามเอกสารดังแนบ</w:t>
      </w:r>
      <w:r w:rsidRPr="008F7E38">
        <w:rPr>
          <w:rFonts w:ascii="Tahoma" w:hAnsi="Tahoma" w:cs="Tahoma"/>
        </w:rPr>
        <w:br/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0693E85D" w14:textId="77777777" w:rsidR="00BE3035" w:rsidRPr="00526903" w:rsidRDefault="00BE3035" w:rsidP="00BE3035">
      <w:pPr>
        <w:tabs>
          <w:tab w:val="left" w:pos="3015"/>
        </w:tabs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 w:hint="cs"/>
          <w:sz w:val="24"/>
          <w:szCs w:val="24"/>
          <w:cs/>
        </w:rPr>
        <w:t xml:space="preserve">            </w:t>
      </w:r>
      <w:r w:rsidRPr="00B97A7A">
        <w:rPr>
          <w:rFonts w:ascii="Tahoma" w:hAnsi="Tahoma" w:cs="Tahoma"/>
          <w:sz w:val="24"/>
          <w:szCs w:val="24"/>
          <w:cs/>
        </w:rPr>
        <w:t>จึงเรียนมาเพื่อโปรดพิจารณาอนุมัติ</w:t>
      </w:r>
    </w:p>
    <w:p w14:paraId="7345DC1F" w14:textId="77777777" w:rsidR="00BE3035" w:rsidRPr="00B97A7A" w:rsidRDefault="00BE3035" w:rsidP="00BE3035">
      <w:pPr>
        <w:ind w:left="3600" w:firstLine="720"/>
        <w:rPr>
          <w:rFonts w:ascii="Tahoma" w:hAnsi="Tahoma" w:cs="Tahoma"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</w:rPr>
        <w:t xml:space="preserve">             (</w:t>
      </w:r>
      <w:r>
        <w:rPr>
          <w:rFonts w:ascii="Tahoma" w:hAnsi="Tahoma" w:cs="Tahoma"/>
          <w:sz w:val="24"/>
          <w:szCs w:val="24"/>
        </w:rPr>
        <w:t xml:space="preserve"> พิมรพัฒน์5 เทียนชัย5 )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            </w:t>
      </w:r>
      <w:r w:rsidRPr="00B97A7A">
        <w:rPr>
          <w:rFonts w:ascii="Tahoma" w:hAnsi="Tahoma" w:cs="Tahoma"/>
          <w:sz w:val="24"/>
          <w:szCs w:val="24"/>
          <w:cs/>
        </w:rPr>
        <w:t>ผู้รับผิดชอบโครงการ</w:t>
      </w:r>
    </w:p>
    <w:p w14:paraId="5A1A9522" w14:textId="77777777" w:rsidR="00BE3035" w:rsidRPr="00B97A7A" w:rsidRDefault="00BE3035" w:rsidP="00BE303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cs/>
        </w:rPr>
        <w:t xml:space="preserve">                                                                               </w:t>
      </w:r>
      <w:r>
        <w:rPr>
          <w:rFonts w:ascii="Tahoma" w:hAnsi="Tahoma" w:cs="Tahoma"/>
          <w:b/>
          <w:bCs/>
          <w:sz w:val="24"/>
          <w:szCs w:val="24"/>
        </w:rPr>
        <w:br/>
      </w:r>
      <w:r>
        <w:rPr>
          <w:rFonts w:ascii="Tahoma" w:hAnsi="Tahoma" w:cs="Tahoma"/>
          <w:sz w:val="24"/>
          <w:szCs w:val="24"/>
        </w:rPr>
        <w:t xml:space="preserve">                   </w:t>
      </w:r>
      <w:r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cs/>
        </w:rPr>
        <w:t xml:space="preserve">         </w:t>
      </w:r>
    </w:p>
    <w:p w14:paraId="48D82D91" w14:textId="77777777" w:rsidR="00BE3035" w:rsidRDefault="00BE3035" w:rsidP="00BE3035"/>
    <w:p w14:paraId="0FC4E64B" w14:textId="77777777" w:rsidR="005969B8" w:rsidRPr="00BE3035" w:rsidRDefault="005969B8" w:rsidP="00BE3035"/>
    <w:sectPr w:rsidR="005969B8" w:rsidRPr="00BE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71882" w14:textId="77777777" w:rsidR="00984989" w:rsidRDefault="00984989" w:rsidP="006B16AB">
      <w:pPr>
        <w:spacing w:after="0" w:line="240" w:lineRule="auto"/>
      </w:pPr>
      <w:r>
        <w:separator/>
      </w:r>
    </w:p>
  </w:endnote>
  <w:endnote w:type="continuationSeparator" w:id="0">
    <w:p w14:paraId="75041086" w14:textId="77777777" w:rsidR="00984989" w:rsidRDefault="00984989" w:rsidP="006B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BEEBB" w14:textId="77777777" w:rsidR="00984989" w:rsidRDefault="00984989" w:rsidP="006B16AB">
      <w:pPr>
        <w:spacing w:after="0" w:line="240" w:lineRule="auto"/>
      </w:pPr>
      <w:r>
        <w:separator/>
      </w:r>
    </w:p>
  </w:footnote>
  <w:footnote w:type="continuationSeparator" w:id="0">
    <w:p w14:paraId="4A378A2B" w14:textId="77777777" w:rsidR="00984989" w:rsidRDefault="00984989" w:rsidP="006B1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38"/>
    <w:rsid w:val="001F6C28"/>
    <w:rsid w:val="002F7D48"/>
    <w:rsid w:val="00452F1E"/>
    <w:rsid w:val="0057772B"/>
    <w:rsid w:val="005969B8"/>
    <w:rsid w:val="005A3981"/>
    <w:rsid w:val="006B16AB"/>
    <w:rsid w:val="007E0D58"/>
    <w:rsid w:val="008C54D2"/>
    <w:rsid w:val="008F7E38"/>
    <w:rsid w:val="00982F0A"/>
    <w:rsid w:val="00984989"/>
    <w:rsid w:val="00A328E4"/>
    <w:rsid w:val="00AE2D99"/>
    <w:rsid w:val="00BE3035"/>
    <w:rsid w:val="00C30416"/>
    <w:rsid w:val="00C33181"/>
    <w:rsid w:val="00CA2C11"/>
    <w:rsid w:val="00E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0581F"/>
  <w15:chartTrackingRefBased/>
  <w15:docId w15:val="{0E4EA074-9C9E-4B76-B39F-3F7BD54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25</cp:revision>
  <dcterms:created xsi:type="dcterms:W3CDTF">2022-03-08T14:54:00Z</dcterms:created>
  <dcterms:modified xsi:type="dcterms:W3CDTF">2022-03-17T08:54:00Z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2022-03-17T06:51:52Z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573f5085-2a9a-4cf0-9ee5-c12e10e0ea0a</vt:lpwstr>
  </property>
  <property fmtid="{D5CDD505-2E9C-101B-9397-08002B2CF9AE}" pid="8" name="MSIP_Label_33c2e84d-74a5-425c-982e-b3f36282a221_ContentBits">
    <vt:lpwstr>0</vt:lpwstr>
  </property>
</Properties>
</file>