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color w:val="1F3864"/>
          <w:sz w:val="40"/>
          <w:szCs w:val="40"/>
        </w:rPr>
        <w:t xml:space="preserve">Exploring the Intersection of Network Security and</w:t>
      </w:r>
    </w:p>
    <w:p>
      <w:pPr>
        <w:spacing w:after="240" w:before="0"/>
        <w:jc w:val="center"/>
      </w:pPr>
      <w:r>
        <w:rPr>
          <w:rFonts w:ascii="Arial" w:cs="Arial" w:eastAsia="Arial" w:hAnsi="Arial"/>
          <w:b/>
          <w:bCs/>
          <w:color w:val="1F3864"/>
          <w:sz w:val="40"/>
          <w:szCs w:val="40"/>
        </w:rPr>
        <w:t xml:space="preserve">Database Communication:</w:t>
      </w:r>
    </w:p>
    <w:p>
      <w:pPr>
        <w:spacing w:after="480" w:before="0"/>
        <w:jc w:val="center"/>
      </w:pPr>
      <w:r>
        <w:rPr>
          <w:rFonts w:ascii="Arial" w:cs="Arial" w:eastAsia="Arial" w:hAnsi="Arial"/>
          <w:b/>
          <w:bCs/>
          <w:color w:val="2E75B6"/>
          <w:sz w:val="32"/>
          <w:szCs w:val="32"/>
        </w:rPr>
        <w:t xml:space="preserve">A PostgreSQL Socket Connection Case Study</w:t>
      </w:r>
    </w:p>
    <w:p>
      <w:pPr>
        <w:spacing w:after="120" w:before="240"/>
        <w:jc w:val="center"/>
      </w:pPr>
      <w:r>
        <w:rPr>
          <w:rFonts w:ascii="Arial" w:cs="Arial" w:eastAsia="Arial" w:hAnsi="Arial"/>
          <w:color w:val="333333"/>
          <w:sz w:val="22"/>
          <w:szCs w:val="22"/>
        </w:rPr>
        <w:t xml:space="preserve">Shengke Ye, Kaiye Dai, Guoli Fan, Ling Zhang, Zhihao Liang</w:t>
      </w:r>
    </w:p>
    <w:p>
      <w:pPr>
        <w:spacing w:after="960" w:before="0"/>
        <w:jc w:val="center"/>
      </w:pPr>
      <w:r>
        <w:rPr>
          <w:rFonts w:ascii="Arial" w:cs="Arial" w:eastAsia="Arial" w:hAnsi="Arial"/>
          <w:i/>
          <w:iCs/>
          <w:color w:val="555555"/>
          <w:sz w:val="20"/>
          <w:szCs w:val="20"/>
        </w:rPr>
        <w:t xml:space="preserve">City College of HuiZhou, HuiZhou, China</w:t>
      </w:r>
    </w:p>
    <w:p>
      <w:pPr>
        <w:pStyle w:val="Heading1"/>
      </w:pPr>
      <w:r>
        <w:rPr>
          <w:rFonts w:ascii="Arial" w:cs="Arial" w:eastAsia="Arial" w:hAnsi="Arial"/>
          <w:b/>
          <w:bCs/>
          <w:color w:val="1F3864"/>
          <w:sz w:val="28"/>
          <w:szCs w:val="28"/>
        </w:rPr>
        <w:t xml:space="preserve">Abstract</w:t>
      </w:r>
    </w:p>
    <w:p>
      <w:pPr>
        <w:spacing w:after="120" w:before="100" w:line="280"/>
      </w:pPr>
      <w:r>
        <w:rPr>
          <w:rFonts w:ascii="Arial" w:cs="Arial" w:eastAsia="Arial" w:hAnsi="Arial"/>
          <w:sz w:val="22"/>
          <w:szCs w:val="22"/>
        </w:rPr>
        <w:t xml:space="preserve">The global cybersecurity landscape remains severe, driven by sophisticated threats such as webshells that frequently bypass conventional detection mechanisms including static analysis and sandboxing. This study addresses these challenges using two simultaneous approaches: (1) a machine learning-based system for detecting webshells with high precision, and (2) a practical case study on evading network defenses by abusing PostgreSQL's Unix-domain socket connections and its COPY TO/FROM PROGRAM feature.</w:t>
      </w:r>
    </w:p>
    <w:p>
      <w:pPr>
        <w:spacing w:after="120" w:before="100" w:line="280"/>
      </w:pPr>
      <w:r>
        <w:rPr>
          <w:rFonts w:ascii="Arial" w:cs="Arial" w:eastAsia="Arial" w:hAnsi="Arial"/>
          <w:sz w:val="22"/>
          <w:szCs w:val="22"/>
        </w:rPr>
        <w:t xml:space="preserve">Utilizing a dataset of </w:t>
      </w:r>
      <w:r>
        <w:rPr>
          <w:rFonts w:ascii="Arial" w:cs="Arial" w:eastAsia="Arial" w:hAnsi="Arial"/>
          <w:b/>
          <w:bCs/>
          <w:sz w:val="22"/>
          <w:szCs w:val="22"/>
        </w:rPr>
        <w:t xml:space="preserve">9,905 web documents</w:t>
      </w:r>
      <w:r>
        <w:rPr>
          <w:rFonts w:ascii="Arial" w:cs="Arial" w:eastAsia="Arial" w:hAnsi="Arial"/>
          <w:sz w:val="22"/>
          <w:szCs w:val="22"/>
        </w:rPr>
        <w:t xml:space="preserve"> (both benign and malicious files), we trained Naive Bayes, XGBoost, and an MLP Classifier with a 70/30 train-test split. The MLP Classifier, employing ReLU activation, achieved exceptional results with an accuracy of </w:t>
      </w:r>
      <w:r>
        <w:rPr>
          <w:rFonts w:ascii="Arial" w:cs="Arial" w:eastAsia="Arial" w:hAnsi="Arial"/>
          <w:b/>
          <w:bCs/>
          <w:sz w:val="22"/>
          <w:szCs w:val="22"/>
        </w:rPr>
        <w:t xml:space="preserve">0.9983</w:t>
      </w:r>
      <w:r>
        <w:rPr>
          <w:rFonts w:ascii="Arial" w:cs="Arial" w:eastAsia="Arial" w:hAnsi="Arial"/>
          <w:sz w:val="22"/>
          <w:szCs w:val="22"/>
        </w:rPr>
        <w:t xml:space="preserve"> and an AUC of </w:t>
      </w:r>
      <w:r>
        <w:rPr>
          <w:rFonts w:ascii="Arial" w:cs="Arial" w:eastAsia="Arial" w:hAnsi="Arial"/>
          <w:b/>
          <w:bCs/>
          <w:sz w:val="22"/>
          <w:szCs w:val="22"/>
        </w:rPr>
        <w:t xml:space="preserve">0.99993</w:t>
      </w:r>
      <w:r>
        <w:rPr>
          <w:rFonts w:ascii="Arial" w:cs="Arial" w:eastAsia="Arial" w:hAnsi="Arial"/>
          <w:sz w:val="22"/>
          <w:szCs w:val="22"/>
        </w:rPr>
        <w:t xml:space="preserve">. Simultaneously, experiments conducted on an Ubuntu 20.04.1 LTS virtual machine demonstrate that Unix-domain socket connections are invisible to network-level monitoring tools such as Wireshark, yet still facilitate OS command execution through PostgreSQL — enabling covert persistence. We conclude that combining ML-based detection with IPC/host-level monitoring and database hardening is essential to mitigate this class of threats.</w:t>
      </w:r>
    </w:p>
    <w:p>
      <w:pPr>
        <w:spacing w:after="60" w:before="60"/>
      </w:pPr>
      <w:r>
        <w:t xml:space="preserve"/>
      </w:r>
    </w:p>
    <w:p>
      <w:pPr>
        <w:spacing w:after="120" w:before="100" w:line="280"/>
      </w:pPr>
      <w:r>
        <w:rPr>
          <w:rFonts w:ascii="Arial" w:cs="Arial" w:eastAsia="Arial" w:hAnsi="Arial"/>
          <w:b/>
          <w:bCs/>
          <w:sz w:val="22"/>
          <w:szCs w:val="22"/>
        </w:rPr>
        <w:t xml:space="preserve">Keywords: </w:t>
      </w:r>
      <w:r>
        <w:rPr>
          <w:rFonts w:ascii="Arial" w:cs="Arial" w:eastAsia="Arial" w:hAnsi="Arial"/>
          <w:sz w:val="22"/>
          <w:szCs w:val="22"/>
        </w:rPr>
        <w:t xml:space="preserve">Network Security; PostgreSQL; Unix-domain Sockets; Webshell Detection; Machine Learning; Defense Evasion</w:t>
      </w:r>
    </w:p>
    <w:p>
      <w:pPr>
        <w:pStyle w:val="Heading1"/>
      </w:pPr>
      <w:r>
        <w:rPr>
          <w:rFonts w:ascii="Arial" w:cs="Arial" w:eastAsia="Arial" w:hAnsi="Arial"/>
          <w:b/>
          <w:bCs/>
          <w:color w:val="1F3864"/>
          <w:sz w:val="28"/>
          <w:szCs w:val="28"/>
        </w:rPr>
        <w:t xml:space="preserve">I. Introduction</w:t>
      </w:r>
    </w:p>
    <w:p>
      <w:pPr>
        <w:spacing w:after="120" w:before="100" w:line="280"/>
      </w:pPr>
      <w:r>
        <w:rPr>
          <w:rFonts w:ascii="Arial" w:cs="Arial" w:eastAsia="Arial" w:hAnsi="Arial"/>
          <w:sz w:val="22"/>
          <w:szCs w:val="22"/>
        </w:rPr>
        <w:t xml:space="preserve">The battle between attackers and defenders in cybersecurity is increasingly complex. Attacks such as webshell implants enable remote command execution, data exfiltration, and persistent unauthorized access. Traditional defenses — static code scanning and sandboxing — are limited in effectiveness: static rules are brittle against obfuscation, and sandboxes can be evaded by sufficiently sophisticated malware.</w:t>
      </w:r>
    </w:p>
    <w:p>
      <w:pPr>
        <w:spacing w:after="120" w:before="100" w:line="280"/>
      </w:pPr>
      <w:r>
        <w:rPr>
          <w:rFonts w:ascii="Arial" w:cs="Arial" w:eastAsia="Arial" w:hAnsi="Arial"/>
          <w:sz w:val="22"/>
          <w:szCs w:val="22"/>
        </w:rPr>
        <w:t xml:space="preserve">Simultaneously, database systems like PostgreSQL expose Unix-domain sockets for local inter-process communication (IPC). These can be abused to bypass network-level monitoring and execute host commands — for example, via the COPY TO/FROM PROGRAM feature. This work investigates both the detection (ML-based) and evasion (PostgreSQL socket abuse) sides of this threat landscape in a single unified study.</w:t>
      </w:r>
    </w:p>
    <w:p>
      <w:pPr>
        <w:spacing w:after="120" w:before="100" w:line="280"/>
      </w:pPr>
      <w:r>
        <w:rPr>
          <w:rFonts w:ascii="Arial" w:cs="Arial" w:eastAsia="Arial" w:hAnsi="Arial"/>
          <w:sz w:val="22"/>
          <w:szCs w:val="22"/>
        </w:rPr>
        <w:t xml:space="preserve">Experiments were conducted on an Ubuntu 20.04.1 LTS VM with PostgreSQL installed, detailed DB logging enabled, and network traffic captured using Wireshark. For the ML component, we collected 9,905 samples (approximately 80% benign and 20% malicious webshells) and trained three classifiers using TF-IDF vectorization of source code tokens. The MLP Classifier with two hidden layers and ReLU activation yielded the best results overall.</w:t>
      </w:r>
    </w:p>
    <w:p>
      <w:pPr>
        <w:pStyle w:val="Heading1"/>
      </w:pPr>
      <w:r>
        <w:rPr>
          <w:rFonts w:ascii="Arial" w:cs="Arial" w:eastAsia="Arial" w:hAnsi="Arial"/>
          <w:b/>
          <w:bCs/>
          <w:color w:val="1F3864"/>
          <w:sz w:val="28"/>
          <w:szCs w:val="28"/>
        </w:rPr>
        <w:t xml:space="preserve">II. Background: Webshell Detection Methods</w:t>
      </w:r>
    </w:p>
    <w:p>
      <w:pPr>
        <w:spacing w:after="120" w:before="100" w:line="280"/>
      </w:pPr>
      <w:r>
        <w:rPr>
          <w:rFonts w:ascii="Arial" w:cs="Arial" w:eastAsia="Arial" w:hAnsi="Arial"/>
          <w:sz w:val="22"/>
          <w:szCs w:val="22"/>
        </w:rPr>
        <w:t xml:space="preserve">Attackers continually evolve their techniques, making detection increasingly difficult. The three primary conventional approaches are described below, along with their limitations.</w:t>
      </w:r>
    </w:p>
    <w:p>
      <w:pPr>
        <w:pStyle w:val="Heading2"/>
      </w:pPr>
      <w:r>
        <w:rPr>
          <w:rFonts w:ascii="Arial" w:cs="Arial" w:eastAsia="Arial" w:hAnsi="Arial"/>
          <w:b/>
          <w:bCs/>
          <w:color w:val="2E75B6"/>
          <w:sz w:val="24"/>
          <w:szCs w:val="24"/>
        </w:rPr>
        <w:t xml:space="preserve">A. Static Analysis</w:t>
      </w:r>
    </w:p>
    <w:p>
      <w:pPr>
        <w:spacing w:after="120" w:before="100" w:line="280"/>
      </w:pPr>
      <w:r>
        <w:rPr>
          <w:rFonts w:ascii="Arial" w:cs="Arial" w:eastAsia="Arial" w:hAnsi="Arial"/>
          <w:sz w:val="22"/>
          <w:szCs w:val="22"/>
        </w:rPr>
        <w:t xml:space="preserve">Static analysis involves inspecting code for known malicious commands — such as exec, system, or passthru — using pattern matching and regular expressions, without executing the code. While fast and straightforward, it is brittle against obfuscation: attackers can encode, split, or dynamically construct malicious strings to evade signature-based rules.</w:t>
      </w:r>
    </w:p>
    <w:p>
      <w:pPr>
        <w:pStyle w:val="Heading2"/>
      </w:pPr>
      <w:r>
        <w:rPr>
          <w:rFonts w:ascii="Arial" w:cs="Arial" w:eastAsia="Arial" w:hAnsi="Arial"/>
          <w:b/>
          <w:bCs/>
          <w:color w:val="2E75B6"/>
          <w:sz w:val="24"/>
          <w:szCs w:val="24"/>
        </w:rPr>
        <w:t xml:space="preserve">B. Sandboxing</w:t>
      </w:r>
    </w:p>
    <w:p>
      <w:pPr>
        <w:spacing w:after="120" w:before="100" w:line="280"/>
      </w:pPr>
      <w:r>
        <w:rPr>
          <w:rFonts w:ascii="Arial" w:cs="Arial" w:eastAsia="Arial" w:hAnsi="Arial"/>
          <w:sz w:val="22"/>
          <w:szCs w:val="22"/>
        </w:rPr>
        <w:t xml:space="preserve">Sandboxing executes suspicious code in an isolated environment and observes its behavior to classify it as benign or malicious. While more dynamic than static analysis, sophisticated webshells can detect sandbox environments and suppress malicious behavior during analysis — effectively bypassing this defense entirely.</w:t>
      </w:r>
    </w:p>
    <w:p>
      <w:pPr>
        <w:pStyle w:val="Heading2"/>
      </w:pPr>
      <w:r>
        <w:rPr>
          <w:rFonts w:ascii="Arial" w:cs="Arial" w:eastAsia="Arial" w:hAnsi="Arial"/>
          <w:b/>
          <w:bCs/>
          <w:color w:val="2E75B6"/>
          <w:sz w:val="24"/>
          <w:szCs w:val="24"/>
        </w:rPr>
        <w:t xml:space="preserve">C. Machine Learning-Based Detection</w:t>
      </w:r>
    </w:p>
    <w:p>
      <w:pPr>
        <w:spacing w:after="120" w:before="100" w:line="280"/>
      </w:pPr>
      <w:r>
        <w:rPr>
          <w:rFonts w:ascii="Arial" w:cs="Arial" w:eastAsia="Arial" w:hAnsi="Arial"/>
          <w:sz w:val="22"/>
          <w:szCs w:val="22"/>
        </w:rPr>
        <w:t xml:space="preserve">Machine learning represents the current state of the art for webshell detection. Models are trained on labeled samples (malicious and benign scripts) to learn complex patterns that evade simpler rule-based systems. The following sections describe the specific ML models employed in this study.</w:t>
      </w:r>
    </w:p>
    <w:p>
      <w:pPr>
        <w:pStyle w:val="Heading1"/>
      </w:pPr>
      <w:r>
        <w:rPr>
          <w:rFonts w:ascii="Arial" w:cs="Arial" w:eastAsia="Arial" w:hAnsi="Arial"/>
          <w:b/>
          <w:bCs/>
          <w:color w:val="1F3864"/>
          <w:sz w:val="28"/>
          <w:szCs w:val="28"/>
        </w:rPr>
        <w:t xml:space="preserve">III. Literature Review</w:t>
      </w:r>
    </w:p>
    <w:p>
      <w:pPr>
        <w:spacing w:after="120" w:before="100" w:line="280"/>
      </w:pPr>
      <w:r>
        <w:rPr>
          <w:rFonts w:ascii="Arial" w:cs="Arial" w:eastAsia="Arial" w:hAnsi="Arial"/>
          <w:sz w:val="22"/>
          <w:szCs w:val="22"/>
        </w:rPr>
        <w:t xml:space="preserve">Three relevant works from 2020–2024 informed the methodology and defensive recommendations of this study.</w:t>
      </w:r>
    </w:p>
    <w:p>
      <w:pPr>
        <w:pStyle w:val="Heading2"/>
      </w:pPr>
      <w:r>
        <w:rPr>
          <w:rFonts w:ascii="Arial" w:cs="Arial" w:eastAsia="Arial" w:hAnsi="Arial"/>
          <w:b/>
          <w:bCs/>
          <w:color w:val="2E75B6"/>
          <w:sz w:val="24"/>
          <w:szCs w:val="24"/>
        </w:rPr>
        <w:t xml:space="preserve">A. SecretFlow-SCQL (PVLDB, 2024)</w:t>
      </w:r>
    </w:p>
    <w:p>
      <w:pPr>
        <w:spacing w:after="120" w:before="100" w:line="280"/>
      </w:pPr>
      <w:r>
        <w:rPr>
          <w:rFonts w:ascii="Arial" w:cs="Arial" w:eastAsia="Arial" w:hAnsi="Arial"/>
          <w:sz w:val="22"/>
          <w:szCs w:val="22"/>
        </w:rPr>
        <w:t xml:space="preserve">Fang et al. present SecretFlow-SCQL, a practical system for executing SQL queries across multiple parties using secure multi-party computation (MPC) and additive secret sharing. The paper redesigns operators (joins, sort, group-by) for MPC efficiency and introduces a Column Control List (CCL) for controlled leakage and performance trade-offs. This work informs choices about which operations can be feasibly encrypted and how to design wire protocols that preserve privacy without impairing functionality.</w:t>
      </w:r>
    </w:p>
    <w:p>
      <w:pPr>
        <w:pStyle w:val="Heading2"/>
      </w:pPr>
      <w:r>
        <w:rPr>
          <w:rFonts w:ascii="Arial" w:cs="Arial" w:eastAsia="Arial" w:hAnsi="Arial"/>
          <w:b/>
          <w:bCs/>
          <w:color w:val="2E75B6"/>
          <w:sz w:val="24"/>
          <w:szCs w:val="24"/>
        </w:rPr>
        <w:t xml:space="preserve">B. PostgreSQL Socket Case Study (CECS, 2023)</w:t>
      </w:r>
    </w:p>
    <w:p>
      <w:pPr>
        <w:spacing w:after="120" w:before="100" w:line="280"/>
      </w:pPr>
      <w:r>
        <w:rPr>
          <w:rFonts w:ascii="Arial" w:cs="Arial" w:eastAsia="Arial" w:hAnsi="Arial"/>
          <w:sz w:val="22"/>
          <w:szCs w:val="22"/>
        </w:rPr>
        <w:t xml:space="preserve">Ye et al. empirically analyze how PostgreSQL uses TCP and Unix-domain sockets, demonstrating attack scenarios where Unix sockets enable bypassing network defenses. They show how features such as COPY TO/FROM PROGRAM and insufficient permission management allow local privilege abuse and covert command channels. This work is a direct precursor to the defense-evasion experiments in this paper and highlights the detection blind spots that motivate host/IPC-level monitoring.</w:t>
      </w:r>
    </w:p>
    <w:p>
      <w:pPr>
        <w:pStyle w:val="Heading2"/>
      </w:pPr>
      <w:r>
        <w:rPr>
          <w:rFonts w:ascii="Arial" w:cs="Arial" w:eastAsia="Arial" w:hAnsi="Arial"/>
          <w:b/>
          <w:bCs/>
          <w:color w:val="2E75B6"/>
          <w:sz w:val="24"/>
          <w:szCs w:val="24"/>
        </w:rPr>
        <w:t xml:space="preserve">C. Deep Learning for SQL Injection and Webshell Detection (Applied Sciences, 2021)</w:t>
      </w:r>
    </w:p>
    <w:p>
      <w:pPr>
        <w:spacing w:after="120" w:before="100" w:line="280"/>
      </w:pPr>
      <w:r>
        <w:rPr>
          <w:rFonts w:ascii="Arial" w:cs="Arial" w:eastAsia="Arial" w:hAnsi="Arial"/>
          <w:sz w:val="22"/>
          <w:szCs w:val="22"/>
        </w:rPr>
        <w:t xml:space="preserve">A 2021 Applied Sciences survey implements deep-learning approaches for SQL injection and web-based attack detection. It compares feature extraction methods (n-grams, TF-IDF) and classifiers (MLP, XGBoost) for runtime detection at the ingress point. This work supports the ML methodology of the current study — particularly the feature engineering approach and model class selection — and demonstrates the value of neural networks for detecting obfuscated and complex payloads.</w:t>
      </w:r>
    </w:p>
    <w:p>
      <w:pPr>
        <w:pStyle w:val="Heading2"/>
      </w:pPr>
      <w:r>
        <w:rPr>
          <w:rFonts w:ascii="Arial" w:cs="Arial" w:eastAsia="Arial" w:hAnsi="Arial"/>
          <w:b/>
          <w:bCs/>
          <w:color w:val="2E75B6"/>
          <w:sz w:val="24"/>
          <w:szCs w:val="24"/>
        </w:rPr>
        <w:t xml:space="preserve">D. Synthesis and Research Gap</w:t>
      </w:r>
    </w:p>
    <w:p>
      <w:pPr>
        <w:spacing w:after="120" w:before="100" w:line="280"/>
      </w:pPr>
      <w:r>
        <w:rPr>
          <w:rFonts w:ascii="Arial" w:cs="Arial" w:eastAsia="Arial" w:hAnsi="Arial"/>
          <w:sz w:val="22"/>
          <w:szCs w:val="22"/>
        </w:rPr>
        <w:t xml:space="preserve">Together, these works provide cryptographic/query privacy frameworks, an empirical demonstration of socket-based evasion, and ML techniques for web attack detection. The gap addressed by this study is the integration of socket-aware defenses with ML-based detection and host/IPC monitoring, and the empirical demonstration that Unix socket abuse can defeat network-only defenses.</w:t>
      </w:r>
    </w:p>
    <w:p>
      <w:pPr>
        <w:pStyle w:val="Heading1"/>
      </w:pPr>
      <w:r>
        <w:rPr>
          <w:rFonts w:ascii="Arial" w:cs="Arial" w:eastAsia="Arial" w:hAnsi="Arial"/>
          <w:b/>
          <w:bCs/>
          <w:color w:val="1F3864"/>
          <w:sz w:val="28"/>
          <w:szCs w:val="28"/>
        </w:rPr>
        <w:t xml:space="preserve">IV. Methodology</w:t>
      </w:r>
    </w:p>
    <w:p>
      <w:pPr>
        <w:spacing w:after="120" w:before="100" w:line="280"/>
      </w:pPr>
      <w:r>
        <w:rPr>
          <w:rFonts w:ascii="Arial" w:cs="Arial" w:eastAsia="Arial" w:hAnsi="Arial"/>
          <w:sz w:val="22"/>
          <w:szCs w:val="22"/>
        </w:rPr>
        <w:t xml:space="preserve">This research consists of two experimental tracks: Webshell Detection and Defense Evasion.</w:t>
      </w:r>
    </w:p>
    <w:p>
      <w:pPr>
        <w:pStyle w:val="Heading2"/>
      </w:pPr>
      <w:r>
        <w:rPr>
          <w:rFonts w:ascii="Arial" w:cs="Arial" w:eastAsia="Arial" w:hAnsi="Arial"/>
          <w:b/>
          <w:bCs/>
          <w:color w:val="2E75B6"/>
          <w:sz w:val="24"/>
          <w:szCs w:val="24"/>
        </w:rPr>
        <w:t xml:space="preserve">A. Webshell Detection Framework</w:t>
      </w:r>
    </w:p>
    <w:p>
      <w:pPr>
        <w:pStyle w:val="Heading3"/>
      </w:pPr>
      <w:r>
        <w:rPr>
          <w:rFonts w:ascii="Arial" w:cs="Arial" w:eastAsia="Arial" w:hAnsi="Arial"/>
          <w:b/>
          <w:bCs/>
          <w:color w:val="2F5496"/>
          <w:sz w:val="22"/>
          <w:szCs w:val="22"/>
        </w:rPr>
        <w:t xml:space="preserve">1. Data Acquisition and Preprocessing</w:t>
      </w:r>
    </w:p>
    <w:p>
      <w:pPr>
        <w:spacing w:after="120" w:before="100" w:line="280"/>
      </w:pPr>
      <w:r>
        <w:rPr>
          <w:rFonts w:ascii="Arial" w:cs="Arial" w:eastAsia="Arial" w:hAnsi="Arial"/>
          <w:sz w:val="22"/>
          <w:szCs w:val="22"/>
        </w:rPr>
        <w:t xml:space="preserve">The dataset consists of 9,905 total samples:</w:t>
      </w:r>
    </w:p>
    <w:p>
      <w:pPr>
        <w:pStyle w:val="ListParagraph"/>
        <w:numPr>
          <w:ilvl w:val="0"/>
          <w:numId w:val="2"/>
        </w:numPr>
        <w:spacing w:after="60" w:before="60"/>
      </w:pPr>
      <w:r>
        <w:rPr>
          <w:rFonts w:ascii="Arial" w:cs="Arial" w:eastAsia="Arial" w:hAnsi="Arial"/>
          <w:sz w:val="22"/>
          <w:szCs w:val="22"/>
        </w:rPr>
        <w:t xml:space="preserve">White (benign) ≈ 80% — PHP, JSP, and Java files sourced from public GitHub repositories</w:t>
      </w:r>
    </w:p>
    <w:p>
      <w:pPr>
        <w:pStyle w:val="ListParagraph"/>
        <w:numPr>
          <w:ilvl w:val="0"/>
          <w:numId w:val="2"/>
        </w:numPr>
        <w:spacing w:after="60" w:before="60"/>
      </w:pPr>
      <w:r>
        <w:rPr>
          <w:rFonts w:ascii="Arial" w:cs="Arial" w:eastAsia="Arial" w:hAnsi="Arial"/>
          <w:sz w:val="22"/>
          <w:szCs w:val="22"/>
        </w:rPr>
        <w:t xml:space="preserve">Black (malicious webshells) ≈ 20% — from open-source webshell collections and curated blacklists</w:t>
      </w:r>
    </w:p>
    <w:p>
      <w:pPr>
        <w:spacing w:after="60" w:before="60"/>
      </w:pPr>
      <w:r>
        <w:t xml:space="preserve"/>
      </w:r>
    </w:p>
    <w:p>
      <w:pPr>
        <w:spacing w:after="120" w:before="100" w:line="280"/>
      </w:pPr>
      <w:r>
        <w:rPr>
          <w:rFonts w:ascii="Arial" w:cs="Arial" w:eastAsia="Arial" w:hAnsi="Arial"/>
          <w:sz w:val="22"/>
          <w:szCs w:val="22"/>
        </w:rPr>
        <w:t xml:space="preserve">Class imbalance is approximately 5–6x in favor of benign samples. Each source file was tokenized; TF-IDF vectors were produced with n-gram features prioritizing tokens such as exec, system, and passthru. Labels: malicious = 1, benign = 0. Train/test split: 70% training, 30% testing.</w:t>
      </w:r>
    </w:p>
    <w:p>
      <w:pPr>
        <w:pStyle w:val="Heading3"/>
      </w:pPr>
      <w:r>
        <w:rPr>
          <w:rFonts w:ascii="Arial" w:cs="Arial" w:eastAsia="Arial" w:hAnsi="Arial"/>
          <w:b/>
          <w:bCs/>
          <w:color w:val="2F5496"/>
          <w:sz w:val="22"/>
          <w:szCs w:val="22"/>
        </w:rPr>
        <w:t xml:space="preserve">2. Machine Learning Models</w:t>
      </w:r>
    </w:p>
    <w:p>
      <w:pPr>
        <w:spacing w:after="120" w:before="100" w:line="280"/>
      </w:pPr>
      <w:r>
        <w:rPr>
          <w:rFonts w:ascii="Arial" w:cs="Arial" w:eastAsia="Arial" w:hAnsi="Arial"/>
          <w:sz w:val="22"/>
          <w:szCs w:val="22"/>
        </w:rPr>
        <w:t xml:space="preserve">Three classifiers were trained and evaluated:</w:t>
      </w:r>
    </w:p>
    <w:p>
      <w:pPr>
        <w:spacing w:after="60" w:before="60"/>
      </w:pPr>
      <w:r>
        <w:t xml:space="preserve"/>
      </w:r>
    </w:p>
    <w:p>
      <w:pPr>
        <w:spacing w:after="120" w:before="100" w:line="280"/>
      </w:pPr>
      <w:r>
        <w:rPr>
          <w:rFonts w:ascii="Arial" w:cs="Arial" w:eastAsia="Arial" w:hAnsi="Arial"/>
          <w:b/>
          <w:bCs/>
          <w:sz w:val="22"/>
          <w:szCs w:val="22"/>
        </w:rPr>
        <w:t xml:space="preserve">MLP Classifier (Multilayer Perceptron): </w:t>
      </w:r>
    </w:p>
    <w:p>
      <w:pPr>
        <w:spacing w:after="120" w:before="100" w:line="280"/>
      </w:pPr>
      <w:r>
        <w:rPr>
          <w:rFonts w:ascii="Arial" w:cs="Arial" w:eastAsia="Arial" w:hAnsi="Arial"/>
          <w:sz w:val="22"/>
          <w:szCs w:val="22"/>
        </w:rPr>
        <w:t xml:space="preserve">A neural network with two hidden layers (128 and 64 neurons) using ReLU activation and the Adam optimizer. ReLU was chosen over sigmoid because it handles complex, non-linear patterns better and reduces the risk of overfitting — where a model performs well on training data but poorly on unseen test data. The MLP is well-suited to detecting obfuscated webshell code due to its ability to model deep feature interactions.</w:t>
      </w:r>
    </w:p>
    <w:p>
      <w:pPr>
        <w:spacing w:after="60" w:before="60"/>
      </w:pPr>
      <w:r>
        <w:t xml:space="preserve"/>
      </w:r>
    </w:p>
    <w:p>
      <w:pPr>
        <w:spacing w:after="120" w:before="100" w:line="280"/>
      </w:pPr>
      <w:r>
        <w:rPr>
          <w:rFonts w:ascii="Arial" w:cs="Arial" w:eastAsia="Arial" w:hAnsi="Arial"/>
          <w:b/>
          <w:bCs/>
          <w:sz w:val="22"/>
          <w:szCs w:val="22"/>
        </w:rPr>
        <w:t xml:space="preserve">XGBoost (Extreme Gradient Boosting): </w:t>
      </w:r>
    </w:p>
    <w:p>
      <w:pPr>
        <w:spacing w:after="120" w:before="100" w:line="280"/>
      </w:pPr>
      <w:r>
        <w:rPr>
          <w:rFonts w:ascii="Arial" w:cs="Arial" w:eastAsia="Arial" w:hAnsi="Arial"/>
          <w:sz w:val="22"/>
          <w:szCs w:val="22"/>
        </w:rPr>
        <w:t xml:space="preserve">An ensemble method using gradient-boosted decision trees. It sequentially trains models where each new tree corrects the errors of its predecessor via gradient descent on the loss function. XGBoost is robust to noise and provides a strong, practical baseline for structured feature data. It ranks second in performance after the MLP.</w:t>
      </w:r>
    </w:p>
    <w:p>
      <w:pPr>
        <w:spacing w:after="60" w:before="60"/>
      </w:pPr>
      <w:r>
        <w:t xml:space="preserve"/>
      </w:r>
    </w:p>
    <w:p>
      <w:pPr>
        <w:spacing w:after="120" w:before="100" w:line="280"/>
      </w:pPr>
      <w:r>
        <w:rPr>
          <w:rFonts w:ascii="Arial" w:cs="Arial" w:eastAsia="Arial" w:hAnsi="Arial"/>
          <w:b/>
          <w:bCs/>
          <w:sz w:val="22"/>
          <w:szCs w:val="22"/>
        </w:rPr>
        <w:t xml:space="preserve">Naive Bayes: </w:t>
      </w:r>
    </w:p>
    <w:p>
      <w:pPr>
        <w:spacing w:after="120" w:before="100" w:line="280"/>
      </w:pPr>
      <w:r>
        <w:rPr>
          <w:rFonts w:ascii="Arial" w:cs="Arial" w:eastAsia="Arial" w:hAnsi="Arial"/>
          <w:sz w:val="22"/>
          <w:szCs w:val="22"/>
        </w:rPr>
        <w:t xml:space="preserve">A probabilistic baseline classifier that treats each feature (token) as independent of the others — the so-called naive independence assumption. It is fast and interpretable but performs less well on complex, correlated feature spaces, as is typical of obfuscated webshell code. It ranks third in this study, achieving slightly lower accuracy than the other two models.</w:t>
      </w:r>
    </w:p>
    <w:p>
      <w:pPr>
        <w:pStyle w:val="Heading2"/>
      </w:pPr>
      <w:r>
        <w:rPr>
          <w:rFonts w:ascii="Arial" w:cs="Arial" w:eastAsia="Arial" w:hAnsi="Arial"/>
          <w:b/>
          <w:bCs/>
          <w:color w:val="2E75B6"/>
          <w:sz w:val="24"/>
          <w:szCs w:val="24"/>
        </w:rPr>
        <w:t xml:space="preserve">B. Defense Evasion Case Study</w:t>
      </w:r>
    </w:p>
    <w:p>
      <w:pPr>
        <w:pStyle w:val="Heading3"/>
      </w:pPr>
      <w:r>
        <w:rPr>
          <w:rFonts w:ascii="Arial" w:cs="Arial" w:eastAsia="Arial" w:hAnsi="Arial"/>
          <w:b/>
          <w:bCs/>
          <w:color w:val="2F5496"/>
          <w:sz w:val="22"/>
          <w:szCs w:val="22"/>
        </w:rPr>
        <w:t xml:space="preserve">1. Environment Setup</w:t>
      </w:r>
    </w:p>
    <w:p>
      <w:pPr>
        <w:spacing w:after="120" w:before="100" w:line="280"/>
      </w:pPr>
      <w:r>
        <w:rPr>
          <w:rFonts w:ascii="Arial" w:cs="Arial" w:eastAsia="Arial" w:hAnsi="Arial"/>
          <w:sz w:val="22"/>
          <w:szCs w:val="22"/>
        </w:rPr>
        <w:t xml:space="preserve">All experiments were conducted on an Ubuntu 20.04.1 LTS environment running inside VirtualBox. PostgreSQL was installed via standard Ubuntu package repositories, which automatically configure both the database service and the psql client.</w:t>
      </w:r>
    </w:p>
    <w:p>
      <w:pPr>
        <w:spacing w:after="60" w:before="60"/>
      </w:pPr>
      <w:r>
        <w:t xml:space="preserve"/>
      </w:r>
    </w:p>
    <w:p>
      <w:pPr>
        <w:spacing w:after="120" w:before="100" w:line="280"/>
      </w:pPr>
      <w:r>
        <w:rPr>
          <w:rFonts w:ascii="Arial" w:cs="Arial" w:eastAsia="Arial" w:hAnsi="Arial"/>
          <w:b/>
          <w:bCs/>
          <w:sz w:val="22"/>
          <w:szCs w:val="22"/>
        </w:rPr>
        <w:t xml:space="preserve">PostgreSQL socket location:</w:t>
      </w:r>
      <w:r>
        <w:rPr>
          <w:rFonts w:ascii="Arial" w:cs="Arial" w:eastAsia="Arial" w:hAnsi="Arial"/>
          <w:sz w:val="22"/>
          <w:szCs w:val="22"/>
        </w:rPr>
        <w:t xml:space="preserve"> By default on Debian/Ubuntu, PostgreSQL stores its Unix-domain socket files in:</w:t>
      </w:r>
    </w:p>
    <w:p>
      <w:pPr>
        <w:pBdr>
          <w:top w:val="single" w:color="AAAAAA" w:sz="1"/>
          <w:bottom w:val="single" w:color="AAAAAA" w:sz="1"/>
          <w:left w:val="single" w:color="2E75B6" w:sz="6"/>
          <w:right w:val="single" w:color="AAAAAA" w:sz="1"/>
        </w:pBdr>
        <w:shd w:fill="F2F2F2" w:val="clear"/>
        <w:spacing w:after="80" w:before="80"/>
        <w:ind w:left="360"/>
      </w:pPr>
      <w:r>
        <w:rPr>
          <w:rFonts w:ascii="Courier New" w:cs="Courier New" w:eastAsia="Courier New" w:hAnsi="Courier New"/>
          <w:color w:val="2D2D2D"/>
          <w:sz w:val="18"/>
          <w:szCs w:val="18"/>
        </w:rPr>
        <w:t xml:space="preserve">/var/run/postgresql/</w:t>
      </w:r>
    </w:p>
    <w:p>
      <w:pPr>
        <w:spacing w:after="120" w:before="100" w:line="280"/>
      </w:pPr>
      <w:r>
        <w:rPr>
          <w:rFonts w:ascii="Arial" w:cs="Arial" w:eastAsia="Arial" w:hAnsi="Arial"/>
          <w:sz w:val="22"/>
          <w:szCs w:val="22"/>
        </w:rPr>
        <w:t xml:space="preserve">Two relevant files exist in this directory:</w:t>
      </w:r>
    </w:p>
    <w:p>
      <w:pPr>
        <w:pStyle w:val="ListParagraph"/>
        <w:numPr>
          <w:ilvl w:val="0"/>
          <w:numId w:val="2"/>
        </w:numPr>
        <w:spacing w:after="60" w:before="60"/>
      </w:pPr>
      <w:r>
        <w:rPr>
          <w:rFonts w:ascii="Arial" w:cs="Arial" w:eastAsia="Arial" w:hAnsi="Arial"/>
          <w:sz w:val="22"/>
          <w:szCs w:val="22"/>
        </w:rPr>
        <w:t xml:space="preserve">.s.PGSQL.5432 — the Unix-domain socket file used for local IPC</w:t>
      </w:r>
    </w:p>
    <w:p>
      <w:pPr>
        <w:pStyle w:val="ListParagraph"/>
        <w:numPr>
          <w:ilvl w:val="0"/>
          <w:numId w:val="2"/>
        </w:numPr>
        <w:spacing w:after="60" w:before="60"/>
      </w:pPr>
      <w:r>
        <w:rPr>
          <w:rFonts w:ascii="Arial" w:cs="Arial" w:eastAsia="Arial" w:hAnsi="Arial"/>
          <w:sz w:val="22"/>
          <w:szCs w:val="22"/>
        </w:rPr>
        <w:t xml:space="preserve">.s.PGSQL.5432.lock — a lock file that prevents multiple PostgreSQL instances from running on the same data directory</w:t>
      </w:r>
    </w:p>
    <w:p>
      <w:pPr>
        <w:spacing w:after="60" w:before="60"/>
      </w:pPr>
      <w:r>
        <w:t xml:space="preserve"/>
      </w:r>
    </w:p>
    <w:p>
      <w:pPr>
        <w:spacing w:after="120" w:before="100" w:line="280"/>
      </w:pPr>
      <w:r>
        <w:rPr>
          <w:rFonts w:ascii="Arial" w:cs="Arial" w:eastAsia="Arial" w:hAnsi="Arial"/>
          <w:b/>
          <w:bCs/>
          <w:sz w:val="22"/>
          <w:szCs w:val="22"/>
        </w:rPr>
        <w:t xml:space="preserve">PostgreSQL logging:</w:t>
      </w:r>
      <w:r>
        <w:rPr>
          <w:rFonts w:ascii="Arial" w:cs="Arial" w:eastAsia="Arial" w:hAnsi="Arial"/>
          <w:sz w:val="22"/>
          <w:szCs w:val="22"/>
        </w:rPr>
        <w:t xml:space="preserve"> Logging was enabled by modifying /etc/postgresql/12/main/postgresql.conf with the following parameters:</w:t>
      </w:r>
    </w:p>
    <w:p>
      <w:pPr>
        <w:pBdr>
          <w:top w:val="single" w:color="AAAAAA" w:sz="1"/>
          <w:bottom w:val="single" w:color="AAAAAA" w:sz="1"/>
          <w:left w:val="single" w:color="2E75B6" w:sz="6"/>
          <w:right w:val="single" w:color="AAAAAA" w:sz="1"/>
        </w:pBdr>
        <w:shd w:fill="F2F2F2" w:val="clear"/>
        <w:spacing w:after="80" w:before="80"/>
        <w:ind w:left="360"/>
      </w:pPr>
      <w:r>
        <w:rPr>
          <w:rFonts w:ascii="Courier New" w:cs="Courier New" w:eastAsia="Courier New" w:hAnsi="Courier New"/>
          <w:color w:val="2D2D2D"/>
          <w:sz w:val="18"/>
          <w:szCs w:val="18"/>
        </w:rPr>
        <w:t xml:space="preserve">logging_collector = on
log_directory = 'log'
log_filename = 'postgresql-%Y-%m-%d.log'</w:t>
      </w:r>
    </w:p>
    <w:p>
      <w:pPr>
        <w:spacing w:after="60" w:before="60"/>
      </w:pPr>
      <w:r>
        <w:t xml:space="preserve"/>
      </w:r>
    </w:p>
    <w:p>
      <w:pPr>
        <w:spacing w:after="120" w:before="100" w:line="280"/>
      </w:pPr>
      <w:r>
        <w:rPr>
          <w:rFonts w:ascii="Arial" w:cs="Arial" w:eastAsia="Arial" w:hAnsi="Arial"/>
          <w:b/>
          <w:bCs/>
          <w:sz w:val="22"/>
          <w:szCs w:val="22"/>
        </w:rPr>
        <w:t xml:space="preserve">Network monitoring:</w:t>
      </w:r>
      <w:r>
        <w:rPr>
          <w:rFonts w:ascii="Arial" w:cs="Arial" w:eastAsia="Arial" w:hAnsi="Arial"/>
          <w:sz w:val="22"/>
          <w:szCs w:val="22"/>
        </w:rPr>
        <w:t xml:space="preserve"> Wireshark was configured to monitor traffic on TCP port 5432 to compare the visibility of TCP-based versus Unix-domain socket-based database communication.</w:t>
      </w:r>
    </w:p>
    <w:p>
      <w:pPr>
        <w:pStyle w:val="Heading3"/>
      </w:pPr>
      <w:r>
        <w:rPr>
          <w:rFonts w:ascii="Arial" w:cs="Arial" w:eastAsia="Arial" w:hAnsi="Arial"/>
          <w:b/>
          <w:bCs/>
          <w:color w:val="2F5496"/>
          <w:sz w:val="22"/>
          <w:szCs w:val="22"/>
        </w:rPr>
        <w:t xml:space="preserve">2. Threat Model</w:t>
      </w:r>
    </w:p>
    <w:p>
      <w:pPr>
        <w:spacing w:after="120" w:before="100" w:line="280"/>
      </w:pPr>
      <w:r>
        <w:rPr>
          <w:rFonts w:ascii="Arial" w:cs="Arial" w:eastAsia="Arial" w:hAnsi="Arial"/>
          <w:sz w:val="22"/>
          <w:szCs w:val="22"/>
        </w:rPr>
        <w:t xml:space="preserve">The threat model for the defense-evasion experiments is defined as follows:</w:t>
      </w:r>
    </w:p>
    <w:p>
      <w:pPr>
        <w:spacing w:after="60" w:before="60"/>
      </w:pPr>
      <w:r>
        <w:t xml:space="preserve"/>
      </w:r>
    </w:p>
    <w:p>
      <w:pPr>
        <w:spacing w:after="120" w:before="100" w:line="280"/>
      </w:pPr>
      <w:r>
        <w:rPr>
          <w:rFonts w:ascii="Arial" w:cs="Arial" w:eastAsia="Arial" w:hAnsi="Arial"/>
          <w:b/>
          <w:bCs/>
          <w:sz w:val="22"/>
          <w:szCs w:val="22"/>
        </w:rPr>
        <w:t xml:space="preserve">Attacker Capabilities: </w:t>
      </w:r>
    </w:p>
    <w:p>
      <w:pPr>
        <w:pStyle w:val="ListParagraph"/>
        <w:numPr>
          <w:ilvl w:val="0"/>
          <w:numId w:val="2"/>
        </w:numPr>
        <w:spacing w:after="60" w:before="60"/>
      </w:pPr>
      <w:r>
        <w:rPr>
          <w:rFonts w:ascii="Arial" w:cs="Arial" w:eastAsia="Arial" w:hAnsi="Arial"/>
          <w:sz w:val="22"/>
          <w:szCs w:val="22"/>
        </w:rPr>
        <w:t xml:space="preserve">Limited local code execution on the web server — e.g., via a small, stealthy webshell</w:t>
      </w:r>
    </w:p>
    <w:p>
      <w:pPr>
        <w:pStyle w:val="ListParagraph"/>
        <w:numPr>
          <w:ilvl w:val="0"/>
          <w:numId w:val="2"/>
        </w:numPr>
        <w:spacing w:after="60" w:before="60"/>
      </w:pPr>
      <w:r>
        <w:rPr>
          <w:rFonts w:ascii="Arial" w:cs="Arial" w:eastAsia="Arial" w:hAnsi="Arial"/>
          <w:sz w:val="22"/>
          <w:szCs w:val="22"/>
        </w:rPr>
        <w:t xml:space="preserve">The PostgreSQL database is on the same host or accessible via Unix socket</w:t>
      </w:r>
    </w:p>
    <w:p>
      <w:pPr>
        <w:pStyle w:val="ListParagraph"/>
        <w:numPr>
          <w:ilvl w:val="0"/>
          <w:numId w:val="2"/>
        </w:numPr>
        <w:spacing w:after="60" w:before="60"/>
      </w:pPr>
      <w:r>
        <w:rPr>
          <w:rFonts w:ascii="Arial" w:cs="Arial" w:eastAsia="Arial" w:hAnsi="Arial"/>
          <w:sz w:val="22"/>
          <w:szCs w:val="22"/>
        </w:rPr>
        <w:t xml:space="preserve">No full system control, but commands can be run under a restricted user context</w:t>
      </w:r>
    </w:p>
    <w:p>
      <w:pPr>
        <w:spacing w:after="60" w:before="60"/>
      </w:pPr>
      <w:r>
        <w:t xml:space="preserve"/>
      </w:r>
    </w:p>
    <w:p>
      <w:pPr>
        <w:spacing w:after="120" w:before="100" w:line="280"/>
      </w:pPr>
      <w:r>
        <w:rPr>
          <w:rFonts w:ascii="Arial" w:cs="Arial" w:eastAsia="Arial" w:hAnsi="Arial"/>
          <w:b/>
          <w:bCs/>
          <w:sz w:val="22"/>
          <w:szCs w:val="22"/>
        </w:rPr>
        <w:t xml:space="preserve">Defender Assumptions: </w:t>
      </w:r>
    </w:p>
    <w:p>
      <w:pPr>
        <w:pStyle w:val="ListParagraph"/>
        <w:numPr>
          <w:ilvl w:val="0"/>
          <w:numId w:val="2"/>
        </w:numPr>
        <w:spacing w:after="60" w:before="60"/>
      </w:pPr>
      <w:r>
        <w:rPr>
          <w:rFonts w:ascii="Arial" w:cs="Arial" w:eastAsia="Arial" w:hAnsi="Arial"/>
          <w:sz w:val="22"/>
          <w:szCs w:val="22"/>
        </w:rPr>
        <w:t xml:space="preserve">Web Application Firewall (WAF) and HTTP access logs</w:t>
      </w:r>
    </w:p>
    <w:p>
      <w:pPr>
        <w:pStyle w:val="ListParagraph"/>
        <w:numPr>
          <w:ilvl w:val="0"/>
          <w:numId w:val="2"/>
        </w:numPr>
        <w:spacing w:after="60" w:before="60"/>
      </w:pPr>
      <w:r>
        <w:rPr>
          <w:rFonts w:ascii="Arial" w:cs="Arial" w:eastAsia="Arial" w:hAnsi="Arial"/>
          <w:sz w:val="22"/>
          <w:szCs w:val="22"/>
        </w:rPr>
        <w:t xml:space="preserve">Network monitoring on PostgreSQL's TCP port 5432</w:t>
      </w:r>
    </w:p>
    <w:p>
      <w:pPr>
        <w:pStyle w:val="ListParagraph"/>
        <w:numPr>
          <w:ilvl w:val="0"/>
          <w:numId w:val="2"/>
        </w:numPr>
        <w:spacing w:after="60" w:before="60"/>
      </w:pPr>
      <w:r>
        <w:rPr>
          <w:rFonts w:ascii="Arial" w:cs="Arial" w:eastAsia="Arial" w:hAnsi="Arial"/>
          <w:sz w:val="22"/>
          <w:szCs w:val="22"/>
        </w:rPr>
        <w:t xml:space="preserve">Assumption that all database interactions will be visible through TCP traffic</w:t>
      </w:r>
    </w:p>
    <w:p>
      <w:pPr>
        <w:spacing w:after="60" w:before="60"/>
      </w:pPr>
      <w:r>
        <w:t xml:space="preserve"/>
      </w:r>
    </w:p>
    <w:p>
      <w:pPr>
        <w:spacing w:after="120" w:before="100" w:line="280"/>
      </w:pPr>
      <w:r>
        <w:rPr>
          <w:rFonts w:ascii="Arial" w:cs="Arial" w:eastAsia="Arial" w:hAnsi="Arial"/>
          <w:b/>
          <w:bCs/>
          <w:sz w:val="22"/>
          <w:szCs w:val="22"/>
        </w:rPr>
        <w:t xml:space="preserve">Attacker Goal: </w:t>
      </w:r>
    </w:p>
    <w:p>
      <w:pPr>
        <w:pStyle w:val="ListParagraph"/>
        <w:numPr>
          <w:ilvl w:val="0"/>
          <w:numId w:val="2"/>
        </w:numPr>
        <w:spacing w:after="60" w:before="60"/>
      </w:pPr>
      <w:r>
        <w:rPr>
          <w:rFonts w:ascii="Arial" w:cs="Arial" w:eastAsia="Arial" w:hAnsi="Arial"/>
          <w:sz w:val="22"/>
          <w:szCs w:val="22"/>
        </w:rPr>
        <w:t xml:space="preserve">Query or manipulate the database and execute OS-level commands (e.g., file creation, backdoor installation) without generating any detectable network traffic</w:t>
      </w:r>
    </w:p>
    <w:p>
      <w:pPr>
        <w:pStyle w:val="Heading1"/>
      </w:pPr>
      <w:r>
        <w:rPr>
          <w:rFonts w:ascii="Arial" w:cs="Arial" w:eastAsia="Arial" w:hAnsi="Arial"/>
          <w:b/>
          <w:bCs/>
          <w:color w:val="1F3864"/>
          <w:sz w:val="28"/>
          <w:szCs w:val="28"/>
        </w:rPr>
        <w:t xml:space="preserve">V. Experimental Results</w:t>
      </w:r>
    </w:p>
    <w:p>
      <w:pPr>
        <w:pStyle w:val="Heading2"/>
      </w:pPr>
      <w:r>
        <w:rPr>
          <w:rFonts w:ascii="Arial" w:cs="Arial" w:eastAsia="Arial" w:hAnsi="Arial"/>
          <w:b/>
          <w:bCs/>
          <w:color w:val="2E75B6"/>
          <w:sz w:val="24"/>
          <w:szCs w:val="24"/>
        </w:rPr>
        <w:t xml:space="preserve">Experiment 1: TCP Connection (Baseline — Detectable)</w:t>
      </w:r>
    </w:p>
    <w:p>
      <w:pPr>
        <w:spacing w:after="120" w:before="100" w:line="280"/>
      </w:pPr>
      <w:r>
        <w:rPr>
          <w:rFonts w:ascii="Arial" w:cs="Arial" w:eastAsia="Arial" w:hAnsi="Arial"/>
          <w:sz w:val="22"/>
          <w:szCs w:val="22"/>
        </w:rPr>
        <w:t xml:space="preserve">As a baseline, we connected to PostgreSQL using a standard TCP connection. Wireshark captured a complete TCP session on port 5432, including connection setup (SYN/SYN-ACK), authentication, query execution, and session teardown. Server-side PostgreSQL logs recorded the client IP address, username, database name, and all executed commands.</w:t>
      </w:r>
    </w:p>
    <w:p>
      <w:pPr>
        <w:spacing w:after="120" w:before="100" w:line="280"/>
      </w:pPr>
      <w:r>
        <w:rPr>
          <w:rFonts w:ascii="Arial" w:cs="Arial" w:eastAsia="Arial" w:hAnsi="Arial"/>
          <w:sz w:val="22"/>
          <w:szCs w:val="22"/>
        </w:rPr>
        <w:t xml:space="preserve">This experiment confirms that TCP-based PostgreSQL access is fully observable by both network-layer security tools and server-side audit logs.</w:t>
      </w:r>
    </w:p>
    <w:p>
      <w:pPr>
        <w:pStyle w:val="Heading2"/>
      </w:pPr>
      <w:r>
        <w:rPr>
          <w:rFonts w:ascii="Arial" w:cs="Arial" w:eastAsia="Arial" w:hAnsi="Arial"/>
          <w:b/>
          <w:bCs/>
          <w:color w:val="2E75B6"/>
          <w:sz w:val="24"/>
          <w:szCs w:val="24"/>
        </w:rPr>
        <w:t xml:space="preserve">Experiment 2: Unix-Domain Socket Connection (Network Bypass)</w:t>
      </w:r>
    </w:p>
    <w:p>
      <w:pPr>
        <w:spacing w:after="120" w:before="100" w:line="280"/>
      </w:pPr>
      <w:r>
        <w:rPr>
          <w:rFonts w:ascii="Arial" w:cs="Arial" w:eastAsia="Arial" w:hAnsi="Arial"/>
          <w:sz w:val="22"/>
          <w:szCs w:val="22"/>
        </w:rPr>
        <w:t xml:space="preserve">In the second experiment, we connected to PostgreSQL without specifying an IP address or port, allowing it to default to the Unix-domain socket. The connection command used was:</w:t>
      </w:r>
    </w:p>
    <w:p>
      <w:pPr>
        <w:pBdr>
          <w:top w:val="single" w:color="AAAAAA" w:sz="1"/>
          <w:bottom w:val="single" w:color="AAAAAA" w:sz="1"/>
          <w:left w:val="single" w:color="2E75B6" w:sz="6"/>
          <w:right w:val="single" w:color="AAAAAA" w:sz="1"/>
        </w:pBdr>
        <w:shd w:fill="F2F2F2" w:val="clear"/>
        <w:spacing w:after="80" w:before="80"/>
        <w:ind w:left="360"/>
      </w:pPr>
      <w:r>
        <w:rPr>
          <w:rFonts w:ascii="Courier New" w:cs="Courier New" w:eastAsia="Courier New" w:hAnsi="Courier New"/>
          <w:color w:val="2D2D2D"/>
          <w:sz w:val="18"/>
          <w:szCs w:val="18"/>
        </w:rPr>
        <w:t xml:space="preserve">psql -U postgres</w:t>
      </w:r>
    </w:p>
    <w:p>
      <w:pPr>
        <w:spacing w:after="120" w:before="100" w:line="280"/>
      </w:pPr>
      <w:r>
        <w:rPr>
          <w:rFonts w:ascii="Arial" w:cs="Arial" w:eastAsia="Arial" w:hAnsi="Arial"/>
          <w:sz w:val="22"/>
          <w:szCs w:val="22"/>
        </w:rPr>
        <w:t xml:space="preserve">Wireshark captured no traffic on port 5432 or any TCP stream. Since Unix-domain sockets use the local IPC mechanism rather than the network stack, communication does not generate network packets and therefore cannot be intercepted by firewalls, IDS/IPS systems, network taps, Wireshark, or tcpdump.</w:t>
      </w:r>
    </w:p>
    <w:p>
      <w:pPr>
        <w:spacing w:after="120" w:before="100" w:line="280"/>
      </w:pPr>
      <w:r>
        <w:rPr>
          <w:rFonts w:ascii="Arial" w:cs="Arial" w:eastAsia="Arial" w:hAnsi="Arial"/>
          <w:sz w:val="22"/>
          <w:szCs w:val="22"/>
        </w:rPr>
        <w:t xml:space="preserve">Despite the absence of network visibility, the following actions still succeeded: login to PostgreSQL via psql, execution of SQL commands, and generation of internal audit logs by PostgreSQL. This demonstrates that an attacker with local access can fully interact with the database without triggering any network-layer detection.</w:t>
      </w:r>
    </w:p>
    <w:p>
      <w:pPr>
        <w:pStyle w:val="Heading2"/>
      </w:pPr>
      <w:r>
        <w:rPr>
          <w:rFonts w:ascii="Arial" w:cs="Arial" w:eastAsia="Arial" w:hAnsi="Arial"/>
          <w:b/>
          <w:bCs/>
          <w:color w:val="2E75B6"/>
          <w:sz w:val="24"/>
          <w:szCs w:val="24"/>
        </w:rPr>
        <w:t xml:space="preserve">Experiment 3: OS Command Execution via COPY TO/FROM PROGRAM</w:t>
      </w:r>
    </w:p>
    <w:p>
      <w:pPr>
        <w:spacing w:after="120" w:before="100" w:line="280"/>
      </w:pPr>
      <w:r>
        <w:rPr>
          <w:rFonts w:ascii="Arial" w:cs="Arial" w:eastAsia="Arial" w:hAnsi="Arial"/>
          <w:sz w:val="22"/>
          <w:szCs w:val="22"/>
        </w:rPr>
        <w:t xml:space="preserve">PostgreSQL includes a powerful superuser feature — COPY TO/FROM PROGRAM — that allows execution of arbitrary OS-level commands. The following command was executed through the Unix-domain socket connection:</w:t>
      </w:r>
    </w:p>
    <w:p>
      <w:pPr>
        <w:pBdr>
          <w:top w:val="single" w:color="AAAAAA" w:sz="1"/>
          <w:bottom w:val="single" w:color="AAAAAA" w:sz="1"/>
          <w:left w:val="single" w:color="2E75B6" w:sz="6"/>
          <w:right w:val="single" w:color="AAAAAA" w:sz="1"/>
        </w:pBdr>
        <w:shd w:fill="F2F2F2" w:val="clear"/>
        <w:spacing w:after="80" w:before="80"/>
        <w:ind w:left="360"/>
      </w:pPr>
      <w:r>
        <w:rPr>
          <w:rFonts w:ascii="Courier New" w:cs="Courier New" w:eastAsia="Courier New" w:hAnsi="Courier New"/>
          <w:color w:val="2D2D2D"/>
          <w:sz w:val="18"/>
          <w:szCs w:val="18"/>
        </w:rPr>
        <w:t xml:space="preserve">COPY (SELECT 'test') TO PROGRAM 'sh -c "echo hello &gt; /tmp/noor.txt"';</w:t>
      </w:r>
    </w:p>
    <w:p>
      <w:pPr>
        <w:spacing w:after="120" w:before="100" w:line="280"/>
      </w:pPr>
      <w:r>
        <w:rPr>
          <w:rFonts w:ascii="Arial" w:cs="Arial" w:eastAsia="Arial" w:hAnsi="Arial"/>
          <w:sz w:val="22"/>
          <w:szCs w:val="22"/>
        </w:rPr>
        <w:t xml:space="preserve">This command enables an attacker to perform:</w:t>
      </w:r>
    </w:p>
    <w:p>
      <w:pPr>
        <w:pStyle w:val="ListParagraph"/>
        <w:numPr>
          <w:ilvl w:val="0"/>
          <w:numId w:val="2"/>
        </w:numPr>
        <w:spacing w:after="60" w:before="60"/>
      </w:pPr>
      <w:r>
        <w:rPr>
          <w:rFonts w:ascii="Arial" w:cs="Arial" w:eastAsia="Arial" w:hAnsi="Arial"/>
          <w:sz w:val="22"/>
          <w:szCs w:val="22"/>
        </w:rPr>
        <w:t xml:space="preserve">Arbitrary file creation and modification</w:t>
      </w:r>
    </w:p>
    <w:p>
      <w:pPr>
        <w:pStyle w:val="ListParagraph"/>
        <w:numPr>
          <w:ilvl w:val="0"/>
          <w:numId w:val="2"/>
        </w:numPr>
        <w:spacing w:after="60" w:before="60"/>
      </w:pPr>
      <w:r>
        <w:rPr>
          <w:rFonts w:ascii="Arial" w:cs="Arial" w:eastAsia="Arial" w:hAnsi="Arial"/>
          <w:sz w:val="22"/>
          <w:szCs w:val="22"/>
        </w:rPr>
        <w:t xml:space="preserve">Data exfiltration from the host system</w:t>
      </w:r>
    </w:p>
    <w:p>
      <w:pPr>
        <w:pStyle w:val="ListParagraph"/>
        <w:numPr>
          <w:ilvl w:val="0"/>
          <w:numId w:val="2"/>
        </w:numPr>
        <w:spacing w:after="60" w:before="60"/>
      </w:pPr>
      <w:r>
        <w:rPr>
          <w:rFonts w:ascii="Arial" w:cs="Arial" w:eastAsia="Arial" w:hAnsi="Arial"/>
          <w:sz w:val="22"/>
          <w:szCs w:val="22"/>
        </w:rPr>
        <w:t xml:space="preserve">Reverse shell execution</w:t>
      </w:r>
    </w:p>
    <w:p>
      <w:pPr>
        <w:pStyle w:val="ListParagraph"/>
        <w:numPr>
          <w:ilvl w:val="0"/>
          <w:numId w:val="2"/>
        </w:numPr>
        <w:spacing w:after="60" w:before="60"/>
      </w:pPr>
      <w:r>
        <w:rPr>
          <w:rFonts w:ascii="Arial" w:cs="Arial" w:eastAsia="Arial" w:hAnsi="Arial"/>
          <w:sz w:val="22"/>
          <w:szCs w:val="22"/>
        </w:rPr>
        <w:t xml:space="preserve">Deployment of persistence mechanisms and backdoors</w:t>
      </w:r>
    </w:p>
    <w:p>
      <w:pPr>
        <w:spacing w:after="60" w:before="60"/>
      </w:pPr>
      <w:r>
        <w:t xml:space="preserve"/>
      </w:r>
    </w:p>
    <w:p>
      <w:pPr>
        <w:spacing w:after="120" w:before="100" w:line="280"/>
      </w:pPr>
      <w:r>
        <w:rPr>
          <w:rFonts w:ascii="Arial" w:cs="Arial" w:eastAsia="Arial" w:hAnsi="Arial"/>
          <w:sz w:val="22"/>
          <w:szCs w:val="22"/>
        </w:rPr>
        <w:t xml:space="preserve">Because the attacker accesses PostgreSQL locally through the Unix socket, none of this activity triggers network-level alerts.</w:t>
      </w:r>
    </w:p>
    <w:p>
      <w:pPr>
        <w:pStyle w:val="Heading2"/>
      </w:pPr>
      <w:r>
        <w:rPr>
          <w:rFonts w:ascii="Arial" w:cs="Arial" w:eastAsia="Arial" w:hAnsi="Arial"/>
          <w:b/>
          <w:bCs/>
          <w:color w:val="2E75B6"/>
          <w:sz w:val="24"/>
          <w:szCs w:val="24"/>
        </w:rPr>
        <w:t xml:space="preserve">Experiment 4: Backdoor Deployment via PHP Webshell</w:t>
      </w:r>
    </w:p>
    <w:p>
      <w:pPr>
        <w:spacing w:after="120" w:before="100" w:line="280"/>
      </w:pPr>
      <w:r>
        <w:rPr>
          <w:rFonts w:ascii="Arial" w:cs="Arial" w:eastAsia="Arial" w:hAnsi="Arial"/>
          <w:sz w:val="22"/>
          <w:szCs w:val="22"/>
        </w:rPr>
        <w:t xml:space="preserve">To simulate a realistic attack path, a PHP script acting as a minimal webshell was used to trigger PostgreSQL commands. The script connected to PostgreSQL locally and executed:</w:t>
      </w:r>
    </w:p>
    <w:p>
      <w:pPr>
        <w:pBdr>
          <w:top w:val="single" w:color="AAAAAA" w:sz="1"/>
          <w:bottom w:val="single" w:color="AAAAAA" w:sz="1"/>
          <w:left w:val="single" w:color="2E75B6" w:sz="6"/>
          <w:right w:val="single" w:color="AAAAAA" w:sz="1"/>
        </w:pBdr>
        <w:shd w:fill="F2F2F2" w:val="clear"/>
        <w:spacing w:after="80" w:before="80"/>
        <w:ind w:left="360"/>
      </w:pPr>
      <w:r>
        <w:rPr>
          <w:rFonts w:ascii="Courier New" w:cs="Courier New" w:eastAsia="Courier New" w:hAnsi="Courier New"/>
          <w:color w:val="2D2D2D"/>
          <w:sz w:val="18"/>
          <w:szCs w:val="18"/>
        </w:rPr>
        <w:t xml:space="preserve">COPY (SELECT 'attacker was here')
TO PROGRAM 'sh -c "echo hacked &gt; /tmp/noor.txt"';</w:t>
      </w:r>
    </w:p>
    <w:p>
      <w:pPr>
        <w:spacing w:after="120" w:before="100" w:line="280"/>
      </w:pPr>
      <w:r>
        <w:rPr>
          <w:rFonts w:ascii="Arial" w:cs="Arial" w:eastAsia="Arial" w:hAnsi="Arial"/>
          <w:sz w:val="22"/>
          <w:szCs w:val="22"/>
        </w:rPr>
        <w:t xml:space="preserve">Outcome of the experiment:</w:t>
      </w:r>
    </w:p>
    <w:p>
      <w:pPr>
        <w:pStyle w:val="ListParagraph"/>
        <w:numPr>
          <w:ilvl w:val="0"/>
          <w:numId w:val="2"/>
        </w:numPr>
        <w:spacing w:after="60" w:before="60"/>
      </w:pPr>
      <w:r>
        <w:rPr>
          <w:rFonts w:ascii="Arial" w:cs="Arial" w:eastAsia="Arial" w:hAnsi="Arial"/>
          <w:sz w:val="22"/>
          <w:szCs w:val="22"/>
        </w:rPr>
        <w:t xml:space="preserve">A file named /tmp/noor.txt was created with attacker-controlled content</w:t>
      </w:r>
    </w:p>
    <w:p>
      <w:pPr>
        <w:pStyle w:val="ListParagraph"/>
        <w:numPr>
          <w:ilvl w:val="0"/>
          <w:numId w:val="2"/>
        </w:numPr>
        <w:spacing w:after="60" w:before="60"/>
      </w:pPr>
      <w:r>
        <w:rPr>
          <w:rFonts w:ascii="Arial" w:cs="Arial" w:eastAsia="Arial" w:hAnsi="Arial"/>
          <w:sz w:val="22"/>
          <w:szCs w:val="22"/>
        </w:rPr>
        <w:t xml:space="preserve">Arbitrary content was written to the filesystem</w:t>
      </w:r>
    </w:p>
    <w:p>
      <w:pPr>
        <w:pStyle w:val="ListParagraph"/>
        <w:numPr>
          <w:ilvl w:val="0"/>
          <w:numId w:val="2"/>
        </w:numPr>
        <w:spacing w:after="60" w:before="60"/>
      </w:pPr>
      <w:r>
        <w:rPr>
          <w:rFonts w:ascii="Arial" w:cs="Arial" w:eastAsia="Arial" w:hAnsi="Arial"/>
          <w:sz w:val="22"/>
          <w:szCs w:val="22"/>
        </w:rPr>
        <w:t xml:space="preserve">No network traffic was generated</w:t>
      </w:r>
    </w:p>
    <w:p>
      <w:pPr>
        <w:pStyle w:val="ListParagraph"/>
        <w:numPr>
          <w:ilvl w:val="0"/>
          <w:numId w:val="2"/>
        </w:numPr>
        <w:spacing w:after="60" w:before="60"/>
      </w:pPr>
      <w:r>
        <w:rPr>
          <w:rFonts w:ascii="Arial" w:cs="Arial" w:eastAsia="Arial" w:hAnsi="Arial"/>
          <w:sz w:val="22"/>
          <w:szCs w:val="22"/>
        </w:rPr>
        <w:t xml:space="preserve">Only PostgreSQL's internal logs recorded the action</w:t>
      </w:r>
    </w:p>
    <w:p>
      <w:pPr>
        <w:spacing w:after="60" w:before="60"/>
      </w:pPr>
      <w:r>
        <w:t xml:space="preserve"/>
      </w:r>
    </w:p>
    <w:p>
      <w:pPr>
        <w:spacing w:after="120" w:before="100" w:line="280"/>
      </w:pPr>
      <w:r>
        <w:rPr>
          <w:rFonts w:ascii="Arial" w:cs="Arial" w:eastAsia="Arial" w:hAnsi="Arial"/>
          <w:sz w:val="22"/>
          <w:szCs w:val="22"/>
        </w:rPr>
        <w:t xml:space="preserve">This demonstrates that PostgreSQL can be abused as a covert command-execution and persistence mechanism when accessed via Unix sockets, even through an intermediary PHP webshell.</w:t>
      </w:r>
    </w:p>
    <w:p>
      <w:pPr>
        <w:pStyle w:val="Heading1"/>
      </w:pPr>
      <w:r>
        <w:rPr>
          <w:rFonts w:ascii="Arial" w:cs="Arial" w:eastAsia="Arial" w:hAnsi="Arial"/>
          <w:b/>
          <w:bCs/>
          <w:color w:val="1F3864"/>
          <w:sz w:val="28"/>
          <w:szCs w:val="28"/>
        </w:rPr>
        <w:t xml:space="preserve">VI. Evaluation and Model Comparison</w:t>
      </w:r>
    </w:p>
    <w:p>
      <w:pPr>
        <w:pStyle w:val="Heading2"/>
      </w:pPr>
      <w:r>
        <w:rPr>
          <w:rFonts w:ascii="Arial" w:cs="Arial" w:eastAsia="Arial" w:hAnsi="Arial"/>
          <w:b/>
          <w:bCs/>
          <w:color w:val="2E75B6"/>
          <w:sz w:val="24"/>
          <w:szCs w:val="24"/>
        </w:rPr>
        <w:t xml:space="preserve">A. Webshell Detection Performance</w:t>
      </w:r>
    </w:p>
    <w:p>
      <w:pPr>
        <w:spacing w:after="120" w:before="100" w:line="280"/>
      </w:pPr>
      <w:r>
        <w:rPr>
          <w:rFonts w:ascii="Arial" w:cs="Arial" w:eastAsia="Arial" w:hAnsi="Arial"/>
          <w:sz w:val="22"/>
          <w:szCs w:val="22"/>
        </w:rPr>
        <w:t xml:space="preserve">Models were evaluated on the 30% test split using Accuracy, Precision, Recall, F1-Score, and AUC.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72"/>
        <w:gridCol w:w="1472"/>
        <w:gridCol w:w="1472"/>
        <w:gridCol w:w="1472"/>
        <w:gridCol w:w="1472"/>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Model</w:t>
            </w:r>
          </w:p>
        </w:tc>
        <w:tc>
          <w:tcPr>
            <w:tcW w:type="dxa" w:w="147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Accuracy</w:t>
            </w:r>
          </w:p>
        </w:tc>
        <w:tc>
          <w:tcPr>
            <w:tcW w:type="dxa" w:w="147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Precision</w:t>
            </w:r>
          </w:p>
        </w:tc>
        <w:tc>
          <w:tcPr>
            <w:tcW w:type="dxa" w:w="147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Recall</w:t>
            </w:r>
          </w:p>
        </w:tc>
        <w:tc>
          <w:tcPr>
            <w:tcW w:type="dxa" w:w="147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F1-Score</w:t>
            </w:r>
          </w:p>
        </w:tc>
        <w:tc>
          <w:tcPr>
            <w:tcW w:type="dxa" w:w="147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AUC</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MLP Classifier</w:t>
            </w:r>
          </w:p>
        </w:tc>
        <w:tc>
          <w:tcPr>
            <w:tcW w:type="dxa" w:w="14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0.9983</w:t>
            </w:r>
          </w:p>
        </w:tc>
        <w:tc>
          <w:tcPr>
            <w:tcW w:type="dxa" w:w="14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 0.99</w:t>
            </w:r>
          </w:p>
        </w:tc>
        <w:tc>
          <w:tcPr>
            <w:tcW w:type="dxa" w:w="14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 0.99</w:t>
            </w:r>
          </w:p>
        </w:tc>
        <w:tc>
          <w:tcPr>
            <w:tcW w:type="dxa" w:w="14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0.9708</w:t>
            </w:r>
          </w:p>
        </w:tc>
        <w:tc>
          <w:tcPr>
            <w:tcW w:type="dxa" w:w="14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0.99993</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XGBoost</w:t>
            </w:r>
          </w:p>
        </w:tc>
        <w:tc>
          <w:tcPr>
            <w:tcW w:type="dxa" w:w="14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0.9881</w:t>
            </w:r>
          </w:p>
        </w:tc>
        <w:tc>
          <w:tcPr>
            <w:tcW w:type="dxa" w:w="14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High</w:t>
            </w:r>
          </w:p>
        </w:tc>
        <w:tc>
          <w:tcPr>
            <w:tcW w:type="dxa" w:w="14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High</w:t>
            </w:r>
          </w:p>
        </w:tc>
        <w:tc>
          <w:tcPr>
            <w:tcW w:type="dxa" w:w="14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High</w:t>
            </w:r>
          </w:p>
        </w:tc>
        <w:tc>
          <w:tcPr>
            <w:tcW w:type="dxa" w:w="14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 0.99</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Naive Bayes</w:t>
            </w:r>
          </w:p>
        </w:tc>
        <w:tc>
          <w:tcPr>
            <w:tcW w:type="dxa" w:w="14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0.9540</w:t>
            </w:r>
          </w:p>
        </w:tc>
        <w:tc>
          <w:tcPr>
            <w:tcW w:type="dxa" w:w="14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Lower</w:t>
            </w:r>
          </w:p>
        </w:tc>
        <w:tc>
          <w:tcPr>
            <w:tcW w:type="dxa" w:w="14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Lower</w:t>
            </w:r>
          </w:p>
        </w:tc>
        <w:tc>
          <w:tcPr>
            <w:tcW w:type="dxa" w:w="14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Lower</w:t>
            </w:r>
          </w:p>
        </w:tc>
        <w:tc>
          <w:tcPr>
            <w:tcW w:type="dxa" w:w="1472"/>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val="false"/>
                <w:bCs w:val="false"/>
                <w:color w:val="000000"/>
                <w:sz w:val="20"/>
                <w:szCs w:val="20"/>
              </w:rPr>
              <w:t xml:space="preserve">≈ 0.99</w:t>
            </w:r>
          </w:p>
        </w:tc>
      </w:tr>
    </w:tbl>
    <w:p>
      <w:pPr>
        <w:spacing w:after="60" w:before="60"/>
      </w:pPr>
      <w:r>
        <w:t xml:space="preserve"/>
      </w:r>
    </w:p>
    <w:p>
      <w:pPr>
        <w:pStyle w:val="Heading2"/>
      </w:pPr>
      <w:r>
        <w:rPr>
          <w:rFonts w:ascii="Arial" w:cs="Arial" w:eastAsia="Arial" w:hAnsi="Arial"/>
          <w:b/>
          <w:bCs/>
          <w:color w:val="2E75B6"/>
          <w:sz w:val="24"/>
          <w:szCs w:val="24"/>
        </w:rPr>
        <w:t xml:space="preserve">B. Key Findings</w:t>
      </w:r>
    </w:p>
    <w:p>
      <w:pPr>
        <w:pStyle w:val="ListParagraph"/>
        <w:numPr>
          <w:ilvl w:val="0"/>
          <w:numId w:val="2"/>
        </w:numPr>
        <w:spacing w:after="60" w:before="60"/>
      </w:pPr>
      <w:r>
        <w:rPr>
          <w:rFonts w:ascii="Arial" w:cs="Arial" w:eastAsia="Arial" w:hAnsi="Arial"/>
          <w:sz w:val="22"/>
          <w:szCs w:val="22"/>
        </w:rPr>
        <w:t xml:space="preserve">The MLP Classifier achieved the best overall performance, attributed to its ability to learn complex, non-linear relationships and detect obfuscation patterns that simpler models miss.</w:t>
      </w:r>
    </w:p>
    <w:p>
      <w:pPr>
        <w:pStyle w:val="ListParagraph"/>
        <w:numPr>
          <w:ilvl w:val="0"/>
          <w:numId w:val="2"/>
        </w:numPr>
        <w:spacing w:after="60" w:before="60"/>
      </w:pPr>
      <w:r>
        <w:rPr>
          <w:rFonts w:ascii="Arial" w:cs="Arial" w:eastAsia="Arial" w:hAnsi="Arial"/>
          <w:sz w:val="22"/>
          <w:szCs w:val="22"/>
        </w:rPr>
        <w:t xml:space="preserve">XGBoost performed strongly and serves as a practical alternative where computational resources or model explainability are priorities.</w:t>
      </w:r>
    </w:p>
    <w:p>
      <w:pPr>
        <w:pStyle w:val="ListParagraph"/>
        <w:numPr>
          <w:ilvl w:val="0"/>
          <w:numId w:val="2"/>
        </w:numPr>
        <w:spacing w:after="60" w:before="60"/>
      </w:pPr>
      <w:r>
        <w:rPr>
          <w:rFonts w:ascii="Arial" w:cs="Arial" w:eastAsia="Arial" w:hAnsi="Arial"/>
          <w:sz w:val="22"/>
          <w:szCs w:val="22"/>
        </w:rPr>
        <w:t xml:space="preserve">Naive Bayes offers a fast baseline but is hampered by its independence assumption over tokens, reducing its effectiveness on correlated, obfuscated code.</w:t>
      </w:r>
    </w:p>
    <w:p>
      <w:pPr>
        <w:pStyle w:val="Heading1"/>
      </w:pPr>
      <w:r>
        <w:rPr>
          <w:rFonts w:ascii="Arial" w:cs="Arial" w:eastAsia="Arial" w:hAnsi="Arial"/>
          <w:b/>
          <w:bCs/>
          <w:color w:val="1F3864"/>
          <w:sz w:val="28"/>
          <w:szCs w:val="28"/>
        </w:rPr>
        <w:t xml:space="preserve">VII. Proposed Solutions and Mitigations</w:t>
      </w:r>
    </w:p>
    <w:p>
      <w:pPr>
        <w:spacing w:after="120" w:before="100" w:line="280"/>
      </w:pPr>
      <w:r>
        <w:rPr>
          <w:rFonts w:ascii="Arial" w:cs="Arial" w:eastAsia="Arial" w:hAnsi="Arial"/>
          <w:sz w:val="22"/>
          <w:szCs w:val="22"/>
        </w:rPr>
        <w:t xml:space="preserve">A layered set of mitigations is proposed, focusing on removing attack capabilities and adding host-level visibility.</w:t>
      </w:r>
    </w:p>
    <w:p>
      <w:pPr>
        <w:pStyle w:val="Heading2"/>
      </w:pPr>
      <w:r>
        <w:rPr>
          <w:rFonts w:ascii="Arial" w:cs="Arial" w:eastAsia="Arial" w:hAnsi="Arial"/>
          <w:b/>
          <w:bCs/>
          <w:color w:val="2E75B6"/>
          <w:sz w:val="24"/>
          <w:szCs w:val="24"/>
        </w:rPr>
        <w:t xml:space="preserve">A. Database Hardening</w:t>
      </w:r>
    </w:p>
    <w:p>
      <w:pPr>
        <w:pStyle w:val="ListParagraph"/>
        <w:numPr>
          <w:ilvl w:val="0"/>
          <w:numId w:val="2"/>
        </w:numPr>
        <w:spacing w:after="60" w:before="60"/>
      </w:pPr>
      <w:r>
        <w:rPr>
          <w:rFonts w:ascii="Arial" w:cs="Arial" w:eastAsia="Arial" w:hAnsi="Arial"/>
          <w:sz w:val="22"/>
          <w:szCs w:val="22"/>
        </w:rPr>
        <w:t xml:space="preserve">Restrict OS Command Execution: Disable or tightly restrict COPY TO/FROM PROGRAM, or limit access to only the specific roles that require it. Never grant this privilege to application-level database users.</w:t>
      </w:r>
    </w:p>
    <w:p>
      <w:pPr>
        <w:pStyle w:val="ListParagraph"/>
        <w:numPr>
          <w:ilvl w:val="0"/>
          <w:numId w:val="2"/>
        </w:numPr>
        <w:spacing w:after="60" w:before="60"/>
      </w:pPr>
      <w:r>
        <w:rPr>
          <w:rFonts w:ascii="Arial" w:cs="Arial" w:eastAsia="Arial" w:hAnsi="Arial"/>
          <w:sz w:val="22"/>
          <w:szCs w:val="22"/>
        </w:rPr>
        <w:t xml:space="preserve">Enforce Least Privilege: Ensure the application database user is NOT a SUPERUSER. Remove unnecessary roles such as pg_read_server_files from application accounts.</w:t>
      </w:r>
    </w:p>
    <w:p>
      <w:pPr>
        <w:pStyle w:val="ListParagraph"/>
        <w:numPr>
          <w:ilvl w:val="0"/>
          <w:numId w:val="2"/>
        </w:numPr>
        <w:spacing w:after="60" w:before="60"/>
      </w:pPr>
      <w:r>
        <w:rPr>
          <w:rFonts w:ascii="Arial" w:cs="Arial" w:eastAsia="Arial" w:hAnsi="Arial"/>
          <w:sz w:val="22"/>
          <w:szCs w:val="22"/>
        </w:rPr>
        <w:t xml:space="preserve">Containerization: Deploy PostgreSQL in containers (e.g., Docker) with minimal host privileges. Container isolation limits host damage and reduces attack surface if a command is executed.</w:t>
      </w:r>
    </w:p>
    <w:p>
      <w:pPr>
        <w:pStyle w:val="Heading2"/>
      </w:pPr>
      <w:r>
        <w:rPr>
          <w:rFonts w:ascii="Arial" w:cs="Arial" w:eastAsia="Arial" w:hAnsi="Arial"/>
          <w:b/>
          <w:bCs/>
          <w:color w:val="2E75B6"/>
          <w:sz w:val="24"/>
          <w:szCs w:val="24"/>
        </w:rPr>
        <w:t xml:space="preserve">B. Host-Based and IPC Monitoring</w:t>
      </w:r>
    </w:p>
    <w:p>
      <w:pPr>
        <w:pStyle w:val="ListParagraph"/>
        <w:numPr>
          <w:ilvl w:val="0"/>
          <w:numId w:val="2"/>
        </w:numPr>
        <w:spacing w:after="60" w:before="60"/>
      </w:pPr>
      <w:r>
        <w:rPr>
          <w:rFonts w:ascii="Arial" w:cs="Arial" w:eastAsia="Arial" w:hAnsi="Arial"/>
          <w:sz w:val="22"/>
          <w:szCs w:val="22"/>
        </w:rPr>
        <w:t xml:space="preserve">HIDS (OSSEC/Wazuh): Monitor PostgreSQL process activity for attempts to spawn shells (/bin/sh, /bin/bash) or manipulate critical files outside expected directories. Configure alerts for suspicious executions tied to database processes.</w:t>
      </w:r>
    </w:p>
    <w:p>
      <w:pPr>
        <w:pStyle w:val="ListParagraph"/>
        <w:numPr>
          <w:ilvl w:val="0"/>
          <w:numId w:val="2"/>
        </w:numPr>
        <w:spacing w:after="60" w:before="60"/>
      </w:pPr>
      <w:r>
        <w:rPr>
          <w:rFonts w:ascii="Arial" w:cs="Arial" w:eastAsia="Arial" w:hAnsi="Arial"/>
          <w:sz w:val="22"/>
          <w:szCs w:val="22"/>
        </w:rPr>
        <w:t xml:space="preserve">eBPF-Based Tracing: Use kernel-level tracing (e.g., eBPF) to observe IPC usage, including Unix-domain socket activity and suspicious system calls initiated by database processes. eBPF can detect the zero-packet evasion technique by observing inter-process messages on the host.</w:t>
      </w:r>
    </w:p>
    <w:p>
      <w:pPr>
        <w:pStyle w:val="Heading2"/>
      </w:pPr>
      <w:r>
        <w:rPr>
          <w:rFonts w:ascii="Arial" w:cs="Arial" w:eastAsia="Arial" w:hAnsi="Arial"/>
          <w:b/>
          <w:bCs/>
          <w:color w:val="2E75B6"/>
          <w:sz w:val="24"/>
          <w:szCs w:val="24"/>
        </w:rPr>
        <w:t xml:space="preserve">C. Automated Detection and Response</w:t>
      </w:r>
    </w:p>
    <w:p>
      <w:pPr>
        <w:pStyle w:val="ListParagraph"/>
        <w:numPr>
          <w:ilvl w:val="0"/>
          <w:numId w:val="2"/>
        </w:numPr>
        <w:spacing w:after="60" w:before="60"/>
      </w:pPr>
      <w:r>
        <w:rPr>
          <w:rFonts w:ascii="Arial" w:cs="Arial" w:eastAsia="Arial" w:hAnsi="Arial"/>
          <w:sz w:val="22"/>
          <w:szCs w:val="22"/>
        </w:rPr>
        <w:t xml:space="preserve">Automated Quarantining: Integrate ML model outputs (e.g., MLP confidence &gt; 0.99) with a SOAR/WAF platform to automatically quarantine flagged files and optionally terminate the offending process.</w:t>
      </w:r>
    </w:p>
    <w:p>
      <w:pPr>
        <w:pStyle w:val="ListParagraph"/>
        <w:numPr>
          <w:ilvl w:val="0"/>
          <w:numId w:val="2"/>
        </w:numPr>
        <w:spacing w:after="60" w:before="60"/>
      </w:pPr>
      <w:r>
        <w:rPr>
          <w:rFonts w:ascii="Arial" w:cs="Arial" w:eastAsia="Arial" w:hAnsi="Arial"/>
          <w:sz w:val="22"/>
          <w:szCs w:val="22"/>
        </w:rPr>
        <w:t xml:space="preserve">Semantic Analysis Integration: Complement TF-IDF features with deeper semantic analysis — such as code-structure-aware models (CNNs or RNNs) — to better detect obfuscation techniques that bypass token-level analysis.</w:t>
      </w:r>
    </w:p>
    <w:p>
      <w:pPr>
        <w:pStyle w:val="Heading1"/>
      </w:pPr>
      <w:r>
        <w:rPr>
          <w:rFonts w:ascii="Arial" w:cs="Arial" w:eastAsia="Arial" w:hAnsi="Arial"/>
          <w:b/>
          <w:bCs/>
          <w:color w:val="1F3864"/>
          <w:sz w:val="28"/>
          <w:szCs w:val="28"/>
        </w:rPr>
        <w:t xml:space="preserve">VIII. Conclusion</w:t>
      </w:r>
    </w:p>
    <w:p>
      <w:pPr>
        <w:spacing w:after="120" w:before="100" w:line="280"/>
      </w:pPr>
      <w:r>
        <w:rPr>
          <w:rFonts w:ascii="Arial" w:cs="Arial" w:eastAsia="Arial" w:hAnsi="Arial"/>
          <w:sz w:val="22"/>
          <w:szCs w:val="22"/>
        </w:rPr>
        <w:t xml:space="preserve">This paper presented two complementary contributions to the cybersecurity domain. First, a highly accurate ML pipeline for webshell detection, with the MLP Classifier achieving accuracy of 0.9983 and an AUC of 0.99993. Second, an empirical defense-evasion case study demonstrating that Unix-domain sockets combined with PostgreSQL's COPY TO/FROM PROGRAM feature can be abused to execute OS commands while evading all network-layer detection mechanisms.</w:t>
      </w:r>
    </w:p>
    <w:p>
      <w:pPr>
        <w:spacing w:after="120" w:before="100" w:line="280"/>
      </w:pPr>
      <w:r>
        <w:rPr>
          <w:rFonts w:ascii="Arial" w:cs="Arial" w:eastAsia="Arial" w:hAnsi="Arial"/>
          <w:sz w:val="22"/>
          <w:szCs w:val="22"/>
        </w:rPr>
        <w:t xml:space="preserve">The central takeaway is that defending databases requires a multi-layered approach: removing dangerous built-in features, adding host-level and IPC visibility, and combining these with high-accuracy ML detection for a robust, layered defense posture.</w:t>
      </w:r>
    </w:p>
    <w:p>
      <w:pPr>
        <w:pStyle w:val="Heading2"/>
      </w:pPr>
      <w:r>
        <w:rPr>
          <w:rFonts w:ascii="Arial" w:cs="Arial" w:eastAsia="Arial" w:hAnsi="Arial"/>
          <w:b/>
          <w:bCs/>
          <w:color w:val="2E75B6"/>
          <w:sz w:val="24"/>
          <w:szCs w:val="24"/>
        </w:rPr>
        <w:t xml:space="preserve">A. Limitations</w:t>
      </w:r>
    </w:p>
    <w:p>
      <w:pPr>
        <w:pStyle w:val="ListParagraph"/>
        <w:numPr>
          <w:ilvl w:val="0"/>
          <w:numId w:val="2"/>
        </w:numPr>
        <w:spacing w:after="60" w:before="60"/>
      </w:pPr>
      <w:r>
        <w:rPr>
          <w:rFonts w:ascii="Arial" w:cs="Arial" w:eastAsia="Arial" w:hAnsi="Arial"/>
          <w:sz w:val="22"/>
          <w:szCs w:val="22"/>
        </w:rPr>
        <w:t xml:space="preserve">The evasion technique assumes local access to IPC and specific database roles or versions; attack paths may vary in other environments.</w:t>
      </w:r>
    </w:p>
    <w:p>
      <w:pPr>
        <w:pStyle w:val="ListParagraph"/>
        <w:numPr>
          <w:ilvl w:val="0"/>
          <w:numId w:val="2"/>
        </w:numPr>
        <w:spacing w:after="60" w:before="60"/>
      </w:pPr>
      <w:r>
        <w:rPr>
          <w:rFonts w:ascii="Arial" w:cs="Arial" w:eastAsia="Arial" w:hAnsi="Arial"/>
          <w:sz w:val="22"/>
          <w:szCs w:val="22"/>
        </w:rPr>
        <w:t xml:space="preserve">TF-IDF features operate at the token level and may be defeated by sophisticated, semantic-preserving obfuscation techniques.</w:t>
      </w:r>
    </w:p>
    <w:p>
      <w:pPr>
        <w:pStyle w:val="ListParagraph"/>
        <w:numPr>
          <w:ilvl w:val="0"/>
          <w:numId w:val="2"/>
        </w:numPr>
        <w:spacing w:after="60" w:before="60"/>
      </w:pPr>
      <w:r>
        <w:rPr>
          <w:rFonts w:ascii="Arial" w:cs="Arial" w:eastAsia="Arial" w:hAnsi="Arial"/>
          <w:sz w:val="22"/>
          <w:szCs w:val="22"/>
        </w:rPr>
        <w:t xml:space="preserve">Dataset class imbalance can produce biased metrics if not carefully validated on diverse or real-world samples.</w:t>
      </w:r>
    </w:p>
    <w:p>
      <w:pPr>
        <w:pStyle w:val="ListParagraph"/>
        <w:numPr>
          <w:ilvl w:val="0"/>
          <w:numId w:val="2"/>
        </w:numPr>
        <w:spacing w:after="60" w:before="60"/>
      </w:pPr>
      <w:r>
        <w:rPr>
          <w:rFonts w:ascii="Arial" w:cs="Arial" w:eastAsia="Arial" w:hAnsi="Arial"/>
          <w:sz w:val="22"/>
          <w:szCs w:val="22"/>
        </w:rPr>
        <w:t xml:space="preserve">Evaluation is limited to Ubuntu 20.04.1 LTS; behavior may differ on other operating systems or PostgreSQL versions.</w:t>
      </w:r>
    </w:p>
    <w:p>
      <w:pPr>
        <w:pStyle w:val="Heading2"/>
      </w:pPr>
      <w:r>
        <w:rPr>
          <w:rFonts w:ascii="Arial" w:cs="Arial" w:eastAsia="Arial" w:hAnsi="Arial"/>
          <w:b/>
          <w:bCs/>
          <w:color w:val="2E75B6"/>
          <w:sz w:val="24"/>
          <w:szCs w:val="24"/>
        </w:rPr>
        <w:t xml:space="preserve">B. Future Work</w:t>
      </w:r>
    </w:p>
    <w:p>
      <w:pPr>
        <w:pStyle w:val="ListParagraph"/>
        <w:numPr>
          <w:ilvl w:val="0"/>
          <w:numId w:val="2"/>
        </w:numPr>
        <w:spacing w:after="60" w:before="60"/>
      </w:pPr>
      <w:r>
        <w:rPr>
          <w:rFonts w:ascii="Arial" w:cs="Arial" w:eastAsia="Arial" w:hAnsi="Arial"/>
          <w:sz w:val="22"/>
          <w:szCs w:val="22"/>
        </w:rPr>
        <w:t xml:space="preserve">Integrate semantic code analysis (AST/graph-based models) with the current TF-IDF approach to improve robustness against obfuscation.</w:t>
      </w:r>
    </w:p>
    <w:p>
      <w:pPr>
        <w:pStyle w:val="ListParagraph"/>
        <w:numPr>
          <w:ilvl w:val="0"/>
          <w:numId w:val="2"/>
        </w:numPr>
        <w:spacing w:after="60" w:before="60"/>
      </w:pPr>
      <w:r>
        <w:rPr>
          <w:rFonts w:ascii="Arial" w:cs="Arial" w:eastAsia="Arial" w:hAnsi="Arial"/>
          <w:sz w:val="22"/>
          <w:szCs w:val="22"/>
        </w:rPr>
        <w:t xml:space="preserve">Develop and test eBPF-based detection rules for Unix-domain socket monitoring in production-like environments.</w:t>
      </w:r>
    </w:p>
    <w:p>
      <w:pPr>
        <w:pStyle w:val="ListParagraph"/>
        <w:numPr>
          <w:ilvl w:val="0"/>
          <w:numId w:val="2"/>
        </w:numPr>
        <w:spacing w:after="60" w:before="60"/>
      </w:pPr>
      <w:r>
        <w:rPr>
          <w:rFonts w:ascii="Arial" w:cs="Arial" w:eastAsia="Arial" w:hAnsi="Arial"/>
          <w:sz w:val="22"/>
          <w:szCs w:val="22"/>
        </w:rPr>
        <w:t xml:space="preserve">Prototype an integrated SOAR playbook that uses MLP detections to trigger automated host-level containment.</w:t>
      </w:r>
    </w:p>
    <w:p>
      <w:pPr>
        <w:pStyle w:val="ListParagraph"/>
        <w:numPr>
          <w:ilvl w:val="0"/>
          <w:numId w:val="2"/>
        </w:numPr>
        <w:spacing w:after="60" w:before="60"/>
      </w:pPr>
      <w:r>
        <w:rPr>
          <w:rFonts w:ascii="Arial" w:cs="Arial" w:eastAsia="Arial" w:hAnsi="Arial"/>
          <w:sz w:val="22"/>
          <w:szCs w:val="22"/>
        </w:rPr>
        <w:t xml:space="preserve">Extend the dataset with more diverse webshells and real-world benign files to improve detection generalizability.</w:t>
      </w:r>
    </w:p>
    <w:p>
      <w:pPr>
        <w:pStyle w:val="Heading1"/>
      </w:pPr>
      <w:r>
        <w:rPr>
          <w:rFonts w:ascii="Arial" w:cs="Arial" w:eastAsia="Arial" w:hAnsi="Arial"/>
          <w:b/>
          <w:bCs/>
          <w:color w:val="1F3864"/>
          <w:sz w:val="28"/>
          <w:szCs w:val="28"/>
        </w:rPr>
        <w:t xml:space="preserve">References</w:t>
      </w:r>
    </w:p>
    <w:p>
      <w:pPr>
        <w:spacing w:after="120" w:before="100" w:line="280"/>
      </w:pPr>
      <w:r>
        <w:rPr>
          <w:rFonts w:ascii="Arial" w:cs="Arial" w:eastAsia="Arial" w:hAnsi="Arial"/>
          <w:sz w:val="22"/>
          <w:szCs w:val="22"/>
        </w:rPr>
        <w:t xml:space="preserve">[1] Z. H. Lv, H. B. Yan, and R. Mei, "Automatic and Accurate Detection of Webshell Based on Convolutional Neural Network," in Cyber Security. CNCERT 2018. Communications in Computer and Information Science, vol. 970, X. Yun, Ed. Singapore: Springer, 2019.</w:t>
      </w:r>
    </w:p>
    <w:p>
      <w:pPr>
        <w:spacing w:after="120" w:before="100" w:line="280"/>
      </w:pPr>
      <w:r>
        <w:rPr>
          <w:rFonts w:ascii="Arial" w:cs="Arial" w:eastAsia="Arial" w:hAnsi="Arial"/>
          <w:sz w:val="22"/>
          <w:szCs w:val="22"/>
        </w:rPr>
        <w:t xml:space="preserve">[2] M. Fang et al., "SecretFlow-SCQL: A Practical SQL Framework for Privacy-Preserving Data Analytics," Proc. VLDB Endow., 2024.</w:t>
      </w:r>
    </w:p>
    <w:p>
      <w:pPr>
        <w:spacing w:after="120" w:before="100" w:line="280"/>
      </w:pPr>
      <w:r>
        <w:rPr>
          <w:rFonts w:ascii="Arial" w:cs="Arial" w:eastAsia="Arial" w:hAnsi="Arial"/>
          <w:sz w:val="22"/>
          <w:szCs w:val="22"/>
        </w:rPr>
        <w:t xml:space="preserve">[3] S. Ye et al., "PostgreSQL Unix-Domain Socket Attack Scenarios and Detection Blind Spots," in Proc. CECS, 2023.</w:t>
      </w:r>
    </w:p>
    <w:p>
      <w:pPr>
        <w:spacing w:after="120" w:before="100" w:line="280"/>
      </w:pPr>
      <w:r>
        <w:rPr>
          <w:rFonts w:ascii="Arial" w:cs="Arial" w:eastAsia="Arial" w:hAnsi="Arial"/>
          <w:sz w:val="22"/>
          <w:szCs w:val="22"/>
        </w:rPr>
        <w:t xml:space="preserve">[4] X. Li et al., "Deep Learning for SQL Injection and Webshell Detection," Applied Sciences, vol. 11, 2021.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6"/>
      </w:pBdr>
      <w:tabs>
        <w:tab w:val="right" w:pos="9026"/>
      </w:tabs>
    </w:pPr>
    <w:r>
      <w:rPr>
        <w:rFonts w:ascii="Arial" w:cs="Arial" w:eastAsia="Arial" w:hAnsi="Arial"/>
        <w:color w:val="888888"/>
        <w:sz w:val="18"/>
        <w:szCs w:val="18"/>
      </w:rPr>
      <w:t xml:space="preserve">City College of HuiZhou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6"/>
      </w:pBdr>
    </w:pPr>
    <w:r>
      <w:rPr>
        <w:rFonts w:ascii="Arial" w:cs="Arial" w:eastAsia="Arial" w:hAnsi="Arial"/>
        <w:i/>
        <w:iCs/>
        <w:color w:val="2E75B6"/>
        <w:sz w:val="18"/>
        <w:szCs w:val="18"/>
      </w:rPr>
      <w:t xml:space="preserve">Network Security &amp; Webshell Detection: A PostgreSQL Socket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2026-05-12T12:20:01.686Z</dcterms:created>
  <dcterms:modified xsi:type="dcterms:W3CDTF">2026-05-12T12:20:01.686Z</dcterms:modified>
</cp:coreProperties>
</file>

<file path=docProps/custom.xml><?xml version="1.0" encoding="utf-8"?>
<Properties xmlns="http://schemas.openxmlformats.org/officeDocument/2006/custom-properties" xmlns:vt="http://schemas.openxmlformats.org/officeDocument/2006/docPropsVTypes"/>
</file>