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12E" w:rsidRDefault="004C712E" w:rsidP="004C712E">
      <w:pPr>
        <w:jc w:val="center"/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 xml:space="preserve">Menu Add: ARS Alumni Association 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Committee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Constitution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Lifetime Members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Batch Co-ordinator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Advisor Committee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General Members</w:t>
      </w:r>
    </w:p>
    <w:p w:rsidR="004C712E" w:rsidRDefault="004C712E" w:rsidP="004C712E">
      <w:pPr>
        <w:rPr>
          <w:rFonts w:asciiTheme="majorHAnsi" w:hAnsiTheme="majorHAnsi" w:cs="Arial"/>
          <w:b/>
          <w:color w:val="FF0000"/>
          <w:sz w:val="56"/>
        </w:rPr>
      </w:pPr>
      <w:r>
        <w:rPr>
          <w:rFonts w:asciiTheme="majorHAnsi" w:hAnsiTheme="majorHAnsi" w:cs="Arial"/>
          <w:b/>
          <w:color w:val="FF0000"/>
          <w:sz w:val="56"/>
        </w:rPr>
        <w:t>Premium Members</w:t>
      </w: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4C712E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</w:p>
    <w:p w:rsidR="004C712E" w:rsidRDefault="0092000D" w:rsidP="0092000D">
      <w:pPr>
        <w:jc w:val="center"/>
        <w:rPr>
          <w:rFonts w:asciiTheme="majorHAnsi" w:hAnsiTheme="majorHAnsi" w:cs="Arial"/>
          <w:b/>
          <w:color w:val="FF0000"/>
          <w:sz w:val="56"/>
        </w:rPr>
      </w:pPr>
      <w:r w:rsidRPr="0092000D">
        <w:rPr>
          <w:rFonts w:asciiTheme="majorHAnsi" w:hAnsiTheme="majorHAnsi" w:cs="Arial"/>
          <w:b/>
          <w:color w:val="FF0000"/>
          <w:sz w:val="56"/>
        </w:rPr>
        <w:t xml:space="preserve">Bangladesh Railway Govt. High </w:t>
      </w:r>
    </w:p>
    <w:p w:rsidR="00D71F62" w:rsidRDefault="0092000D" w:rsidP="00190FB3">
      <w:pPr>
        <w:ind w:firstLine="720"/>
        <w:rPr>
          <w:rFonts w:asciiTheme="majorHAnsi" w:hAnsiTheme="majorHAnsi" w:cs="Arial"/>
          <w:b/>
          <w:color w:val="FF0000"/>
          <w:sz w:val="56"/>
        </w:rPr>
      </w:pPr>
      <w:bookmarkStart w:id="0" w:name="_GoBack"/>
      <w:bookmarkEnd w:id="0"/>
      <w:r w:rsidRPr="0092000D">
        <w:rPr>
          <w:rFonts w:asciiTheme="majorHAnsi" w:hAnsiTheme="majorHAnsi" w:cs="Arial"/>
          <w:b/>
          <w:color w:val="FF0000"/>
          <w:sz w:val="56"/>
        </w:rPr>
        <w:t>School, Akhaura</w:t>
      </w:r>
    </w:p>
    <w:p w:rsidR="0092000D" w:rsidRDefault="00AD6965" w:rsidP="00AD6965">
      <w:pPr>
        <w:jc w:val="center"/>
        <w:rPr>
          <w:rFonts w:asciiTheme="majorHAnsi" w:hAnsiTheme="majorHAnsi" w:cs="Arial"/>
          <w:b/>
          <w:color w:val="FF0000"/>
          <w:sz w:val="40"/>
          <w:szCs w:val="40"/>
        </w:rPr>
      </w:pPr>
      <w:r w:rsidRPr="00AD6965">
        <w:rPr>
          <w:rFonts w:asciiTheme="majorHAnsi" w:hAnsiTheme="majorHAnsi" w:cs="Arial"/>
          <w:b/>
          <w:color w:val="FF0000"/>
          <w:sz w:val="40"/>
          <w:szCs w:val="40"/>
        </w:rPr>
        <w:t>Akhaura Railway School Alumni Association</w:t>
      </w:r>
    </w:p>
    <w:p w:rsidR="00AD6965" w:rsidRPr="00AD6965" w:rsidRDefault="00407246" w:rsidP="00AD6965">
      <w:pPr>
        <w:jc w:val="center"/>
        <w:rPr>
          <w:rFonts w:asciiTheme="majorHAnsi" w:hAnsiTheme="majorHAnsi" w:cs="Arial"/>
          <w:b/>
          <w:color w:val="FF0000"/>
          <w:sz w:val="40"/>
          <w:szCs w:val="40"/>
        </w:rPr>
      </w:pPr>
      <w:r>
        <w:rPr>
          <w:rFonts w:asciiTheme="majorHAnsi" w:hAnsiTheme="majorHAnsi" w:cs="Arial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50809" wp14:editId="2FE22467">
                <wp:simplePos x="0" y="0"/>
                <wp:positionH relativeFrom="column">
                  <wp:posOffset>3585681</wp:posOffset>
                </wp:positionH>
                <wp:positionV relativeFrom="paragraph">
                  <wp:posOffset>2698136</wp:posOffset>
                </wp:positionV>
                <wp:extent cx="2701925" cy="2917861"/>
                <wp:effectExtent l="0" t="0" r="2222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291786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Rabbi Miah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Deputy Commissioner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Narayanganj 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Bangladesh Police</w:t>
                            </w:r>
                          </w:p>
                          <w:p w:rsidR="00AD6965" w:rsidRPr="00407246" w:rsidRDefault="00407246" w:rsidP="00AD6965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General Secretary  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Akhaura Railway School Alumnai Association 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2.35pt;margin-top:212.45pt;width:212.75pt;height:2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" fillcolor="#0070c0" strokecolor="#243f60 [1604]" strokeweight="2pt">
                <v:textbox>
                  <w:txbxContent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>Rabbi Miah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>Deputy Commissioner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Narayanganj 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>Bangladesh Police</w:t>
                      </w:r>
                    </w:p>
                    <w:p w:rsidR="00AD6965" w:rsidRPr="00407246" w:rsidRDefault="00407246" w:rsidP="00AD6965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07246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General Secretary  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07246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Akhaura Railway School Alumnai Association 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Arial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30984" wp14:editId="3250B557">
                <wp:simplePos x="0" y="0"/>
                <wp:positionH relativeFrom="column">
                  <wp:posOffset>154112</wp:posOffset>
                </wp:positionH>
                <wp:positionV relativeFrom="paragraph">
                  <wp:posOffset>2718934</wp:posOffset>
                </wp:positionV>
                <wp:extent cx="3359150" cy="2979506"/>
                <wp:effectExtent l="0" t="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297950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965" w:rsidRPr="00407246" w:rsidRDefault="00AD6965" w:rsidP="00407246">
                            <w:pPr>
                              <w:spacing w:line="240" w:lineRule="auto"/>
                              <w:rPr>
                                <w:rFonts w:ascii="Arial Black" w:hAnsi="Arial Black" w:cs="Times New Roman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 w:cs="Times New Roman"/>
                                <w:sz w:val="28"/>
                                <w:szCs w:val="28"/>
                              </w:rPr>
                              <w:t>Chowdhury Abdullah Al-Mamun</w:t>
                            </w:r>
                          </w:p>
                          <w:p w:rsidR="00AD6965" w:rsidRPr="00407246" w:rsidRDefault="00AD6965" w:rsidP="0040724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DIG, Dhaka Range</w:t>
                            </w:r>
                          </w:p>
                          <w:p w:rsidR="00AD6965" w:rsidRPr="00407246" w:rsidRDefault="00AD6965" w:rsidP="0040724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Bangladesh Police</w:t>
                            </w:r>
                          </w:p>
                          <w:p w:rsidR="00AD6965" w:rsidRPr="00407246" w:rsidRDefault="00AD6965" w:rsidP="0040724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President</w:t>
                            </w:r>
                          </w:p>
                          <w:p w:rsidR="00AD6965" w:rsidRPr="00407246" w:rsidRDefault="00AD6965" w:rsidP="0040724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0724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Akhaura Railway School Alumnai Association </w:t>
                            </w: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  <w:p w:rsidR="00AD6965" w:rsidRPr="00407246" w:rsidRDefault="00AD6965" w:rsidP="00AD6965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2.15pt;margin-top:214.1pt;width:264.5pt;height:2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" fillcolor="#0070c0" strokecolor="#243f60 [1604]" strokeweight="2pt">
                <v:textbox>
                  <w:txbxContent>
                    <w:p w:rsidR="00AD6965" w:rsidRPr="00407246" w:rsidRDefault="00AD6965" w:rsidP="00407246">
                      <w:pPr>
                        <w:spacing w:line="240" w:lineRule="auto"/>
                        <w:rPr>
                          <w:rFonts w:ascii="Arial Black" w:hAnsi="Arial Black" w:cs="Times New Roman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 w:cs="Times New Roman"/>
                          <w:sz w:val="28"/>
                          <w:szCs w:val="28"/>
                        </w:rPr>
                        <w:t>Chowdhury Abdullah Al-Mamun</w:t>
                      </w:r>
                    </w:p>
                    <w:p w:rsidR="00AD6965" w:rsidRPr="00407246" w:rsidRDefault="00AD6965" w:rsidP="00407246">
                      <w:pPr>
                        <w:spacing w:line="240" w:lineRule="auto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>DIG, Dhaka Range</w:t>
                      </w:r>
                    </w:p>
                    <w:p w:rsidR="00AD6965" w:rsidRPr="00407246" w:rsidRDefault="00AD6965" w:rsidP="00407246">
                      <w:pPr>
                        <w:spacing w:line="240" w:lineRule="auto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07246">
                        <w:rPr>
                          <w:rFonts w:ascii="Arial Black" w:hAnsi="Arial Black"/>
                          <w:sz w:val="28"/>
                          <w:szCs w:val="28"/>
                        </w:rPr>
                        <w:t>Bangladesh Police</w:t>
                      </w:r>
                    </w:p>
                    <w:p w:rsidR="00AD6965" w:rsidRPr="00407246" w:rsidRDefault="00AD6965" w:rsidP="00407246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07246">
                        <w:rPr>
                          <w:rFonts w:ascii="Arial Black" w:hAnsi="Arial Black"/>
                          <w:sz w:val="40"/>
                          <w:szCs w:val="40"/>
                        </w:rPr>
                        <w:t>President</w:t>
                      </w:r>
                    </w:p>
                    <w:p w:rsidR="00AD6965" w:rsidRPr="00407246" w:rsidRDefault="00AD6965" w:rsidP="00407246">
                      <w:pPr>
                        <w:spacing w:line="240" w:lineRule="auto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07246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Akhaura Railway School Alumnai Association </w:t>
                      </w: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  <w:p w:rsidR="00AD6965" w:rsidRPr="00407246" w:rsidRDefault="00AD6965" w:rsidP="00AD6965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965">
        <w:rPr>
          <w:rFonts w:asciiTheme="majorHAnsi" w:hAnsiTheme="majorHAnsi" w:cs="Arial"/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D49A0C6" wp14:editId="6CA9B86C">
            <wp:simplePos x="0" y="0"/>
            <wp:positionH relativeFrom="column">
              <wp:posOffset>3585210</wp:posOffset>
            </wp:positionH>
            <wp:positionV relativeFrom="paragraph">
              <wp:posOffset>98425</wp:posOffset>
            </wp:positionV>
            <wp:extent cx="2701925" cy="2421255"/>
            <wp:effectExtent l="0" t="0" r="3175" b="0"/>
            <wp:wrapThrough wrapText="bothSides">
              <wp:wrapPolygon edited="0">
                <wp:start x="0" y="0"/>
                <wp:lineTo x="0" y="21413"/>
                <wp:lineTo x="21473" y="21413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ul Hash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965">
        <w:rPr>
          <w:rFonts w:asciiTheme="majorHAnsi" w:hAnsiTheme="majorHAnsi" w:cs="Arial"/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A0BB82" wp14:editId="3B461E61">
            <wp:simplePos x="0" y="0"/>
            <wp:positionH relativeFrom="column">
              <wp:posOffset>246380</wp:posOffset>
            </wp:positionH>
            <wp:positionV relativeFrom="paragraph">
              <wp:posOffset>98425</wp:posOffset>
            </wp:positionV>
            <wp:extent cx="2609215" cy="2421255"/>
            <wp:effectExtent l="0" t="0" r="635" b="0"/>
            <wp:wrapThrough wrapText="bothSides">
              <wp:wrapPolygon edited="0">
                <wp:start x="0" y="0"/>
                <wp:lineTo x="0" y="21413"/>
                <wp:lineTo x="21448" y="21413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ul Hash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6965" w:rsidRPr="00AD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7A" w:rsidRDefault="001B417A" w:rsidP="004C712E">
      <w:pPr>
        <w:spacing w:after="0" w:line="240" w:lineRule="auto"/>
      </w:pPr>
      <w:r>
        <w:separator/>
      </w:r>
    </w:p>
  </w:endnote>
  <w:endnote w:type="continuationSeparator" w:id="0">
    <w:p w:rsidR="001B417A" w:rsidRDefault="001B417A" w:rsidP="004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7A" w:rsidRDefault="001B417A" w:rsidP="004C712E">
      <w:pPr>
        <w:spacing w:after="0" w:line="240" w:lineRule="auto"/>
      </w:pPr>
      <w:r>
        <w:separator/>
      </w:r>
    </w:p>
  </w:footnote>
  <w:footnote w:type="continuationSeparator" w:id="0">
    <w:p w:rsidR="001B417A" w:rsidRDefault="001B417A" w:rsidP="004C7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0D"/>
    <w:rsid w:val="001809CA"/>
    <w:rsid w:val="00190FB3"/>
    <w:rsid w:val="001B417A"/>
    <w:rsid w:val="00407246"/>
    <w:rsid w:val="004C712E"/>
    <w:rsid w:val="0092000D"/>
    <w:rsid w:val="00AD6965"/>
    <w:rsid w:val="00F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2E"/>
  </w:style>
  <w:style w:type="paragraph" w:styleId="Footer">
    <w:name w:val="footer"/>
    <w:basedOn w:val="Normal"/>
    <w:link w:val="FooterChar"/>
    <w:uiPriority w:val="99"/>
    <w:unhideWhenUsed/>
    <w:rsid w:val="004C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2E"/>
  </w:style>
  <w:style w:type="paragraph" w:styleId="Footer">
    <w:name w:val="footer"/>
    <w:basedOn w:val="Normal"/>
    <w:link w:val="FooterChar"/>
    <w:uiPriority w:val="99"/>
    <w:unhideWhenUsed/>
    <w:rsid w:val="004C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2019-01-09T14:37:00Z</dcterms:created>
  <dcterms:modified xsi:type="dcterms:W3CDTF">2019-01-09T15:26:00Z</dcterms:modified>
</cp:coreProperties>
</file>